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20"/>
        <w:rPr>
          <w:b/>
          <w:b/>
          <w:lang w:val="sr-RS"/>
        </w:rPr>
      </w:pPr>
      <w:r>
        <w:rPr>
          <w:b/>
          <w:lang w:val="sr-RS"/>
        </w:rPr>
        <w:t xml:space="preserve">                  </w:t>
      </w:r>
      <w:r>
        <w:rPr/>
        <w:drawing>
          <wp:inline distT="0" distB="0" distL="0" distR="0">
            <wp:extent cx="382270" cy="65722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382270" cy="657225"/>
                    </a:xfrm>
                    <a:prstGeom prst="rect">
                      <a:avLst/>
                    </a:prstGeom>
                  </pic:spPr>
                </pic:pic>
              </a:graphicData>
            </a:graphic>
          </wp:inline>
        </w:drawing>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rPr>
        <w:t>Р</w:t>
      </w:r>
      <w:r>
        <w:rPr>
          <w:rFonts w:cs="Times New Roman" w:ascii="Times New Roman" w:hAnsi="Times New Roman"/>
          <w:b/>
          <w:sz w:val="24"/>
          <w:szCs w:val="24"/>
          <w:lang w:val="sr-CS"/>
        </w:rPr>
        <w:t>епублика Србија</w:t>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rPr>
        <w:t>О</w:t>
      </w:r>
      <w:r>
        <w:rPr>
          <w:rFonts w:cs="Times New Roman" w:ascii="Times New Roman" w:hAnsi="Times New Roman"/>
          <w:b/>
          <w:sz w:val="24"/>
          <w:szCs w:val="24"/>
          <w:lang w:val="sr-CS"/>
        </w:rPr>
        <w:t>СНОВНО</w:t>
      </w:r>
      <w:r>
        <w:rPr>
          <w:rFonts w:cs="Times New Roman" w:ascii="Times New Roman" w:hAnsi="Times New Roman"/>
          <w:b/>
          <w:sz w:val="24"/>
          <w:szCs w:val="24"/>
        </w:rPr>
        <w:t xml:space="preserve"> ЈAВНО</w:t>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rPr>
        <w:t>ТУЖИЛAШТВО</w:t>
      </w:r>
      <w:r>
        <w:rPr>
          <w:rFonts w:cs="Times New Roman" w:ascii="Times New Roman" w:hAnsi="Times New Roman"/>
          <w:b/>
          <w:sz w:val="24"/>
          <w:szCs w:val="24"/>
          <w:lang w:val="sr-CS"/>
        </w:rPr>
        <w:t xml:space="preserve"> У КРАГУЈЕВЦУ</w:t>
      </w:r>
    </w:p>
    <w:p>
      <w:pPr>
        <w:pStyle w:val="Normal"/>
        <w:spacing w:before="0" w:after="0"/>
        <w:rPr>
          <w:rFonts w:ascii="Times New Roman" w:hAnsi="Times New Roman" w:cs="Times New Roman"/>
          <w:b/>
          <w:b/>
          <w:sz w:val="24"/>
          <w:szCs w:val="24"/>
          <w:lang w:val="sr-RS"/>
        </w:rPr>
      </w:pPr>
      <w:r>
        <w:rPr>
          <w:rFonts w:cs="Times New Roman" w:ascii="Times New Roman" w:hAnsi="Times New Roman"/>
          <w:b/>
          <w:sz w:val="24"/>
          <w:szCs w:val="24"/>
          <w:lang w:val="sr-CS"/>
        </w:rPr>
        <w:t xml:space="preserve">                      </w:t>
      </w:r>
      <w:r>
        <w:rPr>
          <w:rFonts w:cs="Times New Roman" w:ascii="Times New Roman" w:hAnsi="Times New Roman"/>
          <w:b/>
          <w:sz w:val="24"/>
          <w:szCs w:val="24"/>
          <w:lang w:val="sr-CS"/>
        </w:rPr>
        <w:t xml:space="preserve">А бр. </w:t>
      </w:r>
      <w:r>
        <w:rPr>
          <w:rFonts w:cs="Times New Roman" w:ascii="Times New Roman" w:hAnsi="Times New Roman"/>
          <w:b/>
          <w:sz w:val="24"/>
          <w:szCs w:val="24"/>
          <w:lang w:val="sr-RS"/>
        </w:rPr>
        <w:t>329</w:t>
      </w:r>
      <w:r>
        <w:rPr>
          <w:rFonts w:cs="Times New Roman" w:ascii="Times New Roman" w:hAnsi="Times New Roman"/>
          <w:b/>
          <w:sz w:val="24"/>
          <w:szCs w:val="24"/>
          <w:lang w:val="sr-RS"/>
        </w:rPr>
        <w:t>/</w:t>
      </w:r>
      <w:r>
        <w:rPr>
          <w:rFonts w:cs="Times New Roman" w:ascii="Times New Roman" w:hAnsi="Times New Roman"/>
          <w:b/>
          <w:sz w:val="24"/>
          <w:szCs w:val="24"/>
          <w:lang w:val="sr-Latn-RS"/>
        </w:rPr>
        <w:t>2</w:t>
      </w:r>
      <w:r>
        <w:rPr>
          <w:rFonts w:cs="Times New Roman" w:ascii="Times New Roman" w:hAnsi="Times New Roman"/>
          <w:b/>
          <w:sz w:val="24"/>
          <w:szCs w:val="24"/>
          <w:lang w:val="sr-RS"/>
        </w:rPr>
        <w:t>4</w:t>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rPr>
        <w:t xml:space="preserve">    </w:t>
      </w:r>
      <w:r>
        <w:rPr>
          <w:rFonts w:cs="Times New Roman" w:ascii="Times New Roman" w:hAnsi="Times New Roman"/>
          <w:b/>
          <w:sz w:val="24"/>
          <w:szCs w:val="24"/>
          <w:lang w:val="sr-RS"/>
        </w:rPr>
        <w:t>0</w:t>
      </w:r>
      <w:r>
        <w:rPr>
          <w:rFonts w:cs="Times New Roman" w:ascii="Times New Roman" w:hAnsi="Times New Roman"/>
          <w:b/>
          <w:sz w:val="24"/>
          <w:szCs w:val="24"/>
          <w:lang w:val="sr-RS"/>
        </w:rPr>
        <w:t>4</w:t>
      </w:r>
      <w:r>
        <w:rPr>
          <w:rFonts w:cs="Times New Roman" w:ascii="Times New Roman" w:hAnsi="Times New Roman"/>
          <w:b/>
          <w:sz w:val="24"/>
          <w:szCs w:val="24"/>
          <w:lang w:val="sr-RS"/>
        </w:rPr>
        <w:t>.11.2024</w:t>
      </w:r>
      <w:r>
        <w:rPr>
          <w:rFonts w:cs="Times New Roman" w:ascii="Times New Roman" w:hAnsi="Times New Roman"/>
          <w:b/>
          <w:sz w:val="24"/>
          <w:szCs w:val="24"/>
        </w:rPr>
        <w:t>. године</w:t>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lang w:val="sr-CS"/>
        </w:rPr>
        <w:t>К р а г у ј е в а ц</w:t>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rmal"/>
        <w:spacing w:before="0" w:after="0"/>
        <w:ind w:firstLine="720"/>
        <w:rPr>
          <w:b/>
          <w:b/>
          <w:lang w:val="sr-RS"/>
        </w:rPr>
      </w:pPr>
      <w:r>
        <w:rPr>
          <w:b/>
          <w:lang w:val="sr-RS"/>
        </w:rPr>
        <w:t xml:space="preserve">    </w:t>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left="696" w:firstLine="720"/>
        <w:rPr>
          <w:rFonts w:ascii="Times New Roman" w:hAnsi="Times New Roman" w:cs="Times New Roman"/>
          <w:b/>
          <w:b/>
          <w:sz w:val="24"/>
          <w:szCs w:val="24"/>
          <w:lang w:val="sr-RS"/>
        </w:rPr>
      </w:pPr>
      <w:r>
        <w:rPr>
          <w:rFonts w:cs="Times New Roman" w:ascii="Times New Roman" w:hAnsi="Times New Roman"/>
          <w:b/>
          <w:sz w:val="24"/>
          <w:szCs w:val="24"/>
          <w:lang w:val="sr-RS"/>
        </w:rPr>
        <w:t>ВИШЕ ЈАВНО ТУЖИЛАШТВО У КРАГУЈЕВЦУ</w:t>
      </w:r>
    </w:p>
    <w:p>
      <w:pPr>
        <w:pStyle w:val="Normal"/>
        <w:spacing w:before="0" w:after="0"/>
        <w:ind w:firstLine="720"/>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ind w:firstLine="720"/>
        <w:rPr>
          <w:rFonts w:ascii="Times New Roman" w:hAnsi="Times New Roman" w:cs="Times New Roman"/>
          <w:b/>
          <w:b/>
          <w:sz w:val="24"/>
          <w:szCs w:val="24"/>
          <w:lang w:val="sr-RS"/>
        </w:rPr>
      </w:pPr>
      <w:r>
        <w:rPr>
          <w:rFonts w:cs="Times New Roman" w:ascii="Times New Roman" w:hAnsi="Times New Roman"/>
          <w:b/>
          <w:sz w:val="24"/>
          <w:szCs w:val="24"/>
          <w:lang w:val="sr-RS"/>
        </w:rPr>
        <w:tab/>
        <w:tab/>
        <w:tab/>
        <w:tab/>
        <w:tab/>
        <w:tab/>
        <w:tab/>
        <w:t xml:space="preserve">           К Р А Г У Ј Е В А Ц </w:t>
      </w:r>
    </w:p>
    <w:p>
      <w:pPr>
        <w:pStyle w:val="Normal"/>
        <w:spacing w:before="0" w:after="0"/>
        <w:ind w:firstLine="720"/>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ind w:firstLine="720"/>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ind w:firstLine="720"/>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ind w:firstLine="720"/>
        <w:jc w:val="both"/>
        <w:rPr>
          <w:rFonts w:ascii="Times New Roman" w:hAnsi="Times New Roman" w:cs="Times New Roman"/>
          <w:sz w:val="24"/>
          <w:szCs w:val="24"/>
          <w:lang w:val="sr-RS"/>
        </w:rPr>
      </w:pPr>
      <w:r>
        <w:rPr>
          <w:rFonts w:cs="Times New Roman" w:ascii="Times New Roman" w:hAnsi="Times New Roman"/>
          <w:sz w:val="24"/>
          <w:szCs w:val="24"/>
          <w:lang w:val="sr-RS"/>
        </w:rPr>
        <w:t>У прилогу акта достављам вам Програм и план рада Основног јавног тужилаштва у Крагујевцу за 2025.годину.</w:t>
      </w:r>
    </w:p>
    <w:p>
      <w:pPr>
        <w:pStyle w:val="Normal"/>
        <w:spacing w:before="0" w:after="0"/>
        <w:ind w:firstLine="72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ind w:firstLine="72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before="0" w:after="0"/>
        <w:ind w:firstLine="720"/>
        <w:rPr>
          <w:b/>
          <w:b/>
          <w:lang w:val="sr-RS"/>
        </w:rPr>
      </w:pPr>
      <w:r>
        <w:rPr>
          <w:b/>
          <w:lang w:val="sr-RS"/>
        </w:rPr>
        <w:t xml:space="preserve">             </w:t>
      </w:r>
    </w:p>
    <w:p>
      <w:pPr>
        <w:pStyle w:val="Normal"/>
        <w:spacing w:before="0" w:after="0"/>
        <w:ind w:firstLine="720"/>
        <w:rPr>
          <w:b/>
          <w:b/>
          <w:lang w:val="sr-RS"/>
        </w:rPr>
      </w:pPr>
      <w:r>
        <w:rPr>
          <w:b/>
          <w:lang w:val="sr-RS"/>
        </w:rPr>
      </w:r>
    </w:p>
    <w:p>
      <w:pPr>
        <w:pStyle w:val="Normal"/>
        <w:spacing w:before="0" w:after="0"/>
        <w:ind w:firstLine="720"/>
        <w:rPr>
          <w:rFonts w:ascii="Times New Roman" w:hAnsi="Times New Roman" w:cs="Times New Roman"/>
          <w:b/>
          <w:b/>
          <w:sz w:val="24"/>
          <w:szCs w:val="24"/>
          <w:lang w:val="sr-RS"/>
        </w:rPr>
      </w:pPr>
      <w:r>
        <w:rPr>
          <w:b/>
          <w:lang w:val="sr-RS"/>
        </w:rPr>
        <w:tab/>
        <w:tab/>
        <w:tab/>
        <w:tab/>
        <w:tab/>
        <w:tab/>
        <w:t xml:space="preserve">  </w:t>
      </w:r>
      <w:r>
        <w:rPr>
          <w:b/>
          <w:sz w:val="24"/>
          <w:szCs w:val="24"/>
          <w:lang w:val="sr-RS"/>
        </w:rPr>
        <w:t xml:space="preserve">   </w:t>
      </w:r>
      <w:r>
        <w:rPr>
          <w:rFonts w:ascii="Times New Roman" w:hAnsi="Times New Roman"/>
          <w:b/>
          <w:sz w:val="24"/>
          <w:szCs w:val="24"/>
          <w:lang w:val="sr-RS"/>
        </w:rPr>
        <w:t>ГЛАВНИ</w:t>
      </w:r>
      <w:r>
        <w:rPr>
          <w:rFonts w:cs="Times New Roman" w:ascii="Times New Roman" w:hAnsi="Times New Roman"/>
          <w:b/>
          <w:sz w:val="24"/>
          <w:szCs w:val="24"/>
          <w:lang w:val="sr-RS"/>
        </w:rPr>
        <w:t xml:space="preserve"> ЈАВНИ ТУЖИЛАЦ</w:t>
      </w:r>
    </w:p>
    <w:p>
      <w:pPr>
        <w:pStyle w:val="Normal"/>
        <w:spacing w:before="0" w:after="0"/>
        <w:ind w:firstLine="720"/>
        <w:rPr>
          <w:rFonts w:ascii="Times New Roman" w:hAnsi="Times New Roman" w:cs="Times New Roman"/>
          <w:b/>
          <w:b/>
          <w:sz w:val="24"/>
          <w:szCs w:val="24"/>
          <w:lang w:val="sr-RS"/>
        </w:rPr>
      </w:pPr>
      <w:r>
        <w:rPr/>
      </w:r>
    </w:p>
    <w:p>
      <w:pPr>
        <w:pStyle w:val="Normal"/>
        <w:spacing w:before="0" w:after="0"/>
        <w:ind w:firstLine="720"/>
        <w:rPr>
          <w:rFonts w:ascii="Times New Roman" w:hAnsi="Times New Roman"/>
          <w:sz w:val="24"/>
          <w:szCs w:val="24"/>
        </w:rPr>
      </w:pPr>
      <w:r>
        <w:rPr>
          <w:rFonts w:cs="Times New Roman" w:ascii="Times New Roman" w:hAnsi="Times New Roman"/>
          <w:b/>
          <w:sz w:val="24"/>
          <w:szCs w:val="24"/>
          <w:lang w:val="sr-RS"/>
        </w:rPr>
        <w:tab/>
        <w:tab/>
        <w:tab/>
        <w:tab/>
        <w:tab/>
        <w:tab/>
        <w:t xml:space="preserve">             Слободанка Раковић</w:t>
      </w:r>
    </w:p>
    <w:p>
      <w:pPr>
        <w:pStyle w:val="Normal"/>
        <w:spacing w:before="0" w:after="0"/>
        <w:ind w:firstLine="720"/>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ind w:firstLine="720"/>
        <w:rPr>
          <w:rFonts w:ascii="Times New Roman" w:hAnsi="Times New Roman"/>
          <w:b/>
          <w:b/>
          <w:lang w:val="sr-RS"/>
        </w:rPr>
      </w:pPr>
      <w:r>
        <w:rPr>
          <w:rFonts w:ascii="Times New Roman" w:hAnsi="Times New Roman"/>
          <w:b/>
          <w:lang w:val="sr-RS"/>
        </w:rPr>
      </w:r>
    </w:p>
    <w:p>
      <w:pPr>
        <w:pStyle w:val="Normal"/>
        <w:spacing w:before="0" w:after="0"/>
        <w:ind w:firstLine="720"/>
        <w:rPr>
          <w:rFonts w:ascii="Times New Roman" w:hAnsi="Times New Roman"/>
          <w:b/>
          <w:b/>
          <w:lang w:val="sr-RS"/>
        </w:rPr>
      </w:pPr>
      <w:r>
        <w:rPr>
          <w:rFonts w:ascii="Times New Roman" w:hAnsi="Times New Roman"/>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r>
    </w:p>
    <w:p>
      <w:pPr>
        <w:pStyle w:val="Normal"/>
        <w:spacing w:before="0" w:after="0"/>
        <w:ind w:firstLine="720"/>
        <w:rPr>
          <w:b/>
          <w:b/>
          <w:lang w:val="sr-RS"/>
        </w:rPr>
      </w:pPr>
      <w:r>
        <w:rPr>
          <w:b/>
          <w:lang w:val="sr-RS"/>
        </w:rPr>
        <w:t xml:space="preserve">                 </w:t>
      </w:r>
      <w:r>
        <w:rPr/>
        <w:drawing>
          <wp:inline distT="0" distB="0" distL="0" distR="0">
            <wp:extent cx="382270" cy="657225"/>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382270" cy="657225"/>
                    </a:xfrm>
                    <a:prstGeom prst="rect">
                      <a:avLst/>
                    </a:prstGeom>
                  </pic:spPr>
                </pic:pic>
              </a:graphicData>
            </a:graphic>
          </wp:inline>
        </w:drawing>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rPr>
        <w:t>Р</w:t>
      </w:r>
      <w:r>
        <w:rPr>
          <w:rFonts w:cs="Times New Roman" w:ascii="Times New Roman" w:hAnsi="Times New Roman"/>
          <w:b/>
          <w:sz w:val="24"/>
          <w:szCs w:val="24"/>
          <w:lang w:val="sr-CS"/>
        </w:rPr>
        <w:t>епублика Србија</w:t>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rPr>
        <w:t>О</w:t>
      </w:r>
      <w:r>
        <w:rPr>
          <w:rFonts w:cs="Times New Roman" w:ascii="Times New Roman" w:hAnsi="Times New Roman"/>
          <w:b/>
          <w:sz w:val="24"/>
          <w:szCs w:val="24"/>
          <w:lang w:val="sr-CS"/>
        </w:rPr>
        <w:t>СНОВНО</w:t>
      </w:r>
      <w:r>
        <w:rPr>
          <w:rFonts w:cs="Times New Roman" w:ascii="Times New Roman" w:hAnsi="Times New Roman"/>
          <w:b/>
          <w:sz w:val="24"/>
          <w:szCs w:val="24"/>
        </w:rPr>
        <w:t xml:space="preserve"> ЈAВНО</w:t>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rPr>
        <w:t>ТУЖИЛAШТВО</w:t>
      </w:r>
      <w:r>
        <w:rPr>
          <w:rFonts w:cs="Times New Roman" w:ascii="Times New Roman" w:hAnsi="Times New Roman"/>
          <w:b/>
          <w:sz w:val="24"/>
          <w:szCs w:val="24"/>
          <w:lang w:val="sr-CS"/>
        </w:rPr>
        <w:t xml:space="preserve"> У КРАГУЈЕВЦУ</w:t>
      </w:r>
    </w:p>
    <w:p>
      <w:pPr>
        <w:pStyle w:val="Normal"/>
        <w:spacing w:before="0" w:after="0"/>
        <w:rPr>
          <w:rFonts w:ascii="Times New Roman" w:hAnsi="Times New Roman" w:cs="Times New Roman"/>
          <w:b/>
          <w:b/>
          <w:sz w:val="24"/>
          <w:szCs w:val="24"/>
          <w:lang w:val="sr-RS"/>
        </w:rPr>
      </w:pPr>
      <w:r>
        <w:rPr>
          <w:rFonts w:cs="Times New Roman" w:ascii="Times New Roman" w:hAnsi="Times New Roman"/>
          <w:b/>
          <w:sz w:val="24"/>
          <w:szCs w:val="24"/>
          <w:lang w:val="sr-CS"/>
        </w:rPr>
        <w:t xml:space="preserve">                      </w:t>
      </w:r>
      <w:r>
        <w:rPr>
          <w:rFonts w:cs="Times New Roman" w:ascii="Times New Roman" w:hAnsi="Times New Roman"/>
          <w:b/>
          <w:sz w:val="24"/>
          <w:szCs w:val="24"/>
          <w:lang w:val="sr-CS"/>
        </w:rPr>
        <w:t xml:space="preserve">А бр. </w:t>
      </w:r>
      <w:r>
        <w:rPr>
          <w:rFonts w:cs="Times New Roman" w:ascii="Times New Roman" w:hAnsi="Times New Roman"/>
          <w:b/>
          <w:sz w:val="24"/>
          <w:szCs w:val="24"/>
          <w:lang w:val="sr-RS"/>
        </w:rPr>
        <w:t>329</w:t>
      </w:r>
      <w:r>
        <w:rPr>
          <w:rFonts w:cs="Times New Roman" w:ascii="Times New Roman" w:hAnsi="Times New Roman"/>
          <w:b/>
          <w:sz w:val="24"/>
          <w:szCs w:val="24"/>
          <w:lang w:val="sr-RS"/>
        </w:rPr>
        <w:t>/24</w:t>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rPr>
        <w:t xml:space="preserve">   </w:t>
      </w:r>
      <w:r>
        <w:rPr>
          <w:rFonts w:cs="Times New Roman" w:ascii="Times New Roman" w:hAnsi="Times New Roman"/>
          <w:b/>
          <w:sz w:val="24"/>
          <w:szCs w:val="24"/>
          <w:lang w:val="sr-RS"/>
        </w:rPr>
        <w:t>0</w:t>
      </w:r>
      <w:r>
        <w:rPr>
          <w:rFonts w:cs="Times New Roman" w:ascii="Times New Roman" w:hAnsi="Times New Roman"/>
          <w:b/>
          <w:sz w:val="24"/>
          <w:szCs w:val="24"/>
          <w:lang w:val="sr-RS"/>
        </w:rPr>
        <w:t>4</w:t>
      </w:r>
      <w:r>
        <w:rPr>
          <w:rFonts w:cs="Times New Roman" w:ascii="Times New Roman" w:hAnsi="Times New Roman"/>
          <w:b/>
          <w:sz w:val="24"/>
          <w:szCs w:val="24"/>
          <w:lang w:val="sr-RS"/>
        </w:rPr>
        <w:t>.11.2024</w:t>
      </w:r>
      <w:r>
        <w:rPr>
          <w:rFonts w:cs="Times New Roman" w:ascii="Times New Roman" w:hAnsi="Times New Roman"/>
          <w:b/>
          <w:sz w:val="24"/>
          <w:szCs w:val="24"/>
        </w:rPr>
        <w:t>. године</w:t>
      </w:r>
    </w:p>
    <w:p>
      <w:pPr>
        <w:pStyle w:val="Normal"/>
        <w:spacing w:before="0" w:after="0"/>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r>
        <w:rPr>
          <w:rFonts w:cs="Times New Roman" w:ascii="Times New Roman" w:hAnsi="Times New Roman"/>
          <w:b/>
          <w:sz w:val="24"/>
          <w:szCs w:val="24"/>
          <w:lang w:val="sr-CS"/>
        </w:rPr>
        <w:t>К р а г у ј е в а ц</w:t>
      </w:r>
    </w:p>
    <w:p>
      <w:pPr>
        <w:pStyle w:val="Normal"/>
        <w:rPr>
          <w:b/>
          <w:b/>
          <w:lang w:val="sr-RS"/>
        </w:rPr>
      </w:pPr>
      <w:r>
        <w:rPr>
          <w:b/>
          <w:lang w:val="sr-CS"/>
        </w:rPr>
        <w:t xml:space="preserve">                         </w:t>
      </w:r>
      <w:r>
        <w:rPr>
          <w:b/>
        </w:rPr>
        <w:t xml:space="preserve">  </w:t>
      </w:r>
    </w:p>
    <w:p>
      <w:pPr>
        <w:pStyle w:val="Normal"/>
        <w:rPr>
          <w:b/>
          <w:b/>
          <w:lang w:val="sr-RS"/>
        </w:rPr>
      </w:pPr>
      <w:r>
        <w:rPr>
          <w:b/>
          <w:lang w:val="sr-RS"/>
        </w:rPr>
      </w:r>
    </w:p>
    <w:p>
      <w:pPr>
        <w:pStyle w:val="Normal"/>
        <w:rPr>
          <w:b/>
          <w:b/>
          <w:lang w:val="sr-RS"/>
        </w:rPr>
      </w:pPr>
      <w:r>
        <w:rPr>
          <w:b/>
          <w:lang w:val="sr-RS"/>
        </w:rPr>
      </w:r>
    </w:p>
    <w:p>
      <w:pPr>
        <w:pStyle w:val="Normal"/>
        <w:rPr>
          <w:b/>
          <w:b/>
          <w:sz w:val="30"/>
          <w:szCs w:val="30"/>
          <w:lang w:val="sr-RS"/>
        </w:rPr>
      </w:pPr>
      <w:r>
        <w:rPr>
          <w:b/>
          <w:sz w:val="30"/>
          <w:szCs w:val="30"/>
          <w:lang w:val="sr-RS"/>
        </w:rPr>
      </w:r>
    </w:p>
    <w:p>
      <w:pPr>
        <w:pStyle w:val="Normal"/>
        <w:rPr>
          <w:b/>
          <w:b/>
          <w:sz w:val="30"/>
          <w:szCs w:val="30"/>
          <w:lang w:val="sr-RS"/>
        </w:rPr>
      </w:pPr>
      <w:r>
        <w:rPr>
          <w:b/>
          <w:sz w:val="30"/>
          <w:szCs w:val="30"/>
          <w:lang w:val="sr-RS"/>
        </w:rPr>
      </w:r>
    </w:p>
    <w:p>
      <w:pPr>
        <w:pStyle w:val="Normal"/>
        <w:rPr>
          <w:b/>
          <w:b/>
          <w:sz w:val="30"/>
          <w:szCs w:val="30"/>
          <w:lang w:val="sr-RS"/>
        </w:rPr>
      </w:pPr>
      <w:r>
        <w:rPr>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t>ПРОГРАМ И ПЛАН РАДА</w:t>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t>ОСНОВНОГ ЈАВНОГ ТУЖИЛАШТВА У КРАГУЈЕВЦУ</w:t>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t>ЗА 2025.ГОДИНУ</w:t>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jc w:val="center"/>
        <w:rPr>
          <w:rFonts w:ascii="Times New Roman" w:hAnsi="Times New Roman" w:cs="Times New Roman"/>
          <w:b/>
          <w:b/>
          <w:sz w:val="30"/>
          <w:szCs w:val="30"/>
          <w:lang w:val="sr-RS"/>
        </w:rPr>
      </w:pPr>
      <w:r>
        <w:rPr>
          <w:rFonts w:cs="Times New Roman" w:ascii="Times New Roman" w:hAnsi="Times New Roman"/>
          <w:b/>
          <w:sz w:val="30"/>
          <w:szCs w:val="30"/>
          <w:lang w:val="sr-RS"/>
        </w:rPr>
      </w:r>
    </w:p>
    <w:p>
      <w:pPr>
        <w:pStyle w:val="Normal"/>
        <w:rPr>
          <w:lang w:val="sr-RS"/>
        </w:rPr>
      </w:pPr>
      <w:r>
        <w:rPr>
          <w:lang w:val="sr-RS"/>
        </w:rPr>
      </w:r>
    </w:p>
    <w:p>
      <w:pPr>
        <w:pStyle w:val="NoSpacing"/>
        <w:ind w:firstLine="708"/>
        <w:jc w:val="both"/>
        <w:rPr>
          <w:rFonts w:ascii="Times New Roman" w:hAnsi="Times New Roman" w:cs="Times New Roman"/>
          <w:b/>
          <w:b/>
          <w:sz w:val="24"/>
          <w:szCs w:val="24"/>
          <w:lang w:val="sr-CS"/>
        </w:rPr>
      </w:pPr>
      <w:r>
        <w:rPr>
          <w:rFonts w:cs="Times New Roman" w:ascii="Times New Roman" w:hAnsi="Times New Roman"/>
          <w:b/>
          <w:sz w:val="24"/>
          <w:szCs w:val="24"/>
          <w:lang w:val="sr-CS"/>
        </w:rPr>
        <w:t xml:space="preserve">             </w:t>
      </w:r>
    </w:p>
    <w:p>
      <w:pPr>
        <w:pStyle w:val="NoSpacing"/>
        <w:ind w:firstLine="708"/>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ind w:firstLine="708"/>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ind w:firstLine="708"/>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ind w:firstLine="708"/>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ind w:firstLine="708"/>
        <w:jc w:val="both"/>
        <w:rPr>
          <w:rFonts w:ascii="Times New Roman" w:hAnsi="Times New Roman" w:cs="Times New Roman"/>
          <w:sz w:val="24"/>
          <w:szCs w:val="24"/>
          <w:lang w:val="sr-RS"/>
        </w:rPr>
      </w:pPr>
      <w:r>
        <w:rPr>
          <w:rFonts w:cs="Times New Roman" w:ascii="Times New Roman" w:hAnsi="Times New Roman"/>
          <w:sz w:val="24"/>
          <w:szCs w:val="24"/>
          <w:lang w:val="sr-RS"/>
        </w:rPr>
        <w:t>На основу чл.38. и 39. Закона о јавном тужилаштву ( Сл. гласник РС бр. 10/23) и чл. 28., 29., 30. и 31. Правилника о управи у јавним тужилаштвима (Сл. Гласник РС бр.110/09, 87/10, 5/12, 54/17, 14/18 и 57/19), Основно јавно тужилаштво у Крагујевцу дана 0</w:t>
      </w:r>
      <w:r>
        <w:rPr>
          <w:rFonts w:cs="Times New Roman" w:ascii="Times New Roman" w:hAnsi="Times New Roman"/>
          <w:sz w:val="24"/>
          <w:szCs w:val="24"/>
          <w:lang w:val="sr-RS"/>
        </w:rPr>
        <w:t>4</w:t>
      </w:r>
      <w:r>
        <w:rPr>
          <w:rFonts w:cs="Times New Roman" w:ascii="Times New Roman" w:hAnsi="Times New Roman"/>
          <w:sz w:val="24"/>
          <w:szCs w:val="24"/>
          <w:lang w:val="sr-RS"/>
        </w:rPr>
        <w:t>.11.2024.године, донео је</w:t>
      </w:r>
    </w:p>
    <w:p>
      <w:pPr>
        <w:pStyle w:val="NoSpacing"/>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Spacing"/>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Spacing"/>
        <w:jc w:val="center"/>
        <w:rPr>
          <w:rFonts w:ascii="Times New Roman" w:hAnsi="Times New Roman" w:cs="Times New Roman"/>
          <w:b/>
          <w:b/>
          <w:sz w:val="24"/>
          <w:szCs w:val="24"/>
          <w:lang w:val="sr-RS"/>
        </w:rPr>
      </w:pPr>
      <w:r>
        <w:rPr>
          <w:rFonts w:cs="Times New Roman" w:ascii="Times New Roman" w:hAnsi="Times New Roman"/>
          <w:b/>
          <w:sz w:val="24"/>
          <w:szCs w:val="24"/>
          <w:lang w:val="sr-RS"/>
        </w:rPr>
        <w:t xml:space="preserve">ПРОГРАМ И ПЛАН РАДА </w:t>
      </w:r>
    </w:p>
    <w:p>
      <w:pPr>
        <w:pStyle w:val="NoSpacing"/>
        <w:jc w:val="center"/>
        <w:rPr>
          <w:rFonts w:ascii="Times New Roman" w:hAnsi="Times New Roman" w:cs="Times New Roman"/>
          <w:b/>
          <w:b/>
          <w:sz w:val="24"/>
          <w:szCs w:val="24"/>
          <w:lang w:val="sr-RS"/>
        </w:rPr>
      </w:pPr>
      <w:r>
        <w:rPr>
          <w:rFonts w:cs="Times New Roman" w:ascii="Times New Roman" w:hAnsi="Times New Roman"/>
          <w:b/>
          <w:sz w:val="24"/>
          <w:szCs w:val="24"/>
          <w:lang w:val="sr-RS"/>
        </w:rPr>
        <w:t xml:space="preserve">ОСНОВНОГ ЈАВНОГ ТУЖИЛАШТВА У КРАГУЈЕВЦУ </w:t>
      </w:r>
    </w:p>
    <w:p>
      <w:pPr>
        <w:pStyle w:val="NoSpacing"/>
        <w:jc w:val="center"/>
        <w:rPr>
          <w:rFonts w:ascii="Times New Roman" w:hAnsi="Times New Roman" w:cs="Times New Roman"/>
          <w:b/>
          <w:b/>
          <w:sz w:val="24"/>
          <w:szCs w:val="24"/>
          <w:lang w:val="sr-RS"/>
        </w:rPr>
      </w:pPr>
      <w:r>
        <w:rPr>
          <w:rFonts w:cs="Times New Roman" w:ascii="Times New Roman" w:hAnsi="Times New Roman"/>
          <w:b/>
          <w:sz w:val="24"/>
          <w:szCs w:val="24"/>
          <w:lang w:val="sr-RS"/>
        </w:rPr>
        <w:t>ЗА 2025.ГОДИНУ</w:t>
      </w:r>
    </w:p>
    <w:p>
      <w:pPr>
        <w:pStyle w:val="NoSpacing"/>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Spacing"/>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I</w:t>
      </w:r>
    </w:p>
    <w:p>
      <w:pPr>
        <w:pStyle w:val="NoSpacing"/>
        <w:jc w:val="center"/>
        <w:rPr>
          <w:rFonts w:ascii="Times New Roman" w:hAnsi="Times New Roman" w:cs="Times New Roman"/>
          <w:b/>
          <w:b/>
          <w:sz w:val="24"/>
          <w:szCs w:val="24"/>
          <w:lang w:val="sr-RS"/>
        </w:rPr>
      </w:pPr>
      <w:r>
        <w:rPr>
          <w:rFonts w:cs="Times New Roman" w:ascii="Times New Roman" w:hAnsi="Times New Roman"/>
          <w:b/>
          <w:sz w:val="24"/>
          <w:szCs w:val="24"/>
          <w:lang w:val="sr-RS"/>
        </w:rPr>
        <w:t>Положај и надлежност јавног тужилаштва</w:t>
      </w:r>
    </w:p>
    <w:p>
      <w:pPr>
        <w:pStyle w:val="NoSpacing"/>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Spacing"/>
        <w:jc w:val="both"/>
        <w:rPr>
          <w:rFonts w:ascii="Times New Roman" w:hAnsi="Times New Roman" w:cs="Times New Roman"/>
          <w:sz w:val="24"/>
          <w:szCs w:val="24"/>
          <w:lang w:val="sr-RS"/>
        </w:rPr>
      </w:pPr>
      <w:r>
        <w:rPr>
          <w:rFonts w:cs="Times New Roman" w:ascii="Times New Roman" w:hAnsi="Times New Roman"/>
          <w:b/>
          <w:sz w:val="24"/>
          <w:szCs w:val="24"/>
          <w:lang w:val="sr-RS"/>
        </w:rPr>
        <w:tab/>
      </w:r>
      <w:r>
        <w:rPr>
          <w:rFonts w:cs="Times New Roman" w:ascii="Times New Roman" w:hAnsi="Times New Roman"/>
          <w:sz w:val="24"/>
          <w:szCs w:val="24"/>
          <w:lang w:val="sr-RS"/>
        </w:rPr>
        <w:t xml:space="preserve">Програм рада Основног јавног тужилаштва у Крагујевцу за 2025.годину обухвата послове и задатке које тужилаштво треба да изврши у оквиру своје уставне и законске надлежности како би се обезбедило законито и ефикасно остваривање функције јавног тужилаштва у целини. </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t>Основно јавно тужилаштво у Крагујевцу надлежно је да поступа пред Основним судом у Крагујевцу и другим судом и органом на начин прописан законом.</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t>Програмом се предвиђа и начин организовања и распоред послова за реализацију Програма и законске надлежности Основног јавног тужилаштва и одређују се носиоци за извршавање послова према унутрашњој организацији одређеној Правилником о управи у јавним тужилаштвима и Правилником о унутрашњој организацији и систематизацији радних места у Основном јавном тужилаштву у Крагујевцу.</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jc w:val="center"/>
        <w:rPr>
          <w:rFonts w:ascii="Times New Roman" w:hAnsi="Times New Roman" w:cs="Times New Roman"/>
          <w:b/>
          <w:b/>
          <w:sz w:val="24"/>
          <w:szCs w:val="24"/>
          <w:lang w:val="sr-RS"/>
        </w:rPr>
      </w:pPr>
      <w:r>
        <w:rPr>
          <w:rFonts w:cs="Times New Roman" w:ascii="Times New Roman" w:hAnsi="Times New Roman"/>
          <w:b/>
          <w:sz w:val="24"/>
          <w:szCs w:val="24"/>
        </w:rPr>
        <w:t>II</w:t>
      </w:r>
    </w:p>
    <w:p>
      <w:pPr>
        <w:pStyle w:val="NoSpacing"/>
        <w:jc w:val="center"/>
        <w:rPr>
          <w:rFonts w:ascii="Times New Roman" w:hAnsi="Times New Roman" w:cs="Times New Roman"/>
          <w:b/>
          <w:b/>
          <w:sz w:val="24"/>
          <w:szCs w:val="24"/>
          <w:lang w:val="sr-RS"/>
        </w:rPr>
      </w:pPr>
      <w:r>
        <w:rPr>
          <w:rFonts w:cs="Times New Roman" w:ascii="Times New Roman" w:hAnsi="Times New Roman"/>
          <w:b/>
          <w:sz w:val="24"/>
          <w:szCs w:val="24"/>
          <w:lang w:val="sr-RS"/>
        </w:rPr>
        <w:t>Организација и распоред послова</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r>
    </w:p>
    <w:p>
      <w:pPr>
        <w:pStyle w:val="NoSpacing"/>
        <w:jc w:val="both"/>
        <w:rPr>
          <w:rFonts w:ascii="Times New Roman" w:hAnsi="Times New Roman"/>
          <w:sz w:val="24"/>
          <w:szCs w:val="24"/>
        </w:rPr>
      </w:pPr>
      <w:r>
        <w:rPr>
          <w:rFonts w:cs="Times New Roman" w:ascii="Times New Roman" w:hAnsi="Times New Roman"/>
          <w:sz w:val="24"/>
          <w:szCs w:val="24"/>
          <w:lang w:val="sr-RS"/>
        </w:rPr>
        <w:tab/>
      </w:r>
      <w:r>
        <w:rPr>
          <w:rFonts w:cs="Times New Roman" w:ascii="Times New Roman" w:hAnsi="Times New Roman"/>
          <w:b w:val="false"/>
          <w:bCs w:val="false"/>
          <w:sz w:val="24"/>
          <w:szCs w:val="24"/>
          <w:lang w:val="sr-RS"/>
        </w:rPr>
        <w:t>Главни јавни тужилац, Слободанка Раковић руководи управом у Основном јавном тужилаштву у Крагујевцу и одговоран је  за правилан и благовремен рад јавног тужилаштва, у складу са Законом и актом о управи у јавном тужилаштву.</w:t>
      </w:r>
    </w:p>
    <w:p>
      <w:pPr>
        <w:pStyle w:val="Normal"/>
        <w:ind w:left="0" w:right="0" w:firstLine="708"/>
        <w:jc w:val="both"/>
        <w:rPr>
          <w:rFonts w:ascii="Times New Roman" w:hAnsi="Times New Roman"/>
          <w:sz w:val="24"/>
          <w:szCs w:val="24"/>
        </w:rPr>
      </w:pPr>
      <w:r>
        <w:rPr>
          <w:rFonts w:ascii="Times New Roman" w:hAnsi="Times New Roman"/>
          <w:b w:val="false"/>
          <w:bCs w:val="false"/>
          <w:sz w:val="24"/>
          <w:szCs w:val="24"/>
          <w:lang w:val="sr-RS"/>
        </w:rPr>
        <w:t xml:space="preserve">Главни јавни тужилац, одређује организацију и рад јавног тужилаштва, одлучује о правима по основу рада јавних тужилаца и о радном односима државних службеника у јавном тужилаштву, отклања неправилности у раду, стара се о самосталности, угледу и ефикасности рада јавног тужилаштва, стара се непристрасној расподели предмета јавним тужиоцима и врши друге послове на које је овлашћен Законом или другим прописом.                                                                                                                            </w:t>
        <w:tab/>
        <w:t xml:space="preserve">Поред напред наведених послова, Главни јавни тужилац врши надзор над радом јавних тужилаца и осталих запослених у тужилаштву, са циљем да се планирани послови и задаци, одређени Програмом и планом рада, успешно и благовремено реализују, одређује послове које се мимо планираних послова у току године имају извршити и носиоце њихове реализације.                                                                   </w:t>
        <w:tab/>
        <w:t>Главног јавног тужиоца, када је одсутан или спречен да руководи јавним тужилаштвом, замењује Јавни тужилац Наташа Гребовић.</w:t>
      </w:r>
      <w:r>
        <w:rPr>
          <w:rFonts w:cs="Times New Roman" w:ascii="Times New Roman" w:hAnsi="Times New Roman"/>
          <w:b w:val="false"/>
          <w:bCs w:val="false"/>
          <w:sz w:val="24"/>
          <w:szCs w:val="24"/>
          <w:lang w:val="sr-RS"/>
        </w:rPr>
        <w:tab/>
      </w:r>
    </w:p>
    <w:p>
      <w:pPr>
        <w:pStyle w:val="Normal"/>
        <w:ind w:left="0" w:right="0" w:firstLine="708"/>
        <w:jc w:val="both"/>
        <w:rPr>
          <w:rFonts w:ascii="Times New Roman" w:hAnsi="Times New Roman"/>
          <w:sz w:val="24"/>
          <w:szCs w:val="24"/>
        </w:rPr>
      </w:pPr>
      <w:r>
        <w:rPr>
          <w:rFonts w:ascii="Times New Roman" w:hAnsi="Times New Roman"/>
          <w:sz w:val="24"/>
          <w:szCs w:val="24"/>
        </w:rPr>
      </w:r>
    </w:p>
    <w:p>
      <w:pPr>
        <w:pStyle w:val="NoSpacing"/>
        <w:jc w:val="both"/>
        <w:rPr>
          <w:rFonts w:cs="Times New Roman"/>
          <w:lang w:val="sr-RS"/>
        </w:rPr>
      </w:pPr>
      <w:r>
        <w:rPr>
          <w:rFonts w:cs="Times New Roman"/>
          <w:lang w:val="sr-RS"/>
        </w:rPr>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t>Програм рада је сачињен уз претходно сагледавање обима послова и структуре и тежине кривичних дела по којима поступају запослени у овом тужилаштву, са тенденцијом да се одстране сви уочени пропусти у раду из ранијег периода и да се самим тим квалитет рада подигне на још виши ниво.</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t>Основне функције Основног јавног тужилаштва у Крагујевцу у вези чијег обављања се планира још већа активност запослених у 2025.години, јесу :</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Предузимање потребних мера у циљу откривања кривичних дела за која се гоњење предузима по службеној дужности и гоњење њихових учинилаца и улагања правних средстава ради заштите интереса друштвене заједнице, уставности и законитости;</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Остваривање улоге јавног тужиоца као руководиоца предистражног поступка и у том смислу остваривања пуне сарадње са Органима унутрашњих послова, другим органима и организацијама, путем радних договора, а све у циљу активнијег учешћа у сузбијању криминалног и другог друштвено-неприхватљивог понашања и ефикаснијег остваривања тог задатка;</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Спровођење истраге;</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Спречавање насиља у породици и пружање заштите и подршке жртвама насиља у породици;</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Обављање послова из грађанско-управне области;</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Рад у предметима привредних преступа;</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Анализа рада у претходној години;</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Праћење судске праксе;</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Предузимање потребних мера у циљу едукације и стручног усавршавања запослених у тужилаштву;</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Комуникациони Протокол;</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Организација рада која грађанима омогућује да на ефикасан начин остваре своја права и законом заштићене интересе из надлежности јавног тужилаштва;</w:t>
      </w:r>
    </w:p>
    <w:p>
      <w:pPr>
        <w:pStyle w:val="ListParagraph"/>
        <w:numPr>
          <w:ilvl w:val="0"/>
          <w:numId w:val="2"/>
        </w:numPr>
        <w:spacing w:lineRule="auto" w:line="240"/>
        <w:ind w:left="709" w:hanging="283"/>
        <w:jc w:val="both"/>
        <w:rPr>
          <w:rFonts w:ascii="Times New Roman" w:hAnsi="Times New Roman" w:cs="Times New Roman"/>
          <w:b/>
          <w:b/>
          <w:sz w:val="28"/>
          <w:szCs w:val="28"/>
          <w:lang w:val="sr-RS"/>
        </w:rPr>
      </w:pPr>
      <w:r>
        <w:rPr>
          <w:rFonts w:cs="Times New Roman" w:ascii="Times New Roman" w:hAnsi="Times New Roman"/>
          <w:sz w:val="24"/>
          <w:szCs w:val="24"/>
          <w:lang w:val="sr-RS"/>
        </w:rPr>
        <w:t>Правилник о узбуњивању;</w:t>
      </w:r>
    </w:p>
    <w:p>
      <w:pPr>
        <w:pStyle w:val="ListParagraph"/>
        <w:numPr>
          <w:ilvl w:val="0"/>
          <w:numId w:val="2"/>
        </w:numPr>
        <w:spacing w:lineRule="auto" w:line="240"/>
        <w:ind w:left="709" w:hanging="283"/>
        <w:jc w:val="both"/>
        <w:rPr>
          <w:rFonts w:ascii="Times New Roman" w:hAnsi="Times New Roman" w:cs="Times New Roman"/>
          <w:b/>
          <w:b/>
          <w:sz w:val="28"/>
          <w:szCs w:val="28"/>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Дежурство</w:t>
      </w:r>
    </w:p>
    <w:p>
      <w:pPr>
        <w:pStyle w:val="ListParagraph"/>
        <w:numPr>
          <w:ilvl w:val="0"/>
          <w:numId w:val="2"/>
        </w:numPr>
        <w:spacing w:lineRule="auto" w:line="240"/>
        <w:ind w:left="709" w:hanging="283"/>
        <w:jc w:val="both"/>
        <w:rPr>
          <w:rFonts w:ascii="Times New Roman" w:hAnsi="Times New Roman"/>
          <w:sz w:val="24"/>
          <w:szCs w:val="24"/>
          <w:lang w:val="sr-RS"/>
        </w:rPr>
      </w:pPr>
      <w:r>
        <w:rPr>
          <w:rFonts w:ascii="Times New Roman" w:hAnsi="Times New Roman"/>
          <w:sz w:val="24"/>
          <w:szCs w:val="24"/>
          <w:lang w:val="sr-RS"/>
        </w:rPr>
        <w:t xml:space="preserve"> </w:t>
      </w:r>
      <w:r>
        <w:rPr>
          <w:rFonts w:ascii="Times New Roman" w:hAnsi="Times New Roman"/>
          <w:sz w:val="24"/>
          <w:szCs w:val="24"/>
          <w:lang w:val="sr-RS"/>
        </w:rPr>
        <w:t>Управа у јавном тужилаштву</w:t>
      </w:r>
    </w:p>
    <w:p>
      <w:pPr>
        <w:pStyle w:val="ListParagraph"/>
        <w:numPr>
          <w:ilvl w:val="0"/>
          <w:numId w:val="2"/>
        </w:numPr>
        <w:spacing w:lineRule="auto" w:line="240"/>
        <w:ind w:left="709" w:hanging="283"/>
        <w:jc w:val="both"/>
        <w:rPr>
          <w:rFonts w:ascii="Times New Roman" w:hAnsi="Times New Roman"/>
          <w:sz w:val="24"/>
          <w:szCs w:val="24"/>
          <w:lang w:val="sr-RS"/>
        </w:rPr>
      </w:pPr>
      <w:r>
        <w:rPr>
          <w:rFonts w:ascii="Times New Roman" w:hAnsi="Times New Roman"/>
          <w:sz w:val="24"/>
          <w:szCs w:val="24"/>
          <w:lang w:val="sr-RS"/>
        </w:rPr>
        <w:t>Писарница</w:t>
      </w:r>
    </w:p>
    <w:p>
      <w:pPr>
        <w:pStyle w:val="ListParagraph"/>
        <w:numPr>
          <w:ilvl w:val="0"/>
          <w:numId w:val="2"/>
        </w:numPr>
        <w:spacing w:lineRule="auto" w:line="240"/>
        <w:ind w:left="709" w:hanging="283"/>
        <w:jc w:val="both"/>
        <w:rPr>
          <w:rFonts w:ascii="Times New Roman" w:hAnsi="Times New Roman"/>
          <w:sz w:val="24"/>
          <w:szCs w:val="24"/>
          <w:lang w:val="sr-RS"/>
        </w:rPr>
      </w:pPr>
      <w:r>
        <w:rPr>
          <w:rFonts w:ascii="Times New Roman" w:hAnsi="Times New Roman"/>
          <w:sz w:val="24"/>
          <w:szCs w:val="24"/>
          <w:lang w:val="sr-RS"/>
        </w:rPr>
        <w:t>Дактилобиро</w:t>
      </w:r>
    </w:p>
    <w:p>
      <w:pPr>
        <w:pStyle w:val="ListParagraph"/>
        <w:numPr>
          <w:ilvl w:val="0"/>
          <w:numId w:val="2"/>
        </w:numPr>
        <w:spacing w:lineRule="auto" w:line="240"/>
        <w:ind w:left="709" w:hanging="283"/>
        <w:jc w:val="both"/>
        <w:rPr>
          <w:rFonts w:ascii="Times New Roman" w:hAnsi="Times New Roman"/>
          <w:sz w:val="24"/>
          <w:szCs w:val="24"/>
          <w:lang w:val="sr-RS"/>
        </w:rPr>
      </w:pPr>
      <w:r>
        <w:rPr>
          <w:rFonts w:ascii="Times New Roman" w:hAnsi="Times New Roman"/>
          <w:sz w:val="24"/>
          <w:szCs w:val="24"/>
          <w:lang w:val="sr-RS"/>
        </w:rPr>
        <w:t>Служба за информатику</w:t>
      </w:r>
    </w:p>
    <w:p>
      <w:pPr>
        <w:pStyle w:val="ListParagraph"/>
        <w:spacing w:lineRule="auto" w:line="240"/>
        <w:ind w:left="426" w:hanging="0"/>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ListParagraph"/>
        <w:spacing w:lineRule="auto" w:line="240"/>
        <w:ind w:left="426" w:hanging="0"/>
        <w:jc w:val="center"/>
        <w:rPr>
          <w:rFonts w:ascii="Times New Roman" w:hAnsi="Times New Roman" w:cs="Times New Roman"/>
          <w:b/>
          <w:b/>
          <w:sz w:val="24"/>
          <w:szCs w:val="24"/>
        </w:rPr>
      </w:pPr>
      <w:r>
        <w:rPr>
          <w:rFonts w:cs="Times New Roman" w:ascii="Times New Roman" w:hAnsi="Times New Roman"/>
          <w:b/>
          <w:sz w:val="24"/>
          <w:szCs w:val="24"/>
        </w:rPr>
        <w:t>III</w:t>
      </w:r>
    </w:p>
    <w:p>
      <w:pPr>
        <w:pStyle w:val="NoSpacing"/>
        <w:ind w:firstLine="705"/>
        <w:jc w:val="both"/>
        <w:rPr>
          <w:rFonts w:ascii="Times New Roman" w:hAnsi="Times New Roman" w:cs="Times New Roman"/>
          <w:sz w:val="24"/>
          <w:szCs w:val="24"/>
          <w:lang w:val="sr-RS"/>
        </w:rPr>
      </w:pPr>
      <w:r>
        <w:rPr>
          <w:rFonts w:cs="Times New Roman" w:ascii="Times New Roman" w:hAnsi="Times New Roman"/>
          <w:sz w:val="24"/>
          <w:szCs w:val="24"/>
          <w:lang w:val="sr-RS"/>
        </w:rPr>
        <w:t>Предузимање мера ради откривања кривичних дела за које се гоњење предузима по службеној дужности, гоњење њихових учинилаца, као и улагање правних средстава ради заштите друштвене заједнице, уставности и законитости, првенствено подразумева рад Главног јавног тужиоца и јавних тужилаца у кривичним предметима који су у надлежности Основног јавног тужилаштва у Крагујевцу, и то:</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рад на првостепеним кривичним предметима</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редовни правни лекови</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давање мишљења по предметима за условни отпуст, преиспитивање правноснажних пресуда и захтева за заштиту законитости;</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рад на другим предметима из „КТР“ и „КТН“ уписника;</w:t>
      </w:r>
    </w:p>
    <w:p>
      <w:pPr>
        <w:pStyle w:val="NoSpacing"/>
        <w:numPr>
          <w:ilvl w:val="0"/>
          <w:numId w:val="2"/>
        </w:numPr>
        <w:ind w:left="709" w:hanging="283"/>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рад по хитним мерама у вези Закона о спречавању насиља у породици. </w:t>
      </w:r>
    </w:p>
    <w:p>
      <w:pPr>
        <w:pStyle w:val="NoSpacing"/>
        <w:numPr>
          <w:ilvl w:val="0"/>
          <w:numId w:val="0"/>
        </w:numPr>
        <w:ind w:left="709" w:hanging="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ind w:left="705" w:hanging="0"/>
        <w:jc w:val="both"/>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Spacing"/>
        <w:ind w:left="705" w:hanging="0"/>
        <w:jc w:val="both"/>
        <w:rPr>
          <w:rFonts w:ascii="Times New Roman" w:hAnsi="Times New Roman" w:cs="Times New Roman"/>
          <w:b/>
          <w:b/>
          <w:sz w:val="24"/>
          <w:szCs w:val="24"/>
          <w:lang w:val="sr-RS"/>
        </w:rPr>
      </w:pPr>
      <w:r>
        <w:rPr>
          <w:rFonts w:cs="Times New Roman" w:ascii="Times New Roman" w:hAnsi="Times New Roman"/>
          <w:b/>
          <w:sz w:val="24"/>
          <w:szCs w:val="24"/>
          <w:lang w:val="sr-RS"/>
        </w:rPr>
        <w:t>ИЗВРШИОЦИ: Главни јавни тужилац, јавни тужиоци и јавнотужилачки помоћници.</w:t>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IV</w:t>
      </w:r>
    </w:p>
    <w:p>
      <w:pPr>
        <w:pStyle w:val="Normal"/>
        <w:ind w:firstLine="705"/>
        <w:jc w:val="both"/>
        <w:rPr>
          <w:rFonts w:ascii="Times New Roman" w:hAnsi="Times New Roman" w:cs="Times New Roman"/>
          <w:sz w:val="24"/>
          <w:szCs w:val="24"/>
          <w:lang w:val="sr-RS"/>
        </w:rPr>
      </w:pPr>
      <w:r>
        <w:rPr>
          <w:rFonts w:cs="Times New Roman" w:ascii="Times New Roman" w:hAnsi="Times New Roman"/>
          <w:sz w:val="24"/>
          <w:szCs w:val="24"/>
          <w:lang w:val="sr-RS"/>
        </w:rPr>
        <w:t>Сарадња са Органима унутрашњих послова, другим органима и организацијама остварује се путем службене преписке, телефонским путем, као и заказивањем и одржавањем састанака са представницима органа и организација, како у конкретним предметима, тако и на општем нивоу, а у циљу координације рада Тужилаштва и поменутих органа и организација на плану сузбијања криминалитета, као и ради остваривања што потпунијег руковођења у предистражном поступку.</w:t>
      </w:r>
    </w:p>
    <w:p>
      <w:pPr>
        <w:pStyle w:val="NoSpacing"/>
        <w:ind w:left="705" w:hanging="0"/>
        <w:jc w:val="both"/>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Spacing"/>
        <w:ind w:left="705" w:hanging="0"/>
        <w:jc w:val="both"/>
        <w:rPr>
          <w:rFonts w:ascii="Times New Roman" w:hAnsi="Times New Roman" w:cs="Times New Roman"/>
          <w:b/>
          <w:b/>
          <w:sz w:val="24"/>
          <w:szCs w:val="24"/>
          <w:lang w:val="sr-RS"/>
        </w:rPr>
      </w:pPr>
      <w:r>
        <w:rPr>
          <w:rFonts w:cs="Times New Roman" w:ascii="Times New Roman" w:hAnsi="Times New Roman"/>
          <w:b/>
          <w:sz w:val="24"/>
          <w:szCs w:val="24"/>
          <w:lang w:val="sr-RS"/>
        </w:rPr>
        <w:t>ИЗВРШИОЦИ: Главни јавни тужилац и јавни тужиоци</w:t>
      </w:r>
    </w:p>
    <w:p>
      <w:pPr>
        <w:pStyle w:val="NoSpacing"/>
        <w:ind w:left="705" w:hanging="0"/>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Spacing"/>
        <w:ind w:left="705" w:hanging="0"/>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ind w:left="4248" w:hanging="0"/>
        <w:rPr>
          <w:rFonts w:ascii="Times New Roman" w:hAnsi="Times New Roman" w:cs="Times New Roman"/>
          <w:b/>
          <w:b/>
          <w:sz w:val="24"/>
          <w:szCs w:val="24"/>
        </w:rPr>
      </w:pPr>
      <w:r>
        <w:rPr>
          <w:rFonts w:cs="Times New Roman" w:ascii="Times New Roman" w:hAnsi="Times New Roman"/>
          <w:b/>
          <w:sz w:val="24"/>
          <w:szCs w:val="24"/>
        </w:rPr>
        <w:t>V</w:t>
      </w:r>
    </w:p>
    <w:p>
      <w:pPr>
        <w:pStyle w:val="Normal"/>
        <w:jc w:val="both"/>
        <w:rPr>
          <w:rFonts w:ascii="Times New Roman" w:hAnsi="Times New Roman" w:cs="Times New Roman"/>
          <w:sz w:val="24"/>
          <w:szCs w:val="24"/>
          <w:lang w:val="sr-RS"/>
        </w:rPr>
      </w:pPr>
      <w:r>
        <w:rPr>
          <w:rFonts w:cs="Times New Roman" w:ascii="Times New Roman" w:hAnsi="Times New Roman"/>
          <w:b/>
          <w:sz w:val="24"/>
          <w:szCs w:val="24"/>
          <w:lang w:val="sr-RS"/>
        </w:rPr>
        <w:tab/>
      </w:r>
      <w:r>
        <w:rPr>
          <w:rFonts w:cs="Times New Roman" w:ascii="Times New Roman" w:hAnsi="Times New Roman"/>
          <w:sz w:val="24"/>
          <w:szCs w:val="24"/>
          <w:lang w:val="sr-RS"/>
        </w:rPr>
        <w:t>У истрази се прикупљају докази и подаци који су потребни да би се могло одлучити</w:t>
      </w:r>
      <w:r>
        <w:rPr>
          <w:rFonts w:cs="Times New Roman" w:ascii="Times New Roman" w:hAnsi="Times New Roman"/>
          <w:sz w:val="24"/>
          <w:szCs w:val="24"/>
        </w:rPr>
        <w:t xml:space="preserve"> </w:t>
      </w:r>
      <w:r>
        <w:rPr>
          <w:rFonts w:cs="Times New Roman" w:ascii="Times New Roman" w:hAnsi="Times New Roman"/>
          <w:sz w:val="24"/>
          <w:szCs w:val="24"/>
          <w:lang w:val="sr-RS"/>
        </w:rPr>
        <w:t>да ли ће се подићи оптужница или обуставити поступак, докази који су потребни да се утврди идентитет учиниоца, докази за које постоји опасност да се неће моћи поновити на главном претресу или би њихово извођење било отежано, као и други докази који могу бити од користи за поступак, а чије се извођење, с обзиром на околности случаја, показује целисходним.</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У циљу ефикаснијег поступка спровођења истраге поступајући јавни тужиоци су у обавези да активно прате тужилачку истрагу, како би се смањио број нерешених предмета из ранијих година, као и да раде на убрзању истражног поступка.</w:t>
      </w:r>
    </w:p>
    <w:p>
      <w:pPr>
        <w:pStyle w:val="NoSpacing"/>
        <w:ind w:left="705" w:hanging="0"/>
        <w:jc w:val="both"/>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Spacing"/>
        <w:ind w:left="705" w:hanging="0"/>
        <w:jc w:val="both"/>
        <w:rPr>
          <w:rFonts w:ascii="Times New Roman" w:hAnsi="Times New Roman" w:cs="Times New Roman"/>
          <w:b/>
          <w:b/>
          <w:sz w:val="24"/>
          <w:szCs w:val="24"/>
          <w:lang w:val="sr-RS"/>
        </w:rPr>
      </w:pPr>
      <w:r>
        <w:rPr>
          <w:rFonts w:cs="Times New Roman" w:ascii="Times New Roman" w:hAnsi="Times New Roman"/>
          <w:b/>
          <w:sz w:val="24"/>
          <w:szCs w:val="24"/>
          <w:lang w:val="sr-RS"/>
        </w:rPr>
        <w:t>ИЗВРШИОЦИ: Јавни тужиоци у координацији са Главним јавним тужиоцем</w:t>
      </w:r>
    </w:p>
    <w:p>
      <w:pPr>
        <w:pStyle w:val="Normal"/>
        <w:rPr>
          <w:rFonts w:ascii="Times New Roman" w:hAnsi="Times New Roman" w:cs="Times New Roman"/>
          <w:sz w:val="24"/>
          <w:szCs w:val="24"/>
        </w:rPr>
      </w:pPr>
      <w:r>
        <w:rPr>
          <w:rFonts w:cs="Times New Roman" w:ascii="Times New Roman" w:hAnsi="Times New Roman"/>
          <w:sz w:val="24"/>
          <w:szCs w:val="24"/>
          <w:lang w:val="sr-RS"/>
        </w:rPr>
        <w:tab/>
        <w:tab/>
        <w:tab/>
        <w:tab/>
      </w:r>
    </w:p>
    <w:p>
      <w:pPr>
        <w:pStyle w:val="Normal"/>
        <w:jc w:val="both"/>
        <w:rPr>
          <w:rFonts w:ascii="Times New Roman" w:hAnsi="Times New Roman" w:cs="Times New Roman"/>
          <w:b/>
          <w:b/>
          <w:sz w:val="24"/>
          <w:szCs w:val="24"/>
        </w:rPr>
      </w:pPr>
      <w:r>
        <w:rPr>
          <w:rFonts w:cs="Times New Roman" w:ascii="Times New Roman" w:hAnsi="Times New Roman"/>
          <w:sz w:val="24"/>
          <w:szCs w:val="24"/>
          <w:lang w:val="sr-RS"/>
        </w:rPr>
        <w:t xml:space="preserve">                                                                 </w:t>
      </w:r>
      <w:r>
        <w:rPr>
          <w:rFonts w:cs="Times New Roman" w:ascii="Times New Roman" w:hAnsi="Times New Roman"/>
          <w:b/>
          <w:sz w:val="24"/>
          <w:szCs w:val="24"/>
          <w:lang w:val="en-US"/>
        </w:rPr>
        <w:t>V</w:t>
      </w:r>
      <w:r>
        <w:rPr>
          <w:rFonts w:cs="Times New Roman" w:ascii="Times New Roman" w:hAnsi="Times New Roman"/>
          <w:b/>
          <w:sz w:val="24"/>
          <w:szCs w:val="24"/>
        </w:rPr>
        <w:t>I</w:t>
      </w:r>
    </w:p>
    <w:p>
      <w:pPr>
        <w:pStyle w:val="NoSpacing"/>
        <w:ind w:left="709" w:hanging="0"/>
        <w:jc w:val="center"/>
        <w:rPr>
          <w:rFonts w:ascii="Times New Roman" w:hAnsi="Times New Roman" w:cs="Times New Roman"/>
          <w:b/>
          <w:b/>
          <w:sz w:val="24"/>
          <w:szCs w:val="24"/>
          <w:lang w:val="sr-RS"/>
        </w:rPr>
      </w:pPr>
      <w:r>
        <w:rPr>
          <w:rFonts w:cs="Times New Roman" w:ascii="Times New Roman" w:hAnsi="Times New Roman"/>
          <w:b/>
          <w:sz w:val="24"/>
          <w:szCs w:val="24"/>
          <w:lang w:val="sr-RS"/>
        </w:rPr>
        <w:t>СПРЕЧАВАЊЕ НАСИЉА У ПОРОДИЦИ И ПРУЖАЊЕ ЗАШТИТЕ И ПОДРУШКЕ ЖРТВАМА НАСИЉА У ПОРОДИЦИ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 xml:space="preserve">Пружање помоћи жртви насиља у фази подношења кривичне пријаве, давањем правних савета, упућивањем у одговарајуће Центре, ради указивања помоћи и пружање помоћи жртви да истраје током кривичног поступка.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У овом тужилаштву сходно Закону о спречавању насиља у породици одређена су лица за везу који су завршили специјализовану обуку да би остваривали надлежности у спречавању насиља у породици и гоњењу учиница кривичних дела одређених овим Законом.</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t xml:space="preserve">Лица одређена за веза свакодневно размењују обавештења и податке битне за спречавање насиља у породици, откривање, гоњење и суђење за кривична дела одређена овим Законом и за пружавање заштите и пружање помоћи од насиља у породици и жртвама кривичних дела одређених овим Законом. </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 xml:space="preserve">Група за координацију и сарадњу  разматра сваки случај насиља у породици који није окончан правноснажном судском одлуком у грађанском или кривичном поступку, случајеве када треба да се пружи заштита и подршка жтвама насиља у породици и жртвама кривичних дела из овог Закона, израђује индивидуални план заштите и подршке жртви и предлаже надлежном тужилаштву мере за окончање судских поступака.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 xml:space="preserve">Начин рада и одлучивање групе, одређује се Пословником о раду. </w:t>
      </w:r>
    </w:p>
    <w:p>
      <w:pPr>
        <w:pStyle w:val="NoSpacing"/>
        <w:rPr>
          <w:rFonts w:ascii="Times New Roman" w:hAnsi="Times New Roman" w:cs="Times New Roman"/>
          <w:b/>
          <w:b/>
          <w:sz w:val="24"/>
          <w:szCs w:val="24"/>
          <w:lang w:val="sr-RS"/>
        </w:rPr>
      </w:pPr>
      <w:r>
        <w:rPr>
          <w:rFonts w:cs="Times New Roman" w:ascii="Times New Roman" w:hAnsi="Times New Roman"/>
          <w:sz w:val="24"/>
          <w:szCs w:val="24"/>
          <w:lang w:val="sr-RS"/>
        </w:rPr>
        <w:tab/>
      </w:r>
      <w:r>
        <w:rPr>
          <w:rFonts w:cs="Times New Roman" w:ascii="Times New Roman" w:hAnsi="Times New Roman"/>
          <w:b/>
          <w:sz w:val="24"/>
          <w:szCs w:val="24"/>
          <w:lang w:val="sr-RS"/>
        </w:rPr>
        <w:t>РОК: стални,</w:t>
      </w:r>
    </w:p>
    <w:p>
      <w:pPr>
        <w:pStyle w:val="NoSpacing"/>
        <w:jc w:val="both"/>
        <w:rPr>
          <w:rFonts w:ascii="Times New Roman" w:hAnsi="Times New Roman" w:cs="Times New Roman"/>
          <w:b/>
          <w:b/>
          <w:sz w:val="24"/>
          <w:szCs w:val="24"/>
          <w:lang w:val="sr-RS"/>
        </w:rPr>
      </w:pPr>
      <w:r>
        <w:rPr>
          <w:rFonts w:cs="Times New Roman" w:ascii="Times New Roman" w:hAnsi="Times New Roman"/>
          <w:b/>
          <w:sz w:val="24"/>
          <w:szCs w:val="24"/>
          <w:lang w:val="sr-RS"/>
        </w:rPr>
        <w:tab/>
        <w:t>ИЗВРШИОЦИ: Јавни тужиоци Наташа Гребовић, Биљана Поповић и Јасмина Рајковић</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both"/>
        <w:rPr>
          <w:rFonts w:ascii="Times New Roman" w:hAnsi="Times New Roman" w:cs="Times New Roman"/>
          <w:b/>
          <w:b/>
          <w:sz w:val="24"/>
          <w:szCs w:val="24"/>
        </w:rPr>
      </w:pPr>
      <w:r>
        <w:rPr>
          <w:rFonts w:cs="Times New Roman" w:ascii="Times New Roman" w:hAnsi="Times New Roman"/>
          <w:sz w:val="24"/>
          <w:szCs w:val="24"/>
          <w:lang w:val="sr-RS"/>
        </w:rPr>
        <w:tab/>
        <w:tab/>
        <w:tab/>
        <w:tab/>
        <w:tab/>
        <w:tab/>
        <w:t xml:space="preserve"> </w:t>
      </w:r>
      <w:r>
        <w:rPr>
          <w:rFonts w:cs="Times New Roman" w:ascii="Times New Roman" w:hAnsi="Times New Roman"/>
          <w:b/>
          <w:sz w:val="24"/>
          <w:szCs w:val="24"/>
        </w:rPr>
        <w:t>V</w:t>
      </w:r>
      <w:r>
        <w:rPr>
          <w:rFonts w:cs="Times New Roman" w:ascii="Times New Roman" w:hAnsi="Times New Roman"/>
          <w:b/>
          <w:sz w:val="24"/>
          <w:szCs w:val="24"/>
          <w:lang w:val="en-US"/>
        </w:rPr>
        <w:t>II</w:t>
      </w:r>
    </w:p>
    <w:p>
      <w:pPr>
        <w:pStyle w:val="Normal"/>
        <w:jc w:val="both"/>
        <w:rPr>
          <w:rFonts w:ascii="Times New Roman" w:hAnsi="Times New Roman" w:cs="Times New Roman"/>
          <w:sz w:val="24"/>
          <w:szCs w:val="24"/>
          <w:lang w:val="sr-RS"/>
        </w:rPr>
      </w:pPr>
      <w:r>
        <w:rPr>
          <w:rFonts w:cs="Times New Roman" w:ascii="Times New Roman" w:hAnsi="Times New Roman"/>
          <w:b/>
          <w:sz w:val="24"/>
          <w:szCs w:val="24"/>
          <w:lang w:val="sr-RS"/>
        </w:rPr>
        <w:tab/>
      </w:r>
      <w:r>
        <w:rPr>
          <w:rFonts w:cs="Times New Roman" w:ascii="Times New Roman" w:hAnsi="Times New Roman"/>
          <w:sz w:val="24"/>
          <w:szCs w:val="24"/>
          <w:lang w:val="sr-RS"/>
        </w:rPr>
        <w:t>Обављање послова из грађанско-управне области састоји се из:</w:t>
      </w:r>
    </w:p>
    <w:p>
      <w:pPr>
        <w:pStyle w:val="ListParagraph"/>
        <w:numPr>
          <w:ilvl w:val="0"/>
          <w:numId w:val="2"/>
        </w:numPr>
        <w:jc w:val="both"/>
        <w:rPr>
          <w:rFonts w:ascii="Times New Roman" w:hAnsi="Times New Roman" w:cs="Times New Roman"/>
          <w:sz w:val="24"/>
          <w:szCs w:val="24"/>
          <w:lang w:val="sr-RS"/>
        </w:rPr>
      </w:pPr>
      <w:r>
        <w:rPr>
          <w:rFonts w:cs="Times New Roman" w:ascii="Times New Roman" w:hAnsi="Times New Roman"/>
          <w:sz w:val="24"/>
          <w:szCs w:val="24"/>
          <w:lang w:val="sr-RS"/>
        </w:rPr>
        <w:t>рада на управним предметима.</w:t>
      </w:r>
    </w:p>
    <w:p>
      <w:pPr>
        <w:pStyle w:val="NoSpacing"/>
        <w:rPr>
          <w:rFonts w:ascii="Times New Roman" w:hAnsi="Times New Roman" w:cs="Times New Roman"/>
          <w:b/>
          <w:b/>
          <w:sz w:val="24"/>
          <w:szCs w:val="24"/>
          <w:lang w:val="sr-RS"/>
        </w:rPr>
      </w:pPr>
      <w:r>
        <w:rPr>
          <w:lang w:val="sr-RS"/>
        </w:rPr>
        <w:tab/>
      </w:r>
      <w:r>
        <w:rPr>
          <w:rFonts w:cs="Times New Roman" w:ascii="Times New Roman" w:hAnsi="Times New Roman"/>
          <w:b/>
          <w:sz w:val="24"/>
          <w:szCs w:val="24"/>
          <w:lang w:val="sr-RS"/>
        </w:rPr>
        <w:t>РОК: стални</w:t>
      </w:r>
    </w:p>
    <w:p>
      <w:pPr>
        <w:pStyle w:val="NoSpacing"/>
        <w:rPr>
          <w:rFonts w:ascii="Times New Roman" w:hAnsi="Times New Roman" w:cs="Times New Roman"/>
          <w:b/>
          <w:b/>
          <w:sz w:val="24"/>
          <w:szCs w:val="24"/>
          <w:lang w:val="sr-RS"/>
        </w:rPr>
      </w:pPr>
      <w:r>
        <w:rPr>
          <w:rFonts w:cs="Times New Roman" w:ascii="Times New Roman" w:hAnsi="Times New Roman"/>
          <w:b/>
          <w:sz w:val="24"/>
          <w:szCs w:val="24"/>
          <w:lang w:val="sr-RS"/>
        </w:rPr>
        <w:tab/>
        <w:t>ИЗВРШИОЦИ: Јавни тужиоци и јавнотужилачки помоћници</w:t>
      </w:r>
    </w:p>
    <w:p>
      <w:pPr>
        <w:pStyle w:val="NoSpacing"/>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sr-RS"/>
        </w:rPr>
        <w:tab/>
        <w:tab/>
        <w:tab/>
        <w:tab/>
        <w:tab/>
        <w:tab/>
      </w:r>
      <w:r>
        <w:rPr>
          <w:rFonts w:cs="Times New Roman" w:ascii="Times New Roman" w:hAnsi="Times New Roman"/>
          <w:b/>
          <w:sz w:val="24"/>
          <w:szCs w:val="24"/>
        </w:rPr>
        <w:t>VIII</w:t>
      </w:r>
    </w:p>
    <w:p>
      <w:pPr>
        <w:pStyle w:val="Normal"/>
        <w:jc w:val="both"/>
        <w:rPr>
          <w:rFonts w:ascii="Times New Roman" w:hAnsi="Times New Roman" w:cs="Times New Roman"/>
          <w:sz w:val="24"/>
          <w:szCs w:val="24"/>
          <w:lang w:val="sr-RS"/>
        </w:rPr>
      </w:pPr>
      <w:r>
        <w:rPr>
          <w:rFonts w:cs="Times New Roman" w:ascii="Times New Roman" w:hAnsi="Times New Roman"/>
          <w:b/>
          <w:sz w:val="24"/>
          <w:szCs w:val="24"/>
          <w:lang w:val="sr-RS"/>
        </w:rPr>
        <w:tab/>
      </w:r>
      <w:r>
        <w:rPr>
          <w:rFonts w:cs="Times New Roman" w:ascii="Times New Roman" w:hAnsi="Times New Roman"/>
          <w:sz w:val="24"/>
          <w:szCs w:val="24"/>
          <w:lang w:val="sr-RS"/>
        </w:rPr>
        <w:t>Рад на предметима из области привредних преступа, што подразумева и сарадњу са инспекцијским органима НБС, тржишним инспекцијама, другим инспекцијама и другим државним органима, а у циљу сузбијања привредних преступа.</w:t>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Spacing"/>
        <w:rPr>
          <w:rFonts w:ascii="Times New Roman" w:hAnsi="Times New Roman" w:cs="Times New Roman"/>
          <w:b/>
          <w:b/>
          <w:sz w:val="24"/>
          <w:szCs w:val="24"/>
          <w:lang w:val="sr-RS"/>
        </w:rPr>
      </w:pPr>
      <w:r>
        <w:rPr>
          <w:rFonts w:cs="Times New Roman" w:ascii="Times New Roman" w:hAnsi="Times New Roman"/>
          <w:b/>
          <w:sz w:val="24"/>
          <w:szCs w:val="24"/>
          <w:lang w:val="sr-RS"/>
        </w:rPr>
        <w:tab/>
        <w:t xml:space="preserve">ИЗВРШИОЦИ: Јавни тужилац Гордана </w:t>
      </w:r>
      <w:r>
        <w:rPr>
          <w:rFonts w:cs="Times New Roman" w:ascii="Times New Roman" w:hAnsi="Times New Roman"/>
          <w:b/>
          <w:sz w:val="24"/>
          <w:szCs w:val="24"/>
          <w:lang w:val="sr-RS"/>
        </w:rPr>
        <w:t>Ивановић Јеремић</w:t>
      </w:r>
    </w:p>
    <w:p>
      <w:pPr>
        <w:pStyle w:val="NoSpacing"/>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rPr>
        <w:t>IX</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Судска пракса се у Тужилаштву континуирано прати путем Збирки судске праксе и Извода из судске праксе и коришћењем одговарајућих пакета правних прописа (</w:t>
      </w:r>
      <w:r>
        <w:rPr>
          <w:rFonts w:cs="Times New Roman" w:ascii="Times New Roman" w:hAnsi="Times New Roman"/>
          <w:sz w:val="24"/>
          <w:szCs w:val="24"/>
        </w:rPr>
        <w:t>„Glosarijum“)</w:t>
      </w:r>
      <w:r>
        <w:rPr>
          <w:rFonts w:cs="Times New Roman" w:ascii="Times New Roman" w:hAnsi="Times New Roman"/>
          <w:sz w:val="24"/>
          <w:szCs w:val="24"/>
          <w:lang w:val="sr-RS"/>
        </w:rPr>
        <w:t xml:space="preserve">, од стране Главног јавног тужиоца, јавних тужилаца и јавнотужилачких помоћника, који на Колегијуму подносе реферат о свим судским одлукама које су од значаја за рад тужилаштва. </w:t>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tab/>
        <w:t xml:space="preserve">ИЗВРШИОЦИ: Главни јавни тужилац, јавни тужиоци и јавнотужилачки помоћници </w:t>
      </w:r>
    </w:p>
    <w:p>
      <w:pPr>
        <w:pStyle w:val="Normal"/>
        <w:rPr>
          <w:rFonts w:ascii="Times New Roman" w:hAnsi="Times New Roman" w:cs="Times New Roman"/>
          <w:b/>
          <w:b/>
          <w:sz w:val="24"/>
          <w:szCs w:val="24"/>
          <w:lang w:val="en-US"/>
        </w:rPr>
      </w:pPr>
      <w:r>
        <w:rPr>
          <w:rFonts w:cs="Times New Roman" w:ascii="Times New Roman" w:hAnsi="Times New Roman"/>
          <w:b/>
          <w:sz w:val="24"/>
          <w:szCs w:val="24"/>
          <w:lang w:val="sr-RS"/>
        </w:rPr>
        <w:tab/>
        <w:tab/>
        <w:tab/>
        <w:tab/>
        <w:tab/>
        <w:tab/>
      </w:r>
      <w:r>
        <w:rPr>
          <w:rFonts w:cs="Times New Roman" w:ascii="Times New Roman" w:hAnsi="Times New Roman"/>
          <w:b/>
          <w:sz w:val="24"/>
          <w:szCs w:val="24"/>
          <w:lang w:val="en-US"/>
        </w:rPr>
        <w:t>X</w:t>
      </w:r>
    </w:p>
    <w:p>
      <w:pPr>
        <w:pStyle w:val="Normal"/>
        <w:jc w:val="both"/>
        <w:rPr>
          <w:rFonts w:ascii="Times New Roman" w:hAnsi="Times New Roman" w:cs="Times New Roman"/>
          <w:sz w:val="24"/>
          <w:szCs w:val="24"/>
          <w:lang w:val="sr-RS"/>
        </w:rPr>
      </w:pPr>
      <w:r>
        <w:rPr>
          <w:rFonts w:cs="Times New Roman" w:ascii="Times New Roman" w:hAnsi="Times New Roman"/>
          <w:b/>
          <w:sz w:val="24"/>
          <w:szCs w:val="24"/>
          <w:lang w:val="sr-RS"/>
        </w:rPr>
        <w:tab/>
      </w:r>
      <w:r>
        <w:rPr>
          <w:rFonts w:cs="Times New Roman" w:ascii="Times New Roman" w:hAnsi="Times New Roman"/>
          <w:sz w:val="24"/>
          <w:szCs w:val="24"/>
          <w:lang w:val="sr-RS"/>
        </w:rPr>
        <w:t>Предузимање потребних мера у циљу едукације и стручног усавршавања запослених у Тужилаштву подразумева посећивање семинара и предавања из различитих области, у складу са материјалним могућностима, а у циљу повећања ефикасности квалитета рада запослених у Тужилаштву.</w:t>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tab/>
        <w:t>ИЗВРШИОЦИ: Главни јавни тужилац</w:t>
      </w:r>
    </w:p>
    <w:p>
      <w:pPr>
        <w:pStyle w:val="Normal"/>
        <w:jc w:val="both"/>
        <w:rPr>
          <w:rFonts w:ascii="Times New Roman" w:hAnsi="Times New Roman" w:cs="Times New Roman"/>
          <w:b/>
          <w:b/>
          <w:sz w:val="24"/>
          <w:szCs w:val="24"/>
        </w:rPr>
      </w:pPr>
      <w:r>
        <w:rPr>
          <w:rFonts w:cs="Times New Roman" w:ascii="Times New Roman" w:hAnsi="Times New Roman"/>
          <w:b/>
          <w:sz w:val="24"/>
          <w:szCs w:val="24"/>
          <w:lang w:val="sr-RS"/>
        </w:rPr>
        <w:tab/>
        <w:tab/>
        <w:tab/>
        <w:tab/>
      </w:r>
      <w:r>
        <w:rPr>
          <w:rFonts w:cs="Times New Roman" w:ascii="Times New Roman" w:hAnsi="Times New Roman"/>
          <w:b/>
          <w:sz w:val="24"/>
          <w:szCs w:val="24"/>
        </w:rPr>
        <w:tab/>
        <w:tab/>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rPr>
        <w:t>XI</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Основно јавно тужилаштво у Крагујевцу, на основу чл. 11 Закона о јавном тужилаштву и чл.66 и чл.67. Правилника о управи у јавним тужилаштвима, сходно комуникационом протоколу путем средстава јавног информисања, обавештава јавност о стању криминалитета и другим појавама које запази у раду. Обавештавање се врши објективно и тачно, уз поштовање свих ограничења предвиђених одредбама Правилника о управи у јавним тужилаштвима  у циљу ефикасније реализације овог задатка и отклањања евентуалних недостатака који се јављају у овом сегменту рада, предвиђа се континуирано праћење дневне штампе и других публикација.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 xml:space="preserve">Неопходно је континуирано унапређење односа са медијима, којима се јача поверење између тужилаштва и медија и ствара позитивна слика о овом тужилаштву, у ком смислу би требало спроводити комуникациону стратегију на начин предвиђен Протоколом и у том правцу појачати активност. </w:t>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tab/>
        <w:t xml:space="preserve">ИЗВРШИОЦИ: Главни јавни тужилац и портпарол Јавни тужилац  Наташа Гребовић  </w:t>
      </w:r>
    </w:p>
    <w:p>
      <w:pPr>
        <w:pStyle w:val="Normal"/>
        <w:jc w:val="both"/>
        <w:rPr>
          <w:rFonts w:ascii="Times New Roman" w:hAnsi="Times New Roman" w:cs="Times New Roman"/>
          <w:b/>
          <w:b/>
          <w:sz w:val="24"/>
          <w:szCs w:val="24"/>
          <w:lang w:val="sr-RS"/>
        </w:rPr>
      </w:pPr>
      <w:r>
        <w:rPr>
          <w:rFonts w:cs="Times New Roman" w:ascii="Times New Roman" w:hAnsi="Times New Roman"/>
          <w:sz w:val="24"/>
          <w:szCs w:val="24"/>
          <w:lang w:val="sr-RS"/>
        </w:rPr>
        <w:tab/>
        <w:tab/>
        <w:tab/>
        <w:tab/>
        <w:tab/>
        <w:tab/>
        <w:t xml:space="preserve">    </w:t>
      </w:r>
      <w:r>
        <w:rPr>
          <w:rFonts w:cs="Times New Roman" w:ascii="Times New Roman" w:hAnsi="Times New Roman"/>
          <w:b/>
          <w:sz w:val="24"/>
          <w:szCs w:val="24"/>
        </w:rPr>
        <w:t>XII</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Тужилаштво, на основу чл.61. Правилника о управи у јавним тужилаштвима, организује свој рад тако да грађани могу на ефикасан начин остварити своја права и законом заштићене интересе из надлежности овог тужилаштва. У оквиру ових активности, акценат се ставља на пријем грађана, давање потребних обавештења, примање поднесака, молби, предлога, притужби грађана, ради остваривања њихових права и правних интереса, а све у складу са одредбама Правилника о управи у јавном тужилаштву.</w:t>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tab/>
        <w:t>ИЗВРШИОЦИ: Главни јавни тужилац, заменик Главног јавног тужиоца јавни тужилац Наташа Гребовић или други јавни тужиоци кога он одреди</w:t>
        <w:tab/>
        <w:tab/>
        <w:tab/>
        <w:tab/>
        <w:tab/>
        <w:tab/>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t xml:space="preserve">                                                                  </w:t>
      </w:r>
      <w:r>
        <w:rPr>
          <w:rFonts w:cs="Times New Roman" w:ascii="Times New Roman" w:hAnsi="Times New Roman"/>
          <w:b/>
          <w:sz w:val="24"/>
          <w:szCs w:val="24"/>
        </w:rPr>
        <w:t>XIII</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 xml:space="preserve">Одлуком Основног јавног тужилаштва у Крагујевцу А бр.323/19 од 25.11.2019.год., одређено је лице за решавање о захтевима на слободан приступ информацијама од јавног значаја у Основном јавном тужилаштву у Крагујевцу, сходно чл. 49. ст.1. Закона о слободном приступу информацијама од јавног значаја. </w:t>
      </w:r>
    </w:p>
    <w:p>
      <w:pPr>
        <w:pStyle w:val="Normal"/>
        <w:jc w:val="both"/>
        <w:rPr>
          <w:rFonts w:ascii="Times New Roman" w:hAnsi="Times New Roman" w:cs="Times New Roman"/>
          <w:b/>
          <w:b/>
          <w:sz w:val="24"/>
          <w:szCs w:val="24"/>
          <w:lang w:val="sr-RS"/>
        </w:rPr>
      </w:pPr>
      <w:r>
        <w:rPr>
          <w:rFonts w:cs="Times New Roman" w:ascii="Times New Roman" w:hAnsi="Times New Roman"/>
          <w:sz w:val="24"/>
          <w:szCs w:val="24"/>
          <w:lang w:val="sr-RS"/>
        </w:rPr>
        <w:tab/>
        <w:t>На основу  опште обавезног упутства Републичког јавног тужиоца О бр.10/20 од 24.12.2020.год., одређено је лице као контакт тачка и примарни обрађивач предмета у коме се као оштећени јавља лице које обавља послове од јавног интереса у области информисања, а у вези послова које обавља, које се налази у сталној приправности у току које хитно поступа у раду у наведеним предметима.</w:t>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both"/>
        <w:rPr>
          <w:rFonts w:ascii="Times New Roman" w:hAnsi="Times New Roman" w:cs="Times New Roman"/>
          <w:sz w:val="24"/>
          <w:szCs w:val="24"/>
          <w:lang w:val="sr-RS"/>
        </w:rPr>
      </w:pPr>
      <w:r>
        <w:rPr>
          <w:rFonts w:cs="Times New Roman" w:ascii="Times New Roman" w:hAnsi="Times New Roman"/>
          <w:b/>
          <w:sz w:val="24"/>
          <w:szCs w:val="24"/>
          <w:lang w:val="sr-RS"/>
        </w:rPr>
        <w:tab/>
      </w:r>
      <w:r>
        <w:rPr>
          <w:rFonts w:cs="Times New Roman" w:ascii="Times New Roman" w:hAnsi="Times New Roman"/>
          <w:sz w:val="24"/>
          <w:szCs w:val="24"/>
          <w:lang w:val="sr-RS"/>
        </w:rPr>
        <w:t>Одлуком Основног јавног тужилаштва у Крагујевцу А бр.88/21 од 23.03.2021.год., одређено је лице за заштиту података о личности у Основном јавном тужилаштву у Крагујевцу, сходно чл.56. ст.4.  Закона о заштити података о личности.</w:t>
      </w:r>
    </w:p>
    <w:p>
      <w:pPr>
        <w:pStyle w:val="Normal"/>
        <w:ind w:firstLine="708"/>
        <w:jc w:val="both"/>
        <w:rPr>
          <w:rFonts w:ascii="Times New Roman" w:hAnsi="Times New Roman" w:cs="Times New Roman"/>
          <w:sz w:val="24"/>
          <w:szCs w:val="24"/>
          <w:lang w:val="sr-RS"/>
        </w:rPr>
      </w:pPr>
      <w:r>
        <w:rPr>
          <w:rFonts w:cs="Times New Roman" w:ascii="Times New Roman" w:hAnsi="Times New Roman"/>
          <w:sz w:val="24"/>
          <w:szCs w:val="24"/>
          <w:lang w:val="sr-RS"/>
        </w:rPr>
        <w:t>Такође, Одлуком Основног јавног тужилаштва у Крагујевцу А</w:t>
      </w:r>
      <w:r>
        <w:rPr>
          <w:rFonts w:cs="Times New Roman" w:ascii="Times New Roman" w:hAnsi="Times New Roman"/>
          <w:sz w:val="24"/>
          <w:szCs w:val="24"/>
        </w:rPr>
        <w:t xml:space="preserve"> </w:t>
      </w:r>
      <w:r>
        <w:rPr>
          <w:rFonts w:cs="Times New Roman" w:ascii="Times New Roman" w:hAnsi="Times New Roman"/>
          <w:sz w:val="24"/>
          <w:szCs w:val="24"/>
          <w:lang w:val="sr-RS"/>
        </w:rPr>
        <w:t xml:space="preserve">бр.241/22 од 06.10.2022.год., одређено је лице које врши псеудонимизацију и анонимизацију у Основном </w:t>
      </w:r>
      <w:r>
        <w:rPr>
          <w:rFonts w:cs="Times New Roman" w:ascii="Times New Roman" w:hAnsi="Times New Roman"/>
          <w:sz w:val="24"/>
          <w:szCs w:val="24"/>
          <w:lang w:val="sr-CS"/>
        </w:rPr>
        <w:t>јавном тужилаштву у Крагујевцу.</w:t>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rmal"/>
        <w:jc w:val="both"/>
        <w:rPr>
          <w:rFonts w:ascii="Times New Roman" w:hAnsi="Times New Roman" w:cs="Times New Roman"/>
          <w:b/>
          <w:b/>
          <w:sz w:val="24"/>
          <w:szCs w:val="24"/>
        </w:rPr>
      </w:pPr>
      <w:r>
        <w:rPr>
          <w:rFonts w:cs="Times New Roman" w:ascii="Times New Roman" w:hAnsi="Times New Roman"/>
          <w:b/>
          <w:sz w:val="24"/>
          <w:szCs w:val="24"/>
          <w:lang w:val="sr-RS"/>
        </w:rPr>
        <w:tab/>
        <w:t>ИЗВРШИОЦИ:  Јавни  тужилац  Наташа Гребовић</w:t>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tab/>
        <w:tab/>
        <w:tab/>
        <w:tab/>
        <w:t xml:space="preserve">                       </w:t>
      </w:r>
      <w:r>
        <w:rPr>
          <w:rFonts w:cs="Times New Roman" w:ascii="Times New Roman" w:hAnsi="Times New Roman"/>
          <w:b/>
          <w:sz w:val="24"/>
          <w:szCs w:val="24"/>
        </w:rPr>
        <w:t>XIV</w:t>
      </w:r>
    </w:p>
    <w:p>
      <w:pPr>
        <w:pStyle w:val="Normal"/>
        <w:jc w:val="both"/>
        <w:rPr>
          <w:rFonts w:ascii="Times New Roman" w:hAnsi="Times New Roman" w:cs="Times New Roman"/>
          <w:sz w:val="24"/>
          <w:szCs w:val="24"/>
        </w:rPr>
      </w:pPr>
      <w:r>
        <w:rPr>
          <w:rFonts w:cs="Times New Roman" w:ascii="Times New Roman" w:hAnsi="Times New Roman"/>
          <w:b/>
          <w:sz w:val="24"/>
          <w:szCs w:val="24"/>
          <w:lang w:val="sr-RS"/>
        </w:rPr>
        <w:tab/>
      </w:r>
      <w:r>
        <w:rPr>
          <w:rFonts w:cs="Times New Roman" w:ascii="Times New Roman" w:hAnsi="Times New Roman"/>
          <w:sz w:val="24"/>
          <w:szCs w:val="24"/>
          <w:lang w:val="sr-RS"/>
        </w:rPr>
        <w:t>Правилником о поступку унутрашњег узбуњивања у Основном јавном тужилаштву у Крагујевцу, уређен је поступак, односно начин унутрашњег узбуњивања, права узбуњивача, обавезе Основног јавног тужилаштва у Крагујевцу, као државног органа у вези са узбуњивањем, вођење поступка у вези са унутрашњим узбуњивањем.</w:t>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tab/>
        <w:t>ИЗВРШИОЦИ:  Јавни  тужилац  Зоран Бабић</w:t>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rPr>
        <w:t>XV</w:t>
      </w:r>
    </w:p>
    <w:p>
      <w:pPr>
        <w:pStyle w:val="NoSpacing"/>
        <w:jc w:val="both"/>
        <w:rPr>
          <w:rFonts w:ascii="Times New Roman" w:hAnsi="Times New Roman" w:cs="Times New Roman"/>
          <w:sz w:val="24"/>
          <w:szCs w:val="24"/>
          <w:lang w:val="sr-RS"/>
        </w:rPr>
      </w:pPr>
      <w:r>
        <w:rPr>
          <w:b/>
          <w:lang w:val="sr-RS"/>
        </w:rPr>
        <w:tab/>
      </w:r>
      <w:r>
        <w:rPr>
          <w:rFonts w:cs="Times New Roman" w:ascii="Times New Roman" w:hAnsi="Times New Roman"/>
          <w:sz w:val="24"/>
          <w:szCs w:val="24"/>
          <w:lang w:val="sr-RS"/>
        </w:rPr>
        <w:t>Под дежурством се подразумева рад изван радног времена.</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t>Распоред дежурстава уређује се према азбучном реду носилаца јавнотужилачке функције који дежурају.</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t>Главни јавни тужилац, као и дежурни јавни тужилац мора бити доступан и ван радног времена да би ако устреба извршио неки посао и ван свог радног места- приправност.</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t>Дежурни јавни тужилац обавља дежурство 2 дана по утврђеном распореду.</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tab/>
        <w:t>На исти начин регулише се и дежурство запослених.</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rmal"/>
        <w:jc w:val="both"/>
        <w:rPr>
          <w:rFonts w:ascii="Times New Roman" w:hAnsi="Times New Roman" w:cs="Times New Roman"/>
          <w:sz w:val="24"/>
          <w:szCs w:val="24"/>
          <w:lang w:val="sr-RS"/>
        </w:rPr>
      </w:pPr>
      <w:r>
        <w:rPr>
          <w:rFonts w:cs="Times New Roman" w:ascii="Times New Roman" w:hAnsi="Times New Roman"/>
          <w:b/>
          <w:sz w:val="24"/>
          <w:szCs w:val="24"/>
          <w:lang w:val="sr-RS"/>
        </w:rPr>
        <w:tab/>
        <w:t>ИЗВРШИОЦИ: Главни јавни тужилац и јавни тужиоци, као и дежурни запослени</w:t>
      </w:r>
      <w:r>
        <w:rPr>
          <w:rFonts w:cs="Times New Roman" w:ascii="Times New Roman" w:hAnsi="Times New Roman"/>
          <w:sz w:val="24"/>
          <w:szCs w:val="24"/>
          <w:lang w:val="sr-RS"/>
        </w:rPr>
        <w:t xml:space="preserve"> </w:t>
        <w:tab/>
        <w:tab/>
        <w:tab/>
        <w:tab/>
        <w:tab/>
      </w:r>
    </w:p>
    <w:p>
      <w:pPr>
        <w:pStyle w:val="Normal"/>
        <w:jc w:val="center"/>
        <w:rPr>
          <w:rFonts w:ascii="Times New Roman" w:hAnsi="Times New Roman" w:cs="Times New Roman"/>
          <w:b/>
          <w:b/>
          <w:sz w:val="24"/>
          <w:szCs w:val="24"/>
        </w:rPr>
      </w:pPr>
      <w:r>
        <w:rPr>
          <w:rFonts w:cs="Times New Roman" w:ascii="Times New Roman" w:hAnsi="Times New Roman"/>
          <w:b/>
          <w:sz w:val="24"/>
          <w:szCs w:val="24"/>
        </w:rPr>
        <w:t>XVI</w:t>
      </w:r>
    </w:p>
    <w:p>
      <w:pPr>
        <w:pStyle w:val="Normal"/>
        <w:jc w:val="both"/>
        <w:rPr>
          <w:rFonts w:ascii="Times New Roman" w:hAnsi="Times New Roman" w:cs="Times New Roman"/>
          <w:b/>
          <w:b/>
          <w:sz w:val="24"/>
          <w:szCs w:val="24"/>
        </w:rPr>
      </w:pPr>
      <w:r>
        <w:rPr>
          <w:rFonts w:ascii="Times New Roman" w:hAnsi="Times New Roman"/>
          <w:b w:val="false"/>
          <w:bCs w:val="false"/>
          <w:sz w:val="24"/>
          <w:szCs w:val="24"/>
          <w:lang w:val="sr-RS"/>
        </w:rPr>
        <w:t xml:space="preserve"> </w:t>
      </w:r>
      <w:r>
        <w:rPr>
          <w:rFonts w:ascii="Times New Roman" w:hAnsi="Times New Roman"/>
          <w:b w:val="false"/>
          <w:bCs w:val="false"/>
          <w:sz w:val="24"/>
          <w:szCs w:val="24"/>
          <w:lang w:val="sr-RS"/>
        </w:rPr>
        <w:tab/>
        <w:t>Секретар Основног јавног тужилаштва у Крагујевцу помаже Главном јавном тужиоцу у вршењу послова тужилачке управе и послова заједничких служби према овлашћењима и упутствима јавног тужиоца, руководи и одговара за рад писарнице, дактилобироа, учествује у припреми и изради нормативних аката, које доноси Главни јавни тужилац и стара се о њиховом извршењу.</w:t>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rmal"/>
        <w:jc w:val="both"/>
        <w:rPr>
          <w:rFonts w:ascii="Times New Roman" w:hAnsi="Times New Roman" w:cs="Times New Roman"/>
          <w:sz w:val="24"/>
          <w:szCs w:val="24"/>
          <w:lang w:val="sr-RS"/>
        </w:rPr>
      </w:pPr>
      <w:r>
        <w:rPr>
          <w:rFonts w:cs="Times New Roman" w:ascii="Times New Roman" w:hAnsi="Times New Roman"/>
          <w:bCs w:val="false"/>
          <w:sz w:val="24"/>
          <w:szCs w:val="24"/>
        </w:rPr>
        <w:tab/>
      </w:r>
      <w:r>
        <w:rPr>
          <w:rFonts w:cs="Times New Roman" w:ascii="Times New Roman" w:hAnsi="Times New Roman"/>
          <w:b/>
          <w:bCs/>
          <w:sz w:val="24"/>
          <w:szCs w:val="24"/>
        </w:rPr>
        <w:t xml:space="preserve">ИЗВРШИОЦИ: </w:t>
      </w:r>
      <w:r>
        <w:rPr>
          <w:rFonts w:cs="Times New Roman" w:ascii="Times New Roman" w:hAnsi="Times New Roman"/>
          <w:b/>
          <w:bCs/>
          <w:sz w:val="24"/>
          <w:szCs w:val="24"/>
          <w:lang w:val="sr-RS"/>
        </w:rPr>
        <w:t>Секретар тужилаштва Биљана Ботић</w:t>
      </w:r>
    </w:p>
    <w:p>
      <w:pPr>
        <w:pStyle w:val="Normal"/>
        <w:jc w:val="both"/>
        <w:rPr>
          <w:rFonts w:ascii="Times New Roman" w:hAnsi="Times New Roman" w:cs="Times New Roman"/>
          <w:sz w:val="24"/>
          <w:szCs w:val="24"/>
          <w:lang w:val="sr-RS"/>
        </w:rPr>
      </w:pPr>
      <w:r>
        <w:rPr>
          <w:rFonts w:cs="Times New Roman" w:ascii="Times New Roman" w:hAnsi="Times New Roman"/>
          <w:b/>
          <w:bCs/>
          <w:sz w:val="24"/>
          <w:szCs w:val="24"/>
          <w:lang w:val="sr-RS"/>
        </w:rPr>
        <w:tab/>
      </w:r>
      <w:r>
        <w:rPr>
          <w:rFonts w:cs="Times New Roman" w:ascii="Times New Roman" w:hAnsi="Times New Roman"/>
          <w:b w:val="false"/>
          <w:bCs w:val="false"/>
          <w:sz w:val="24"/>
          <w:szCs w:val="24"/>
          <w:lang w:val="sr-RS"/>
        </w:rPr>
        <w:t xml:space="preserve">Јавнотужилачки помоћници у Основном јавном тужилаштву у Крагујевцу, помажу Главном јавном тужиоцу и јавним тужиоцима, израђују нацрте аката, примају на записник пријаве, поднеске и изјаве грађана и самостално или под надзором врше послове предвиђене законом и другим прописима. </w:t>
      </w:r>
    </w:p>
    <w:p>
      <w:pPr>
        <w:pStyle w:val="NoSpacing"/>
        <w:ind w:firstLine="708"/>
        <w:rPr>
          <w:rFonts w:ascii="Times New Roman" w:hAnsi="Times New Roman" w:cs="Times New Roman"/>
          <w:b/>
          <w:b/>
          <w:sz w:val="24"/>
          <w:szCs w:val="24"/>
          <w:lang w:val="sr-RS"/>
        </w:rPr>
      </w:pPr>
      <w:r>
        <w:rPr>
          <w:rFonts w:cs="Times New Roman" w:ascii="Times New Roman" w:hAnsi="Times New Roman"/>
          <w:b/>
          <w:sz w:val="24"/>
          <w:szCs w:val="24"/>
          <w:lang w:val="sr-RS"/>
        </w:rPr>
        <w:t>РОК: стални</w:t>
      </w:r>
    </w:p>
    <w:p>
      <w:pPr>
        <w:pStyle w:val="Normal"/>
        <w:jc w:val="both"/>
        <w:rPr>
          <w:rFonts w:ascii="Times New Roman" w:hAnsi="Times New Roman" w:cs="Times New Roman"/>
          <w:b/>
          <w:b/>
          <w:sz w:val="24"/>
          <w:szCs w:val="24"/>
          <w:lang w:val="sr-RS"/>
        </w:rPr>
      </w:pPr>
      <w:r>
        <w:rPr>
          <w:rFonts w:cs="Times New Roman" w:ascii="Times New Roman" w:hAnsi="Times New Roman"/>
          <w:b/>
          <w:bCs w:val="false"/>
          <w:sz w:val="24"/>
          <w:szCs w:val="24"/>
          <w:lang w:val="sr-RS"/>
        </w:rPr>
        <w:tab/>
        <w:t xml:space="preserve">ИЗВРШИОЦИ: Јавнотужилачки помоћници </w:t>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rPr>
      </w:pPr>
      <w:r>
        <w:rPr>
          <w:rFonts w:cs="Times New Roman" w:ascii="Times New Roman" w:hAnsi="Times New Roman"/>
          <w:b/>
          <w:bCs w:val="false"/>
          <w:sz w:val="24"/>
          <w:szCs w:val="24"/>
        </w:rPr>
        <w:t>XVI</w:t>
      </w:r>
      <w:r>
        <w:rPr>
          <w:rFonts w:cs="Times New Roman" w:ascii="Times New Roman" w:hAnsi="Times New Roman"/>
          <w:b/>
          <w:bCs w:val="false"/>
          <w:sz w:val="24"/>
          <w:szCs w:val="24"/>
          <w:lang w:val="sr-RS"/>
        </w:rPr>
        <w:t>I</w:t>
      </w:r>
      <w:r>
        <w:rPr>
          <w:rFonts w:ascii="Times New Roman" w:hAnsi="Times New Roman"/>
          <w:sz w:val="24"/>
          <w:szCs w:val="24"/>
          <w:lang w:val="sr-RS"/>
        </w:rPr>
        <w:t xml:space="preserve">         </w:t>
      </w:r>
    </w:p>
    <w:p>
      <w:pPr>
        <w:pStyle w:val="Normal"/>
        <w:jc w:val="both"/>
        <w:rPr>
          <w:rFonts w:ascii="Times New Roman" w:hAnsi="Times New Roman"/>
          <w:sz w:val="24"/>
          <w:szCs w:val="24"/>
          <w:lang w:val="sr-RS"/>
        </w:rPr>
      </w:pPr>
      <w:r>
        <w:rPr>
          <w:rFonts w:ascii="Times New Roman" w:hAnsi="Times New Roman"/>
          <w:sz w:val="24"/>
          <w:szCs w:val="24"/>
          <w:lang w:val="sr-RS"/>
        </w:rPr>
        <w:tab/>
        <w:t xml:space="preserve">Административно-технички послови Основног јавног тужилаштва у Крагујевцу обављају се у писарници. Административно-технички послови обухватају: вођење уписника, пријем и отпремање поште, вођење евиденције о кретању предмета, вођење помоћних књига, сачињавање годишњих и повремених извештаја о раду и архивирање предмета.                                                                                                                   </w:t>
        <w:tab/>
        <w:t>Радом писарнице руководи шеф писарнице.</w:t>
      </w:r>
    </w:p>
    <w:p>
      <w:pPr>
        <w:pStyle w:val="Normal"/>
        <w:jc w:val="both"/>
        <w:rPr>
          <w:rFonts w:ascii="Times New Roman" w:hAnsi="Times New Roman"/>
          <w:sz w:val="24"/>
          <w:szCs w:val="24"/>
          <w:lang w:val="sr-RS"/>
        </w:rPr>
      </w:pPr>
      <w:r>
        <w:rPr>
          <w:rFonts w:ascii="Times New Roman" w:hAnsi="Times New Roman"/>
          <w:sz w:val="24"/>
          <w:szCs w:val="24"/>
          <w:lang w:val="sr-RS"/>
        </w:rPr>
        <w:tab/>
      </w:r>
      <w:r>
        <w:rPr>
          <w:rFonts w:cs="Times New Roman" w:ascii="Times New Roman" w:hAnsi="Times New Roman"/>
          <w:b/>
          <w:sz w:val="24"/>
          <w:szCs w:val="24"/>
          <w:lang w:val="sr-RS"/>
        </w:rPr>
        <w:t xml:space="preserve">РОК: стални                                                                                   </w:t>
      </w:r>
      <w:r>
        <w:rPr>
          <w:rFonts w:cs="Times New Roman" w:ascii="Times New Roman" w:hAnsi="Times New Roman"/>
          <w:bCs w:val="false"/>
          <w:sz w:val="24"/>
          <w:szCs w:val="24"/>
          <w:lang w:val="sr-RS"/>
        </w:rPr>
        <w:tab/>
      </w:r>
      <w:r>
        <w:rPr>
          <w:rFonts w:cs="Times New Roman" w:ascii="Times New Roman" w:hAnsi="Times New Roman"/>
          <w:b/>
          <w:bCs/>
          <w:sz w:val="24"/>
          <w:szCs w:val="24"/>
          <w:lang w:val="sr-RS"/>
        </w:rPr>
        <w:t>ИЗВРШИОЦИ: Шеф писарнице Леонарда Матић и запослени у писарници</w:t>
      </w:r>
    </w:p>
    <w:p>
      <w:pPr>
        <w:pStyle w:val="Normal"/>
        <w:jc w:val="both"/>
        <w:rPr>
          <w:rFonts w:ascii="Times New Roman" w:hAnsi="Times New Roman"/>
          <w:sz w:val="24"/>
          <w:szCs w:val="24"/>
          <w:lang w:val="sr-RS"/>
        </w:rPr>
      </w:pPr>
      <w:r>
        <w:rPr>
          <w:rFonts w:ascii="Times New Roman" w:hAnsi="Times New Roman"/>
          <w:sz w:val="24"/>
          <w:szCs w:val="24"/>
          <w:lang w:val="sr-RS"/>
        </w:rPr>
      </w:r>
    </w:p>
    <w:p>
      <w:pPr>
        <w:pStyle w:val="Normal"/>
        <w:jc w:val="center"/>
        <w:rPr>
          <w:rFonts w:ascii="Times New Roman" w:hAnsi="Times New Roman" w:cs="Times New Roman"/>
          <w:b/>
          <w:b/>
          <w:sz w:val="24"/>
          <w:szCs w:val="24"/>
        </w:rPr>
      </w:pPr>
      <w:r>
        <w:rPr/>
        <w:t xml:space="preserve">         </w:t>
      </w:r>
      <w:r>
        <w:rPr>
          <w:rFonts w:cs="Times New Roman" w:ascii="Times New Roman" w:hAnsi="Times New Roman"/>
          <w:b/>
          <w:bCs w:val="false"/>
          <w:sz w:val="24"/>
          <w:szCs w:val="24"/>
        </w:rPr>
        <w:t xml:space="preserve">XVIII </w:t>
      </w:r>
      <w:r>
        <w:rPr>
          <w:rFonts w:ascii="Times New Roman" w:hAnsi="Times New Roman"/>
          <w:sz w:val="24"/>
          <w:szCs w:val="24"/>
          <w:lang w:val="sr-RS"/>
        </w:rPr>
        <w:t xml:space="preserve">         </w:t>
      </w:r>
    </w:p>
    <w:p>
      <w:pPr>
        <w:pStyle w:val="Normal"/>
        <w:jc w:val="left"/>
        <w:rPr>
          <w:rFonts w:ascii="Times New Roman" w:hAnsi="Times New Roman" w:cs="Times New Roman"/>
          <w:b/>
          <w:b/>
          <w:sz w:val="24"/>
          <w:szCs w:val="24"/>
        </w:rPr>
      </w:pPr>
      <w:r>
        <w:rPr>
          <w:rFonts w:ascii="Times New Roman" w:hAnsi="Times New Roman"/>
          <w:sz w:val="24"/>
          <w:szCs w:val="24"/>
          <w:lang w:val="sr-RS"/>
        </w:rPr>
        <w:tab/>
        <w:t xml:space="preserve">Основно јавно тужилаштво у Крагујевцу има дактилобиро у коме се обрађују акти јавног тужилаштва.                                                                                                                                 </w:t>
        <w:tab/>
        <w:t>Радом дактилобироа руководи шеф дактилобироа.</w:t>
      </w:r>
    </w:p>
    <w:p>
      <w:pPr>
        <w:pStyle w:val="Normal"/>
        <w:jc w:val="both"/>
        <w:rPr/>
      </w:pPr>
      <w:r>
        <w:rPr>
          <w:rFonts w:cs="Times New Roman" w:ascii="Times New Roman" w:hAnsi="Times New Roman"/>
          <w:b/>
          <w:sz w:val="24"/>
          <w:szCs w:val="24"/>
          <w:lang w:val="sr-RS"/>
        </w:rPr>
        <w:tab/>
        <w:t xml:space="preserve">РОК: стални                                                                                   </w:t>
      </w:r>
      <w:r>
        <w:rPr>
          <w:rFonts w:cs="Times New Roman" w:ascii="Times New Roman" w:hAnsi="Times New Roman"/>
          <w:bCs w:val="false"/>
          <w:sz w:val="24"/>
          <w:szCs w:val="24"/>
          <w:lang w:val="sr-RS"/>
        </w:rPr>
        <w:tab/>
      </w:r>
      <w:r>
        <w:rPr>
          <w:rFonts w:cs="Times New Roman" w:ascii="Times New Roman" w:hAnsi="Times New Roman"/>
          <w:b/>
          <w:bCs/>
          <w:sz w:val="24"/>
          <w:szCs w:val="24"/>
          <w:lang w:val="sr-RS"/>
        </w:rPr>
        <w:t>ИЗВРШИОЦИ: Шеф дактилобироа Драгана Петрић и запослени у дактилобироу</w:t>
      </w:r>
    </w:p>
    <w:p>
      <w:pPr>
        <w:pStyle w:val="Normal"/>
        <w:jc w:val="center"/>
        <w:rPr/>
      </w:pPr>
      <w:r>
        <w:rPr/>
        <w:t xml:space="preserve"> </w:t>
      </w:r>
      <w:r>
        <w:rPr>
          <w:rFonts w:cs="Times New Roman" w:ascii="Times New Roman" w:hAnsi="Times New Roman"/>
          <w:b/>
          <w:bCs w:val="false"/>
        </w:rPr>
        <w:t xml:space="preserve">XIX          </w:t>
      </w:r>
    </w:p>
    <w:p>
      <w:pPr>
        <w:pStyle w:val="Normal"/>
        <w:jc w:val="center"/>
        <w:rPr>
          <w:rFonts w:ascii="Times New Roman" w:hAnsi="Times New Roman"/>
          <w:sz w:val="24"/>
          <w:szCs w:val="24"/>
          <w:lang w:val="sr-RS"/>
        </w:rPr>
      </w:pPr>
      <w:r>
        <w:rPr>
          <w:rFonts w:ascii="Times New Roman" w:hAnsi="Times New Roman"/>
          <w:sz w:val="24"/>
          <w:szCs w:val="24"/>
          <w:lang w:val="sr-RS"/>
        </w:rPr>
        <w:t>У јавном тужилаштву рачуноводство обавља рачуноводствене послове.</w:t>
      </w:r>
    </w:p>
    <w:p>
      <w:pPr>
        <w:pStyle w:val="Normal"/>
        <w:jc w:val="both"/>
        <w:rPr/>
      </w:pPr>
      <w:r>
        <w:rPr>
          <w:rFonts w:cs="Times New Roman" w:ascii="Times New Roman" w:hAnsi="Times New Roman"/>
          <w:b/>
          <w:sz w:val="24"/>
          <w:szCs w:val="24"/>
          <w:lang w:val="sr-RS"/>
        </w:rPr>
        <w:tab/>
        <w:t xml:space="preserve">РОК: стални                                                                                   </w:t>
      </w:r>
      <w:r>
        <w:rPr>
          <w:rFonts w:cs="Times New Roman" w:ascii="Times New Roman" w:hAnsi="Times New Roman"/>
          <w:bCs w:val="false"/>
          <w:sz w:val="24"/>
          <w:szCs w:val="24"/>
          <w:lang w:val="sr-RS"/>
        </w:rPr>
        <w:tab/>
        <w:t xml:space="preserve">      </w:t>
        <w:tab/>
      </w:r>
      <w:r>
        <w:rPr>
          <w:rFonts w:cs="Times New Roman" w:ascii="Times New Roman" w:hAnsi="Times New Roman"/>
          <w:b/>
          <w:bCs/>
          <w:sz w:val="24"/>
          <w:szCs w:val="24"/>
          <w:lang w:val="sr-RS"/>
        </w:rPr>
        <w:t xml:space="preserve">ИЗВРШИОЦИ: Шеф рачуноводства Весна Трифуновић и запослени у рачуноводству </w:t>
      </w:r>
    </w:p>
    <w:p>
      <w:pPr>
        <w:pStyle w:val="Normal"/>
        <w:jc w:val="center"/>
        <w:rPr>
          <w:rFonts w:ascii="Times New Roman" w:hAnsi="Times New Roman" w:cs="Times New Roman"/>
          <w:b/>
          <w:b/>
          <w:sz w:val="24"/>
          <w:szCs w:val="24"/>
        </w:rPr>
      </w:pPr>
      <w:r>
        <w:rPr>
          <w:rFonts w:cs="Times New Roman" w:ascii="Times New Roman" w:hAnsi="Times New Roman"/>
          <w:b/>
          <w:bCs w:val="false"/>
          <w:sz w:val="24"/>
          <w:szCs w:val="24"/>
          <w:lang w:val="sr-RS"/>
        </w:rPr>
        <w:t>XX</w:t>
      </w:r>
    </w:p>
    <w:p>
      <w:pPr>
        <w:pStyle w:val="Normal"/>
        <w:jc w:val="both"/>
        <w:rPr>
          <w:b/>
          <w:b/>
          <w:bCs/>
        </w:rPr>
      </w:pPr>
      <w:r>
        <w:rPr>
          <w:b/>
          <w:bCs/>
        </w:rPr>
        <w:tab/>
      </w:r>
      <w:r>
        <w:rPr>
          <w:rFonts w:ascii="Times New Roman" w:hAnsi="Times New Roman"/>
          <w:b w:val="false"/>
          <w:bCs w:val="false"/>
          <w:sz w:val="24"/>
          <w:szCs w:val="24"/>
          <w:lang w:val="sr-RS"/>
        </w:rPr>
        <w:t>Основно јавно тужилаштво у Крагујевцу, има техничку службу, која обавља  послове везане за правилан, ефикасан и ажуран рад техничке службе.</w:t>
      </w:r>
    </w:p>
    <w:p>
      <w:pPr>
        <w:pStyle w:val="Normal"/>
        <w:jc w:val="both"/>
        <w:rPr/>
      </w:pPr>
      <w:r>
        <w:rPr>
          <w:rFonts w:cs="Times New Roman" w:ascii="Times New Roman" w:hAnsi="Times New Roman"/>
          <w:bCs w:val="false"/>
          <w:sz w:val="24"/>
          <w:szCs w:val="24"/>
          <w:lang w:val="sr-RS"/>
        </w:rPr>
        <w:tab/>
      </w:r>
      <w:r>
        <w:rPr>
          <w:rFonts w:cs="Times New Roman" w:ascii="Times New Roman" w:hAnsi="Times New Roman"/>
          <w:b/>
          <w:bCs/>
          <w:sz w:val="24"/>
          <w:szCs w:val="24"/>
          <w:lang w:val="sr-RS"/>
        </w:rPr>
        <w:t xml:space="preserve">РОК: стални                                                                                   </w:t>
        <w:tab/>
        <w:t xml:space="preserve">      </w:t>
        <w:tab/>
        <w:t>ИЗВРШИОЦИ: Шеф техничке службе Бојан Сучевић и запослени у техничкој служби</w:t>
      </w:r>
    </w:p>
    <w:p>
      <w:pPr>
        <w:pStyle w:val="Normal"/>
        <w:jc w:val="center"/>
        <w:rPr/>
      </w:pPr>
      <w:r>
        <w:rPr>
          <w:rFonts w:cs="Times New Roman" w:ascii="Times New Roman" w:hAnsi="Times New Roman"/>
          <w:b/>
          <w:bCs/>
          <w:sz w:val="24"/>
          <w:szCs w:val="24"/>
          <w:lang w:val="sr-RS"/>
        </w:rPr>
        <w:t xml:space="preserve"> </w:t>
      </w:r>
      <w:r>
        <w:rPr>
          <w:rFonts w:cs="Times New Roman" w:ascii="Times New Roman" w:hAnsi="Times New Roman"/>
          <w:b/>
          <w:bCs w:val="false"/>
          <w:sz w:val="24"/>
          <w:szCs w:val="24"/>
          <w:lang w:val="sr-RS"/>
        </w:rPr>
        <w:t>XXI</w:t>
      </w:r>
    </w:p>
    <w:p>
      <w:pPr>
        <w:pStyle w:val="Normal"/>
        <w:jc w:val="both"/>
        <w:rPr>
          <w:b w:val="false"/>
          <w:b w:val="false"/>
          <w:bCs w:val="false"/>
        </w:rPr>
      </w:pPr>
      <w:r>
        <w:rPr>
          <w:rFonts w:cs="Times New Roman" w:ascii="Times New Roman" w:hAnsi="Times New Roman"/>
          <w:b w:val="false"/>
          <w:bCs w:val="false"/>
          <w:sz w:val="24"/>
          <w:szCs w:val="24"/>
          <w:lang w:val="sr-RS"/>
        </w:rPr>
        <w:tab/>
        <w:t xml:space="preserve">Основно јавно тужилаштво у Крагујевцу има службу за информатику, где се  обављају послови који се односе на употребу информационо-комуникационих технологија у раду Основног јавног тужилаштва, инсталирање, одржавање система, комуникационих софтвера, рачунарске мреже, штампаче и друге периферне опреме, инсталирање и одржавање активне и пасивне комуникационе опреме, као и администрирање ЛАН тужилаштву.  </w:t>
      </w:r>
    </w:p>
    <w:p>
      <w:pPr>
        <w:pStyle w:val="Normal"/>
        <w:jc w:val="both"/>
        <w:rPr>
          <w:rFonts w:ascii="Times New Roman" w:hAnsi="Times New Roman"/>
          <w:sz w:val="24"/>
          <w:szCs w:val="24"/>
          <w:lang w:val="sr-RS"/>
        </w:rPr>
      </w:pPr>
      <w:r>
        <w:rPr>
          <w:rFonts w:cs="Times New Roman" w:ascii="Times New Roman" w:hAnsi="Times New Roman"/>
          <w:b/>
          <w:sz w:val="24"/>
          <w:szCs w:val="24"/>
          <w:lang w:val="sr-RS"/>
        </w:rPr>
        <w:tab/>
        <w:t xml:space="preserve">РОК: стални                                                                                   </w:t>
      </w:r>
      <w:r>
        <w:rPr>
          <w:rFonts w:cs="Times New Roman" w:ascii="Times New Roman" w:hAnsi="Times New Roman"/>
          <w:sz w:val="24"/>
          <w:szCs w:val="24"/>
          <w:lang w:val="sr-RS"/>
        </w:rPr>
        <w:tab/>
        <w:t xml:space="preserve">      </w:t>
        <w:tab/>
      </w:r>
      <w:r>
        <w:rPr>
          <w:rFonts w:cs="Times New Roman" w:ascii="Times New Roman" w:hAnsi="Times New Roman"/>
          <w:b/>
          <w:bCs/>
          <w:sz w:val="24"/>
          <w:szCs w:val="24"/>
          <w:lang w:val="sr-RS"/>
        </w:rPr>
        <w:t>ИЗВРШИОЦИ: Техничар за ИТ подршку Ранко Крстић</w:t>
      </w:r>
    </w:p>
    <w:p>
      <w:pPr>
        <w:pStyle w:val="Normal"/>
        <w:jc w:val="both"/>
        <w:rPr>
          <w:rFonts w:ascii="Times New Roman" w:hAnsi="Times New Roman"/>
          <w:sz w:val="24"/>
          <w:szCs w:val="24"/>
          <w:lang w:val="sr-RS"/>
        </w:rPr>
      </w:pPr>
      <w:r>
        <w:rPr>
          <w:rFonts w:ascii="Times New Roman" w:hAnsi="Times New Roman"/>
          <w:sz w:val="24"/>
          <w:szCs w:val="24"/>
          <w:lang w:val="sr-RS"/>
        </w:rPr>
      </w:r>
    </w:p>
    <w:p>
      <w:pPr>
        <w:pStyle w:val="Normal"/>
        <w:jc w:val="center"/>
        <w:rPr>
          <w:rFonts w:ascii="Times New Roman" w:hAnsi="Times New Roman" w:cs="Times New Roman"/>
          <w:b/>
          <w:b/>
          <w:sz w:val="24"/>
          <w:szCs w:val="24"/>
        </w:rPr>
      </w:pPr>
      <w:r>
        <w:rPr>
          <w:rFonts w:cs="Times New Roman" w:ascii="Times New Roman" w:hAnsi="Times New Roman"/>
          <w:b/>
          <w:sz w:val="24"/>
          <w:szCs w:val="24"/>
          <w:lang w:val="sr-RS"/>
        </w:rPr>
        <w:t>XX</w:t>
      </w:r>
      <w:r>
        <w:rPr>
          <w:rFonts w:cs="Times New Roman" w:ascii="Times New Roman" w:hAnsi="Times New Roman"/>
          <w:b/>
          <w:bCs w:val="false"/>
          <w:sz w:val="24"/>
          <w:szCs w:val="24"/>
          <w:lang w:val="sr-RS"/>
        </w:rPr>
        <w:t>II</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lang w:val="sr-RS"/>
        </w:rPr>
        <w:t>Измена Програма и плана рада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708"/>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Главни јавни тужилац може утврђени Програм и план рада, у току године мењати, због знатнијег повећања броја предмета, дуже одсутности јавног тужиоца или запослених и других оправданих разлога, а у циљу ефикаснијег вршења надлежности и обављања послова Управе у јавном тужилаштву.                                                        </w:t>
        <w:tab/>
        <w:t xml:space="preserve">Одлука о годишњем распореду послова у Основном јавном тужилаштву у Крагујевцу А. бр. </w:t>
      </w:r>
      <w:r>
        <w:rPr>
          <w:rFonts w:cs="Times New Roman" w:ascii="Times New Roman" w:hAnsi="Times New Roman"/>
          <w:sz w:val="24"/>
          <w:szCs w:val="24"/>
          <w:lang w:val="sr-RS"/>
        </w:rPr>
        <w:t>329</w:t>
      </w:r>
      <w:r>
        <w:rPr>
          <w:rFonts w:cs="Times New Roman" w:ascii="Times New Roman" w:hAnsi="Times New Roman"/>
          <w:sz w:val="24"/>
          <w:szCs w:val="24"/>
          <w:lang w:val="sr-RS"/>
        </w:rPr>
        <w:t xml:space="preserve">/24 од </w:t>
      </w:r>
      <w:r>
        <w:rPr>
          <w:rFonts w:cs="Times New Roman" w:ascii="Times New Roman" w:hAnsi="Times New Roman"/>
          <w:sz w:val="24"/>
          <w:szCs w:val="24"/>
          <w:lang w:val="sr-RS"/>
        </w:rPr>
        <w:t>28</w:t>
      </w:r>
      <w:r>
        <w:rPr>
          <w:rFonts w:cs="Times New Roman" w:ascii="Times New Roman" w:hAnsi="Times New Roman"/>
          <w:sz w:val="24"/>
          <w:szCs w:val="24"/>
          <w:lang w:val="sr-RS"/>
        </w:rPr>
        <w:t xml:space="preserve">.10.2024.године, чини саставни део Програма и плана рада Основног јавног тужилаштва у Крагујевцу за 2025.годину.                                          </w:t>
        <w:tab/>
      </w:r>
      <w:r>
        <w:rPr>
          <w:rFonts w:cs="Times New Roman" w:ascii="Times New Roman" w:hAnsi="Times New Roman"/>
          <w:b/>
          <w:sz w:val="24"/>
          <w:szCs w:val="24"/>
          <w:lang w:val="sr-RS"/>
        </w:rPr>
        <w:t xml:space="preserve"> </w:t>
      </w:r>
      <w:r>
        <w:rPr>
          <w:rFonts w:cs="Times New Roman" w:ascii="Times New Roman" w:hAnsi="Times New Roman"/>
          <w:sz w:val="24"/>
          <w:szCs w:val="24"/>
          <w:lang w:val="sr-RS"/>
        </w:rPr>
        <w:t xml:space="preserve">На основу чл.30. и чл.31. Правилника о управи у јавним тужилаштвима, а у складу са овим програмом Главни јавни тужилац ће током 2025.године доносити планове рада којима ће се ближе регулисати распоред послова у Тужилаштву и њихово обављање.                                                                                                                                                                                                                                                                                                                                                                                    </w:t>
        <w:tab/>
        <w:t>Програм и план рада Основног јавног тужилаштва у Крагујевцу за 2025.годину, почиње да се примењује од 01.01.2025.године.</w:t>
      </w:r>
    </w:p>
    <w:p>
      <w:pPr>
        <w:pStyle w:val="Normal"/>
        <w:ind w:firstLine="708"/>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p>
    <w:p>
      <w:pPr>
        <w:pStyle w:val="NoSpacing"/>
        <w:rPr>
          <w:rFonts w:ascii="Times New Roman" w:hAnsi="Times New Roman" w:cs="Times New Roman"/>
          <w:b/>
          <w:b/>
          <w:sz w:val="24"/>
          <w:szCs w:val="24"/>
          <w:lang w:val="sr-RS"/>
        </w:rPr>
      </w:pPr>
      <w:r>
        <w:rPr>
          <w:lang w:val="sr-RS"/>
        </w:rPr>
        <w:tab/>
        <w:tab/>
        <w:tab/>
        <w:tab/>
        <w:tab/>
        <w:tab/>
        <w:tab/>
      </w:r>
      <w:r>
        <w:rPr>
          <w:rFonts w:cs="Times New Roman" w:ascii="Times New Roman" w:hAnsi="Times New Roman"/>
          <w:b/>
          <w:sz w:val="24"/>
          <w:szCs w:val="24"/>
          <w:lang w:val="sr-RS"/>
        </w:rPr>
        <w:t xml:space="preserve">         ГЛАВНИ ЈАВНИ ТУЖИЛАЦ</w:t>
      </w:r>
    </w:p>
    <w:p>
      <w:pPr>
        <w:pStyle w:val="NoSpacing"/>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200"/>
        <w:jc w:val="both"/>
        <w:rPr>
          <w:rFonts w:ascii="Times New Roman" w:hAnsi="Times New Roman" w:cs="Times New Roman"/>
          <w:b/>
          <w:b/>
          <w:sz w:val="24"/>
          <w:szCs w:val="24"/>
          <w:lang w:val="sr-RS"/>
        </w:rPr>
      </w:pPr>
      <w:r>
        <w:rPr>
          <w:rFonts w:cs="Times New Roman" w:ascii="Times New Roman" w:hAnsi="Times New Roman"/>
          <w:sz w:val="24"/>
          <w:szCs w:val="24"/>
          <w:lang w:val="sr-RS"/>
        </w:rPr>
        <w:tab/>
        <w:tab/>
        <w:tab/>
        <w:tab/>
        <w:tab/>
        <w:tab/>
        <w:tab/>
        <w:tab/>
        <w:t xml:space="preserve">      </w:t>
      </w:r>
      <w:r>
        <w:rPr>
          <w:rFonts w:cs="Times New Roman" w:ascii="Times New Roman" w:hAnsi="Times New Roman"/>
          <w:b/>
          <w:sz w:val="24"/>
          <w:szCs w:val="24"/>
          <w:lang w:val="sr-RS"/>
        </w:rPr>
        <w:t>Слободанка Раковић</w:t>
        <w:tab/>
      </w:r>
    </w:p>
    <w:sectPr>
      <w:type w:val="nextPage"/>
      <w:pgSz w:w="11906" w:h="16838"/>
      <w:pgMar w:left="1417" w:right="1417" w:gutter="0" w:header="0" w:top="900" w:footer="0" w:bottom="9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4"/>
      <w:numFmt w:val="bullet"/>
      <w:lvlText w:val="-"/>
      <w:lvlJc w:val="left"/>
      <w:pPr>
        <w:tabs>
          <w:tab w:val="num" w:pos="0"/>
        </w:tabs>
        <w:ind w:left="1065" w:hanging="360"/>
      </w:pPr>
      <w:rPr>
        <w:rFonts w:ascii="Times New Roman" w:hAnsi="Times New Roman" w:cs="Times New Roman" w:hint="default"/>
        <w:rFonts w:eastAsiaTheme="minorEastAsia"/>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209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9209c"/>
    <w:rPr>
      <w:rFonts w:ascii="Tahoma" w:hAnsi="Tahoma" w:cs="Tahoma"/>
      <w:sz w:val="16"/>
      <w:szCs w:val="16"/>
    </w:rPr>
  </w:style>
  <w:style w:type="character" w:styleId="HeaderChar" w:customStyle="1">
    <w:name w:val="Header Char"/>
    <w:basedOn w:val="DefaultParagraphFont"/>
    <w:link w:val="Header"/>
    <w:uiPriority w:val="99"/>
    <w:qFormat/>
    <w:rsid w:val="00804ee9"/>
    <w:rPr/>
  </w:style>
  <w:style w:type="character" w:styleId="FooterChar" w:customStyle="1">
    <w:name w:val="Footer Char"/>
    <w:basedOn w:val="DefaultParagraphFont"/>
    <w:link w:val="Footer"/>
    <w:uiPriority w:val="99"/>
    <w:qFormat/>
    <w:rsid w:val="00804ee9"/>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uiPriority w:val="1"/>
    <w:qFormat/>
    <w:rsid w:val="0029209c"/>
    <w:pPr>
      <w:widowControl/>
      <w:suppressAutoHyphens w:val="true"/>
      <w:bidi w:val="0"/>
      <w:spacing w:lineRule="auto" w:line="240" w:before="0" w:after="0"/>
      <w:jc w:val="left"/>
    </w:pPr>
    <w:rPr>
      <w:rFonts w:ascii="Calibri" w:hAnsi="Calibri" w:eastAsia="" w:cs="" w:eastAsiaTheme="minorEastAsia"/>
      <w:color w:val="auto"/>
      <w:kern w:val="0"/>
      <w:sz w:val="22"/>
      <w:szCs w:val="22"/>
      <w:lang w:val="sr-Latn-RS" w:eastAsia="sr-Latn-RS" w:bidi="ar-SA"/>
    </w:rPr>
  </w:style>
  <w:style w:type="paragraph" w:styleId="ListParagraph">
    <w:name w:val="List Paragraph"/>
    <w:basedOn w:val="Normal"/>
    <w:uiPriority w:val="34"/>
    <w:qFormat/>
    <w:rsid w:val="0029209c"/>
    <w:pPr>
      <w:spacing w:before="0" w:after="200"/>
      <w:ind w:left="720" w:hanging="0"/>
      <w:contextualSpacing/>
    </w:pPr>
    <w:rPr/>
  </w:style>
  <w:style w:type="paragraph" w:styleId="BalloonText">
    <w:name w:val="Balloon Text"/>
    <w:basedOn w:val="Normal"/>
    <w:link w:val="BalloonTextChar"/>
    <w:uiPriority w:val="99"/>
    <w:semiHidden/>
    <w:unhideWhenUsed/>
    <w:qFormat/>
    <w:rsid w:val="0029209c"/>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804ee9"/>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804ee9"/>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4023</TotalTime>
  <Application>LibreOffice/7.4.2.3$Windows_X86_64 LibreOffice_project/382eef1f22670f7f4118c8c2dd222ec7ad009daf</Application>
  <AppVersion>15.0000</AppVersion>
  <Pages>10</Pages>
  <Words>2306</Words>
  <Characters>13564</Characters>
  <CharactersWithSpaces>17807</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2023-01-05T12:43:00Z</dcterms:created>
  <dc:creator>User</dc:creator>
  <dc:description/>
  <dc:language>sr-Latn-RS</dc:language>
  <cp:lastModifiedBy/>
  <cp:lastPrinted>2024-11-01T13:15:12Z</cp:lastPrinted>
  <dcterms:modified xsi:type="dcterms:W3CDTF">2024-11-01T13:15:23Z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