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A3" w:rsidRDefault="006C15E4" w:rsidP="00301CA3">
      <w:pPr>
        <w:autoSpaceDE w:val="0"/>
        <w:autoSpaceDN w:val="0"/>
        <w:adjustRightInd w:val="0"/>
        <w:spacing w:after="0" w:line="240" w:lineRule="auto"/>
        <w:jc w:val="center"/>
        <w:rPr>
          <w:rFonts w:cs="Calibri"/>
        </w:rPr>
      </w:pPr>
      <w:r>
        <w:rPr>
          <w:rFonts w:cs="Calibri"/>
          <w:noProof/>
        </w:rPr>
        <w:drawing>
          <wp:inline distT="0" distB="0" distL="0" distR="0">
            <wp:extent cx="556260" cy="853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6260" cy="853440"/>
                    </a:xfrm>
                    <a:prstGeom prst="rect">
                      <a:avLst/>
                    </a:prstGeom>
                    <a:noFill/>
                    <a:ln w="9525">
                      <a:noFill/>
                      <a:miter lim="800000"/>
                      <a:headEnd/>
                      <a:tailEnd/>
                    </a:ln>
                  </pic:spPr>
                </pic:pic>
              </a:graphicData>
            </a:graphic>
          </wp:inline>
        </w:drawing>
      </w:r>
    </w:p>
    <w:p w:rsidR="001A704F" w:rsidRDefault="001A704F" w:rsidP="001A704F">
      <w:pPr>
        <w:autoSpaceDE w:val="0"/>
        <w:autoSpaceDN w:val="0"/>
        <w:adjustRightInd w:val="0"/>
        <w:spacing w:after="0" w:line="240" w:lineRule="auto"/>
        <w:jc w:val="center"/>
        <w:rPr>
          <w:rFonts w:ascii="Times New Roman" w:hAnsi="Times New Roman"/>
          <w:b/>
          <w:bCs/>
          <w:sz w:val="24"/>
          <w:szCs w:val="24"/>
        </w:rPr>
      </w:pPr>
    </w:p>
    <w:p w:rsidR="00301CA3" w:rsidRPr="00301CA3" w:rsidRDefault="00301CA3" w:rsidP="001A704F">
      <w:pPr>
        <w:autoSpaceDE w:val="0"/>
        <w:autoSpaceDN w:val="0"/>
        <w:adjustRightInd w:val="0"/>
        <w:spacing w:after="0" w:line="240" w:lineRule="auto"/>
        <w:jc w:val="center"/>
        <w:rPr>
          <w:rFonts w:ascii="Times New Roman" w:hAnsi="Times New Roman"/>
          <w:b/>
          <w:bCs/>
          <w:sz w:val="24"/>
          <w:szCs w:val="24"/>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ИНФОРМАТОР О РАДУ</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ОСНОВНОГ ЈАВНОГ ТУЖИЛАШТВА У ПРИЈЕПОЉУ</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У  Пријепољу, </w:t>
      </w:r>
      <w:r w:rsidR="00D96105">
        <w:rPr>
          <w:rFonts w:ascii="Times New Roman" w:hAnsi="Times New Roman"/>
          <w:b/>
          <w:bCs/>
          <w:sz w:val="24"/>
          <w:szCs w:val="24"/>
        </w:rPr>
        <w:t>01. марта</w:t>
      </w:r>
      <w:r w:rsidR="007D1CC5">
        <w:rPr>
          <w:rFonts w:ascii="Times New Roman" w:hAnsi="Times New Roman"/>
          <w:b/>
          <w:bCs/>
          <w:sz w:val="24"/>
          <w:szCs w:val="24"/>
        </w:rPr>
        <w:t xml:space="preserve"> 202</w:t>
      </w:r>
      <w:r w:rsidR="00D96105">
        <w:rPr>
          <w:rFonts w:ascii="Times New Roman" w:hAnsi="Times New Roman"/>
          <w:b/>
          <w:bCs/>
          <w:sz w:val="24"/>
          <w:szCs w:val="24"/>
        </w:rPr>
        <w:t>4</w:t>
      </w:r>
      <w:r>
        <w:rPr>
          <w:rFonts w:ascii="Times New Roman" w:hAnsi="Times New Roman"/>
          <w:b/>
          <w:bCs/>
          <w:sz w:val="24"/>
          <w:szCs w:val="24"/>
          <w:lang w:val="ru-RU"/>
        </w:rPr>
        <w:t>. године</w:t>
      </w:r>
    </w:p>
    <w:p w:rsidR="001A704F" w:rsidRDefault="001A704F" w:rsidP="001A704F">
      <w:pPr>
        <w:autoSpaceDE w:val="0"/>
        <w:autoSpaceDN w:val="0"/>
        <w:adjustRightInd w:val="0"/>
        <w:spacing w:after="0" w:line="240" w:lineRule="auto"/>
        <w:ind w:firstLine="720"/>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Pr="00AB0C75" w:rsidRDefault="00AB0C75" w:rsidP="001A704F">
      <w:pPr>
        <w:autoSpaceDE w:val="0"/>
        <w:autoSpaceDN w:val="0"/>
        <w:adjustRightInd w:val="0"/>
        <w:spacing w:after="0" w:line="240" w:lineRule="auto"/>
        <w:jc w:val="center"/>
        <w:rPr>
          <w:rFonts w:cs="Calibri"/>
        </w:rPr>
      </w:pPr>
      <w:r>
        <w:rPr>
          <w:rFonts w:cs="Calibri"/>
        </w:rPr>
        <w:t>_______________________________________________________________________</w:t>
      </w:r>
    </w:p>
    <w:p w:rsidR="001A704F" w:rsidRPr="0096328F" w:rsidRDefault="0096328F" w:rsidP="001A704F">
      <w:pPr>
        <w:autoSpaceDE w:val="0"/>
        <w:autoSpaceDN w:val="0"/>
        <w:adjustRightInd w:val="0"/>
        <w:spacing w:after="0" w:line="240" w:lineRule="auto"/>
        <w:jc w:val="center"/>
        <w:rPr>
          <w:rFonts w:ascii="Times New Roman" w:hAnsi="Times New Roman"/>
          <w:sz w:val="16"/>
        </w:rPr>
      </w:pPr>
      <w:proofErr w:type="spellStart"/>
      <w:proofErr w:type="gramStart"/>
      <w:r>
        <w:rPr>
          <w:rFonts w:ascii="Times New Roman" w:hAnsi="Times New Roman"/>
          <w:sz w:val="16"/>
        </w:rPr>
        <w:t>Информатор</w:t>
      </w:r>
      <w:proofErr w:type="spellEnd"/>
      <w:r>
        <w:rPr>
          <w:rFonts w:ascii="Times New Roman" w:hAnsi="Times New Roman"/>
          <w:sz w:val="16"/>
        </w:rPr>
        <w:t xml:space="preserve"> о </w:t>
      </w:r>
      <w:proofErr w:type="spellStart"/>
      <w:r>
        <w:rPr>
          <w:rFonts w:ascii="Times New Roman" w:hAnsi="Times New Roman"/>
          <w:sz w:val="16"/>
        </w:rPr>
        <w:t>раду</w:t>
      </w:r>
      <w:proofErr w:type="spellEnd"/>
      <w:r>
        <w:rPr>
          <w:rFonts w:ascii="Times New Roman" w:hAnsi="Times New Roman"/>
          <w:sz w:val="16"/>
        </w:rPr>
        <w:t xml:space="preserve"> </w:t>
      </w:r>
      <w:proofErr w:type="spellStart"/>
      <w:r>
        <w:rPr>
          <w:rFonts w:ascii="Times New Roman" w:hAnsi="Times New Roman"/>
          <w:sz w:val="16"/>
        </w:rPr>
        <w:t>Основног</w:t>
      </w:r>
      <w:proofErr w:type="spellEnd"/>
      <w:r>
        <w:rPr>
          <w:rFonts w:ascii="Times New Roman" w:hAnsi="Times New Roman"/>
          <w:sz w:val="16"/>
        </w:rPr>
        <w:t xml:space="preserve"> </w:t>
      </w:r>
      <w:proofErr w:type="spellStart"/>
      <w:r>
        <w:rPr>
          <w:rFonts w:ascii="Times New Roman" w:hAnsi="Times New Roman"/>
          <w:sz w:val="16"/>
        </w:rPr>
        <w:t>јавног</w:t>
      </w:r>
      <w:proofErr w:type="spellEnd"/>
      <w:r>
        <w:rPr>
          <w:rFonts w:ascii="Times New Roman" w:hAnsi="Times New Roman"/>
          <w:sz w:val="16"/>
        </w:rPr>
        <w:t xml:space="preserve"> </w:t>
      </w:r>
      <w:proofErr w:type="spellStart"/>
      <w:r>
        <w:rPr>
          <w:rFonts w:ascii="Times New Roman" w:hAnsi="Times New Roman"/>
          <w:sz w:val="16"/>
        </w:rPr>
        <w:t>тужилаштва</w:t>
      </w:r>
      <w:proofErr w:type="spellEnd"/>
      <w:r>
        <w:rPr>
          <w:rFonts w:ascii="Times New Roman" w:hAnsi="Times New Roman"/>
          <w:sz w:val="16"/>
        </w:rPr>
        <w:t xml:space="preserve"> у </w:t>
      </w:r>
      <w:proofErr w:type="spellStart"/>
      <w:r>
        <w:rPr>
          <w:rFonts w:ascii="Times New Roman" w:hAnsi="Times New Roman"/>
          <w:sz w:val="16"/>
        </w:rPr>
        <w:t>Прије</w:t>
      </w:r>
      <w:r w:rsidR="00210CCA">
        <w:rPr>
          <w:rFonts w:ascii="Times New Roman" w:hAnsi="Times New Roman"/>
          <w:sz w:val="16"/>
        </w:rPr>
        <w:t>пољу</w:t>
      </w:r>
      <w:proofErr w:type="spellEnd"/>
      <w:r w:rsidR="00210CCA">
        <w:rPr>
          <w:rFonts w:ascii="Times New Roman" w:hAnsi="Times New Roman"/>
          <w:sz w:val="16"/>
        </w:rPr>
        <w:t xml:space="preserve">, </w:t>
      </w:r>
      <w:proofErr w:type="spellStart"/>
      <w:r w:rsidR="00210CCA">
        <w:rPr>
          <w:rFonts w:ascii="Times New Roman" w:hAnsi="Times New Roman"/>
          <w:sz w:val="16"/>
        </w:rPr>
        <w:t>ажуриран</w:t>
      </w:r>
      <w:proofErr w:type="spellEnd"/>
      <w:r w:rsidR="00210CCA">
        <w:rPr>
          <w:rFonts w:ascii="Times New Roman" w:hAnsi="Times New Roman"/>
          <w:sz w:val="16"/>
        </w:rPr>
        <w:t xml:space="preserve"> </w:t>
      </w:r>
      <w:proofErr w:type="spellStart"/>
      <w:r w:rsidR="00210CCA">
        <w:rPr>
          <w:rFonts w:ascii="Times New Roman" w:hAnsi="Times New Roman"/>
          <w:sz w:val="16"/>
        </w:rPr>
        <w:t>дана</w:t>
      </w:r>
      <w:proofErr w:type="spellEnd"/>
      <w:r w:rsidR="00210CCA">
        <w:rPr>
          <w:rFonts w:ascii="Times New Roman" w:hAnsi="Times New Roman"/>
          <w:sz w:val="16"/>
        </w:rPr>
        <w:t xml:space="preserve"> </w:t>
      </w:r>
      <w:r w:rsidR="00D96105">
        <w:rPr>
          <w:rFonts w:ascii="Times New Roman" w:hAnsi="Times New Roman"/>
          <w:sz w:val="16"/>
        </w:rPr>
        <w:t>01.</w:t>
      </w:r>
      <w:proofErr w:type="gramEnd"/>
      <w:r w:rsidR="00D96105">
        <w:rPr>
          <w:rFonts w:ascii="Times New Roman" w:hAnsi="Times New Roman"/>
          <w:sz w:val="16"/>
        </w:rPr>
        <w:t xml:space="preserve"> марта 2024</w:t>
      </w:r>
      <w:r>
        <w:rPr>
          <w:rFonts w:ascii="Times New Roman" w:hAnsi="Times New Roman"/>
          <w:sz w:val="16"/>
        </w:rPr>
        <w:t>. године</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САДРЖАЈ</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1.</w:t>
      </w:r>
      <w:r>
        <w:rPr>
          <w:rFonts w:ascii="Times New Roman" w:hAnsi="Times New Roman"/>
          <w:b/>
          <w:bCs/>
          <w:sz w:val="24"/>
          <w:szCs w:val="24"/>
          <w:lang w:val="ru-RU"/>
        </w:rPr>
        <w:t xml:space="preserve">Основни подаци о државном органу и информатору  </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2. </w:t>
      </w:r>
      <w:r>
        <w:rPr>
          <w:rFonts w:ascii="Times New Roman" w:hAnsi="Times New Roman"/>
          <w:b/>
          <w:bCs/>
          <w:sz w:val="24"/>
          <w:szCs w:val="24"/>
          <w:lang w:val="ru-RU"/>
        </w:rPr>
        <w:t>Организациона структура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3. </w:t>
      </w:r>
      <w:r>
        <w:rPr>
          <w:rFonts w:ascii="Times New Roman" w:hAnsi="Times New Roman"/>
          <w:b/>
          <w:bCs/>
          <w:sz w:val="24"/>
          <w:szCs w:val="24"/>
          <w:lang w:val="ru-RU"/>
        </w:rPr>
        <w:t>Опис функција старешина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4. O</w:t>
      </w:r>
      <w:r>
        <w:rPr>
          <w:rFonts w:ascii="Times New Roman" w:hAnsi="Times New Roman"/>
          <w:b/>
          <w:bCs/>
          <w:sz w:val="24"/>
          <w:szCs w:val="24"/>
          <w:lang w:val="ru-RU"/>
        </w:rPr>
        <w:t>пис правила у вези са јавношћу рада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5. </w:t>
      </w:r>
      <w:r>
        <w:rPr>
          <w:rFonts w:ascii="Times New Roman" w:hAnsi="Times New Roman"/>
          <w:b/>
          <w:bCs/>
          <w:sz w:val="24"/>
          <w:szCs w:val="24"/>
          <w:lang w:val="ru-RU"/>
        </w:rPr>
        <w:t>Списак најчешће тражених информација од јавног значаја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6. </w:t>
      </w:r>
      <w:r>
        <w:rPr>
          <w:rFonts w:ascii="Times New Roman" w:hAnsi="Times New Roman"/>
          <w:b/>
          <w:bCs/>
          <w:sz w:val="24"/>
          <w:szCs w:val="24"/>
          <w:lang w:val="ru-RU"/>
        </w:rPr>
        <w:t>Опис надлежности, овлашћења и обавеза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7. </w:t>
      </w:r>
      <w:r>
        <w:rPr>
          <w:rFonts w:ascii="Times New Roman" w:hAnsi="Times New Roman"/>
          <w:b/>
          <w:bCs/>
          <w:sz w:val="24"/>
          <w:szCs w:val="24"/>
          <w:lang w:val="ru-RU"/>
        </w:rPr>
        <w:t>Опис поступања у оквиру надлежности, овлашћења и обавеза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8. </w:t>
      </w:r>
      <w:r>
        <w:rPr>
          <w:rFonts w:ascii="Times New Roman" w:hAnsi="Times New Roman"/>
          <w:b/>
          <w:bCs/>
          <w:sz w:val="24"/>
          <w:szCs w:val="24"/>
          <w:lang w:val="ru-RU"/>
        </w:rPr>
        <w:t>Навођење прописа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9. </w:t>
      </w:r>
      <w:r>
        <w:rPr>
          <w:rFonts w:ascii="Times New Roman" w:hAnsi="Times New Roman"/>
          <w:b/>
          <w:bCs/>
          <w:sz w:val="24"/>
          <w:szCs w:val="24"/>
          <w:lang w:val="ru-RU"/>
        </w:rPr>
        <w:t>Услуге које орган пружа заинтересованим лицима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10. </w:t>
      </w:r>
      <w:r>
        <w:rPr>
          <w:rFonts w:ascii="Times New Roman" w:hAnsi="Times New Roman"/>
          <w:b/>
          <w:bCs/>
          <w:sz w:val="24"/>
          <w:szCs w:val="24"/>
          <w:lang w:val="ru-RU"/>
        </w:rPr>
        <w:t>Поступак ради пружања услуга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11. </w:t>
      </w:r>
      <w:r>
        <w:rPr>
          <w:rFonts w:ascii="Times New Roman" w:hAnsi="Times New Roman"/>
          <w:b/>
          <w:bCs/>
          <w:sz w:val="24"/>
          <w:szCs w:val="24"/>
          <w:lang w:val="ru-RU"/>
        </w:rPr>
        <w:t>Преглед података о пруженим услугама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12. </w:t>
      </w:r>
      <w:r>
        <w:rPr>
          <w:rFonts w:ascii="Times New Roman" w:hAnsi="Times New Roman"/>
          <w:b/>
          <w:bCs/>
          <w:sz w:val="24"/>
          <w:szCs w:val="24"/>
          <w:lang w:val="ru-RU"/>
        </w:rPr>
        <w:t>Подаци о приходима и расходима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13. </w:t>
      </w:r>
      <w:r>
        <w:rPr>
          <w:rFonts w:ascii="Times New Roman" w:hAnsi="Times New Roman"/>
          <w:b/>
          <w:bCs/>
          <w:sz w:val="24"/>
          <w:szCs w:val="24"/>
          <w:lang w:val="ru-RU"/>
        </w:rPr>
        <w:t>Подаци о јавним набавкама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14. </w:t>
      </w:r>
      <w:r>
        <w:rPr>
          <w:rFonts w:ascii="Times New Roman" w:hAnsi="Times New Roman"/>
          <w:b/>
          <w:bCs/>
          <w:sz w:val="24"/>
          <w:szCs w:val="24"/>
          <w:lang w:val="ru-RU"/>
        </w:rPr>
        <w:t>Подаци о државној помоћи</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15. </w:t>
      </w:r>
      <w:r>
        <w:rPr>
          <w:rFonts w:ascii="Times New Roman" w:hAnsi="Times New Roman"/>
          <w:b/>
          <w:bCs/>
          <w:sz w:val="24"/>
          <w:szCs w:val="24"/>
          <w:lang w:val="ru-RU"/>
        </w:rPr>
        <w:t>Подаци о исплаћеним платама, зарадама и другим примањима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16. </w:t>
      </w:r>
      <w:r>
        <w:rPr>
          <w:rFonts w:ascii="Times New Roman" w:hAnsi="Times New Roman"/>
          <w:b/>
          <w:bCs/>
          <w:sz w:val="24"/>
          <w:szCs w:val="24"/>
          <w:lang w:val="ru-RU"/>
        </w:rPr>
        <w:t>Подаци о средствима рада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17. </w:t>
      </w:r>
      <w:r>
        <w:rPr>
          <w:rFonts w:ascii="Times New Roman" w:hAnsi="Times New Roman"/>
          <w:b/>
          <w:bCs/>
          <w:sz w:val="24"/>
          <w:szCs w:val="24"/>
          <w:lang w:val="ru-RU"/>
        </w:rPr>
        <w:t>Чување носача информација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18. </w:t>
      </w:r>
      <w:r>
        <w:rPr>
          <w:rFonts w:ascii="Times New Roman" w:hAnsi="Times New Roman"/>
          <w:b/>
          <w:bCs/>
          <w:sz w:val="24"/>
          <w:szCs w:val="24"/>
          <w:lang w:val="ru-RU"/>
        </w:rPr>
        <w:t>Врсте информација у поседу</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19. </w:t>
      </w:r>
      <w:r>
        <w:rPr>
          <w:rFonts w:ascii="Times New Roman" w:hAnsi="Times New Roman"/>
          <w:b/>
          <w:bCs/>
          <w:sz w:val="24"/>
          <w:szCs w:val="24"/>
          <w:lang w:val="ru-RU"/>
        </w:rPr>
        <w:t>Врсте информација којима државни орган омогућава приступ</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20. </w:t>
      </w:r>
      <w:r>
        <w:rPr>
          <w:rFonts w:ascii="Times New Roman" w:hAnsi="Times New Roman"/>
          <w:b/>
          <w:bCs/>
          <w:sz w:val="24"/>
          <w:szCs w:val="24"/>
          <w:lang w:val="ru-RU"/>
        </w:rPr>
        <w:t>Информације о подношењу захтева о приступу информација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DD232D" w:rsidRDefault="00DD232D" w:rsidP="00FD37AA">
      <w:pPr>
        <w:autoSpaceDE w:val="0"/>
        <w:autoSpaceDN w:val="0"/>
        <w:adjustRightInd w:val="0"/>
        <w:spacing w:after="0" w:line="240" w:lineRule="auto"/>
        <w:ind w:firstLine="720"/>
        <w:rPr>
          <w:rFonts w:ascii="Times New Roman" w:hAnsi="Times New Roman"/>
          <w:b/>
          <w:bCs/>
          <w:sz w:val="24"/>
          <w:szCs w:val="24"/>
          <w:u w:val="single"/>
        </w:rPr>
      </w:pPr>
    </w:p>
    <w:p w:rsidR="00C94269" w:rsidRDefault="00C94269" w:rsidP="00FD37AA">
      <w:pPr>
        <w:autoSpaceDE w:val="0"/>
        <w:autoSpaceDN w:val="0"/>
        <w:adjustRightInd w:val="0"/>
        <w:spacing w:after="0" w:line="240" w:lineRule="auto"/>
        <w:ind w:firstLine="720"/>
        <w:rPr>
          <w:rFonts w:ascii="Times New Roman" w:hAnsi="Times New Roman"/>
          <w:b/>
          <w:bCs/>
          <w:sz w:val="24"/>
          <w:szCs w:val="24"/>
          <w:u w:val="single"/>
        </w:rPr>
      </w:pPr>
    </w:p>
    <w:p w:rsidR="001A704F" w:rsidRPr="00FD37AA" w:rsidRDefault="001A704F" w:rsidP="00FD37AA">
      <w:pPr>
        <w:autoSpaceDE w:val="0"/>
        <w:autoSpaceDN w:val="0"/>
        <w:adjustRightInd w:val="0"/>
        <w:spacing w:after="0" w:line="240" w:lineRule="auto"/>
        <w:ind w:firstLine="720"/>
        <w:rPr>
          <w:rFonts w:ascii="Liberation Serif" w:hAnsi="Liberation Serif" w:cs="Liberation Serif"/>
          <w:sz w:val="24"/>
          <w:szCs w:val="24"/>
        </w:rPr>
      </w:pPr>
      <w:r>
        <w:rPr>
          <w:rFonts w:ascii="Times New Roman" w:hAnsi="Times New Roman"/>
          <w:b/>
          <w:bCs/>
          <w:sz w:val="24"/>
          <w:szCs w:val="24"/>
          <w:u w:val="single"/>
        </w:rPr>
        <w:t>1.</w:t>
      </w:r>
      <w:r>
        <w:rPr>
          <w:rFonts w:ascii="Times New Roman" w:hAnsi="Times New Roman"/>
          <w:b/>
          <w:bCs/>
          <w:sz w:val="24"/>
          <w:szCs w:val="24"/>
          <w:u w:val="single"/>
          <w:lang w:val="ru-RU"/>
        </w:rPr>
        <w:t>Основни подаци о државном органу и информатору</w:t>
      </w:r>
    </w:p>
    <w:p w:rsidR="001A704F" w:rsidRDefault="001A704F" w:rsidP="001A704F">
      <w:pPr>
        <w:autoSpaceDE w:val="0"/>
        <w:autoSpaceDN w:val="0"/>
        <w:adjustRightInd w:val="0"/>
        <w:spacing w:after="0" w:line="240" w:lineRule="auto"/>
        <w:ind w:left="-180"/>
        <w:jc w:val="both"/>
        <w:rPr>
          <w:rFonts w:cs="Calibri"/>
        </w:rPr>
      </w:pP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highlight w:val="white"/>
          <w:lang w:val="ru-RU"/>
        </w:rPr>
      </w:pPr>
      <w:r>
        <w:rPr>
          <w:rFonts w:ascii="Times New Roman" w:hAnsi="Times New Roman"/>
          <w:sz w:val="24"/>
          <w:szCs w:val="24"/>
          <w:highlight w:val="white"/>
        </w:rPr>
        <w:tab/>
      </w:r>
      <w:r>
        <w:rPr>
          <w:rFonts w:ascii="Times New Roman" w:hAnsi="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i/>
          <w:iCs/>
          <w:sz w:val="24"/>
          <w:szCs w:val="24"/>
          <w:highlight w:val="white"/>
          <w:lang w:val="ru-RU"/>
        </w:rPr>
        <w:t xml:space="preserve">. </w:t>
      </w:r>
      <w:r>
        <w:rPr>
          <w:rFonts w:ascii="Times New Roman" w:hAnsi="Times New Roman"/>
          <w:sz w:val="24"/>
          <w:szCs w:val="24"/>
          <w:highlight w:val="white"/>
          <w:lang w:val="ru-RU"/>
        </w:rPr>
        <w:t>Закона о слободном приступу информацијама од јавног значаја(„Службени гласник Републике Србије</w:t>
      </w:r>
      <w:r w:rsidR="00F86556">
        <w:rPr>
          <w:rFonts w:ascii="Times New Roman" w:hAnsi="Times New Roman"/>
          <w:sz w:val="24"/>
          <w:szCs w:val="24"/>
          <w:highlight w:val="white"/>
          <w:lang w:val="ru-RU"/>
        </w:rPr>
        <w:t>” број 120/04, 54/07, 104/2009,</w:t>
      </w:r>
      <w:r>
        <w:rPr>
          <w:rFonts w:ascii="Times New Roman" w:hAnsi="Times New Roman"/>
          <w:sz w:val="24"/>
          <w:szCs w:val="24"/>
          <w:highlight w:val="white"/>
          <w:lang w:val="ru-RU"/>
        </w:rPr>
        <w:t xml:space="preserve"> 36/10</w:t>
      </w:r>
      <w:r w:rsidR="00F86556">
        <w:rPr>
          <w:rFonts w:ascii="Times New Roman" w:hAnsi="Times New Roman"/>
          <w:sz w:val="24"/>
          <w:szCs w:val="24"/>
          <w:highlight w:val="white"/>
          <w:lang w:val="ru-RU"/>
        </w:rPr>
        <w:t xml:space="preserve"> и 105/21</w:t>
      </w:r>
      <w:r>
        <w:rPr>
          <w:rFonts w:ascii="Times New Roman" w:hAnsi="Times New Roman"/>
          <w:sz w:val="24"/>
          <w:szCs w:val="24"/>
          <w:highlight w:val="white"/>
          <w:lang w:val="ru-RU"/>
        </w:rPr>
        <w:t xml:space="preserve">), Закон о заштити података о личности (“Службени гласник Републике Србије” број </w:t>
      </w:r>
      <w:r w:rsidR="002C4579">
        <w:rPr>
          <w:rFonts w:ascii="Times New Roman" w:hAnsi="Times New Roman"/>
          <w:color w:val="000000"/>
          <w:sz w:val="24"/>
          <w:szCs w:val="24"/>
          <w:highlight w:val="white"/>
          <w:lang w:val="ru-RU"/>
        </w:rPr>
        <w:t xml:space="preserve">97/2008, 104/2009, 68/2012, </w:t>
      </w:r>
      <w:r>
        <w:rPr>
          <w:rFonts w:ascii="Times New Roman" w:hAnsi="Times New Roman"/>
          <w:color w:val="000000"/>
          <w:sz w:val="24"/>
          <w:szCs w:val="24"/>
          <w:highlight w:val="white"/>
          <w:lang w:val="ru-RU"/>
        </w:rPr>
        <w:t>107/2012</w:t>
      </w:r>
      <w:r w:rsidR="002C4579">
        <w:rPr>
          <w:rFonts w:ascii="Times New Roman" w:hAnsi="Times New Roman"/>
          <w:color w:val="000000"/>
          <w:sz w:val="24"/>
          <w:szCs w:val="24"/>
          <w:highlight w:val="white"/>
          <w:lang w:val="ru-RU"/>
        </w:rPr>
        <w:t xml:space="preserve"> и 87/2018</w:t>
      </w:r>
      <w:r>
        <w:rPr>
          <w:rFonts w:ascii="Times New Roman" w:hAnsi="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r w:rsidR="00741BB0">
        <w:rPr>
          <w:rFonts w:ascii="Times New Roman" w:hAnsi="Times New Roman"/>
          <w:sz w:val="24"/>
          <w:szCs w:val="24"/>
          <w:highlight w:val="white"/>
          <w:lang w:val="ru-RU"/>
        </w:rPr>
        <w:t xml:space="preserve"> и 10/2022-др. упутство</w:t>
      </w:r>
      <w:r>
        <w:rPr>
          <w:rFonts w:ascii="Times New Roman" w:hAnsi="Times New Roman"/>
          <w:sz w:val="24"/>
          <w:szCs w:val="24"/>
          <w:highlight w:val="white"/>
          <w:lang w:val="ru-RU"/>
        </w:rPr>
        <w:t>).</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Информатор о раду ажуриран је са стањем на дан </w:t>
      </w:r>
      <w:r w:rsidR="004078A9">
        <w:rPr>
          <w:rFonts w:ascii="Times New Roman" w:hAnsi="Times New Roman"/>
          <w:sz w:val="24"/>
          <w:szCs w:val="24"/>
        </w:rPr>
        <w:t>01. марта</w:t>
      </w:r>
      <w:r w:rsidR="003134F5">
        <w:rPr>
          <w:rFonts w:ascii="Times New Roman" w:hAnsi="Times New Roman"/>
          <w:sz w:val="24"/>
          <w:szCs w:val="24"/>
        </w:rPr>
        <w:t xml:space="preserve"> </w:t>
      </w:r>
      <w:r w:rsidR="003134F5">
        <w:rPr>
          <w:rFonts w:ascii="Times New Roman" w:hAnsi="Times New Roman"/>
          <w:sz w:val="24"/>
          <w:szCs w:val="24"/>
          <w:lang w:val="ru-RU"/>
        </w:rPr>
        <w:t>202</w:t>
      </w:r>
      <w:r w:rsidR="004078A9">
        <w:rPr>
          <w:rFonts w:ascii="Times New Roman" w:hAnsi="Times New Roman"/>
          <w:sz w:val="24"/>
          <w:szCs w:val="24"/>
          <w:lang w:val="ru-RU"/>
        </w:rPr>
        <w:t>4</w:t>
      </w:r>
      <w:r>
        <w:rPr>
          <w:rFonts w:ascii="Times New Roman" w:hAnsi="Times New Roman"/>
          <w:sz w:val="24"/>
          <w:szCs w:val="24"/>
          <w:lang w:val="ru-RU"/>
        </w:rPr>
        <w:t>. године.</w:t>
      </w:r>
    </w:p>
    <w:p w:rsidR="001A704F" w:rsidRDefault="001A704F" w:rsidP="001A704F">
      <w:pPr>
        <w:autoSpaceDE w:val="0"/>
        <w:autoSpaceDN w:val="0"/>
        <w:adjustRightInd w:val="0"/>
        <w:spacing w:after="0" w:line="240" w:lineRule="auto"/>
        <w:jc w:val="both"/>
        <w:rPr>
          <w:rFonts w:cs="Calibri"/>
        </w:rPr>
      </w:pPr>
    </w:p>
    <w:p w:rsidR="007A73A3" w:rsidRPr="001C5AB1" w:rsidRDefault="001A704F" w:rsidP="007A73A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lang w:val="ru-RU"/>
        </w:rPr>
        <w:t>Увид у информатор о раду Основног јавног тужилаштва</w:t>
      </w:r>
      <w:r w:rsidR="00BA15C0">
        <w:rPr>
          <w:rFonts w:ascii="Times New Roman" w:hAnsi="Times New Roman"/>
          <w:sz w:val="24"/>
          <w:szCs w:val="24"/>
          <w:lang w:val="ru-RU"/>
        </w:rPr>
        <w:t xml:space="preserve"> у Пријепољу може се остварити</w:t>
      </w:r>
      <w:r>
        <w:rPr>
          <w:rFonts w:ascii="Times New Roman" w:hAnsi="Times New Roman"/>
          <w:sz w:val="24"/>
          <w:szCs w:val="24"/>
          <w:lang w:val="ru-RU"/>
        </w:rPr>
        <w:t xml:space="preserve"> </w:t>
      </w:r>
      <w:r w:rsidR="007A73A3">
        <w:rPr>
          <w:rFonts w:ascii="Times New Roman" w:hAnsi="Times New Roman"/>
          <w:sz w:val="24"/>
          <w:szCs w:val="24"/>
        </w:rPr>
        <w:t>на сајту</w:t>
      </w:r>
      <w:r w:rsidR="007A73A3">
        <w:rPr>
          <w:rFonts w:ascii="Times New Roman" w:hAnsi="Times New Roman"/>
          <w:sz w:val="24"/>
          <w:szCs w:val="24"/>
          <w:lang w:val="ru-RU"/>
        </w:rPr>
        <w:t xml:space="preserve"> Основног јавног тужилаштва у Пријепољу </w:t>
      </w:r>
      <w:hyperlink r:id="rId9" w:history="1">
        <w:r w:rsidR="007A73A3" w:rsidRPr="006F065C">
          <w:rPr>
            <w:rStyle w:val="Hyperlink"/>
            <w:rFonts w:ascii="Times New Roman" w:hAnsi="Times New Roman"/>
            <w:sz w:val="24"/>
            <w:szCs w:val="24"/>
          </w:rPr>
          <w:t>www.pp.os.jt.rs</w:t>
        </w:r>
      </w:hyperlink>
      <w:r w:rsidR="007A73A3">
        <w:rPr>
          <w:rFonts w:ascii="Times New Roman" w:hAnsi="Times New Roman"/>
          <w:color w:val="0000FF"/>
          <w:sz w:val="24"/>
          <w:szCs w:val="24"/>
          <w:u w:val="single"/>
        </w:rPr>
        <w:t xml:space="preserve"> </w:t>
      </w:r>
      <w:r w:rsidR="007A73A3" w:rsidRPr="001C5AB1">
        <w:rPr>
          <w:rFonts w:ascii="Times New Roman" w:hAnsi="Times New Roman"/>
          <w:color w:val="000000"/>
          <w:sz w:val="24"/>
          <w:szCs w:val="24"/>
        </w:rPr>
        <w:t>и на сајту Повереника за информације од јавног значаја и заштиту података о личности</w:t>
      </w:r>
      <w:r w:rsidR="00462E10" w:rsidRPr="001C5AB1">
        <w:rPr>
          <w:rFonts w:ascii="Times New Roman" w:hAnsi="Times New Roman"/>
          <w:color w:val="000000"/>
          <w:sz w:val="24"/>
          <w:szCs w:val="24"/>
        </w:rPr>
        <w:t xml:space="preserve"> https://www.poverenik.rs/sr/</w:t>
      </w:r>
    </w:p>
    <w:p w:rsidR="001A704F" w:rsidRDefault="001A704F" w:rsidP="001A704F">
      <w:pPr>
        <w:autoSpaceDE w:val="0"/>
        <w:autoSpaceDN w:val="0"/>
        <w:adjustRightInd w:val="0"/>
        <w:spacing w:after="0" w:line="240" w:lineRule="auto"/>
        <w:jc w:val="both"/>
        <w:rPr>
          <w:rFonts w:ascii="Times New Roman" w:hAnsi="Times New Roman"/>
          <w:sz w:val="24"/>
          <w:szCs w:val="24"/>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Назив органа: Основно јавно тужилаштво у Пријепољу</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 Ул. Валтерова број 171, Пријепоље</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Матични број:  17773640</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ПИБ: 106400716</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Телефон: 033/712-280</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 033/712 280</w:t>
      </w:r>
    </w:p>
    <w:p w:rsidR="001A704F" w:rsidRDefault="00C9149C"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Електронска адреса:</w:t>
      </w:r>
      <w:r w:rsidR="001A704F">
        <w:rPr>
          <w:rFonts w:ascii="Times New Roman" w:hAnsi="Times New Roman"/>
          <w:sz w:val="24"/>
          <w:szCs w:val="24"/>
          <w:lang w:val="ru-RU"/>
        </w:rPr>
        <w:t>ojtprijep@mts.rs</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Контакт: Писарница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тужилаштво у Пријепољу је индиректни корисник буџетских средстава Републике Србије.</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Овлашћено лице за сарадњу са новинари</w:t>
      </w:r>
      <w:r w:rsidR="008018B8">
        <w:rPr>
          <w:rFonts w:ascii="Times New Roman" w:hAnsi="Times New Roman"/>
          <w:sz w:val="24"/>
          <w:szCs w:val="24"/>
          <w:lang w:val="ru-RU"/>
        </w:rPr>
        <w:t>ма и јавним гласилима – јавни тужилац</w:t>
      </w:r>
      <w:r>
        <w:rPr>
          <w:rFonts w:ascii="Times New Roman" w:hAnsi="Times New Roman"/>
          <w:sz w:val="24"/>
          <w:szCs w:val="24"/>
          <w:lang w:val="ru-RU"/>
        </w:rPr>
        <w:t xml:space="preserve"> Јасминка Бошковић, чији</w:t>
      </w:r>
      <w:r w:rsidR="00741BB0">
        <w:rPr>
          <w:rFonts w:ascii="Times New Roman" w:hAnsi="Times New Roman"/>
          <w:sz w:val="24"/>
          <w:szCs w:val="24"/>
          <w:lang w:val="ru-RU"/>
        </w:rPr>
        <w:t xml:space="preserve"> је контакт телефон 033/712-280</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r>
      <w:r>
        <w:rPr>
          <w:rFonts w:ascii="Times New Roman" w:hAnsi="Times New Roman"/>
          <w:sz w:val="24"/>
          <w:szCs w:val="24"/>
          <w:lang w:val="ru-RU"/>
        </w:rPr>
        <w:t xml:space="preserve">Овлашћено лице за поступање по захтевима за слободан приступ информацијама од јавног </w:t>
      </w:r>
      <w:bookmarkStart w:id="0" w:name="_Hlk131575595"/>
      <w:r w:rsidR="008018B8">
        <w:rPr>
          <w:rFonts w:ascii="Times New Roman" w:hAnsi="Times New Roman"/>
          <w:sz w:val="24"/>
          <w:szCs w:val="24"/>
          <w:lang w:val="ru-RU"/>
        </w:rPr>
        <w:t>значаја је јавни тужилац</w:t>
      </w:r>
      <w:r>
        <w:rPr>
          <w:rFonts w:ascii="Times New Roman" w:hAnsi="Times New Roman"/>
          <w:sz w:val="24"/>
          <w:szCs w:val="24"/>
          <w:lang w:val="ru-RU"/>
        </w:rPr>
        <w:t xml:space="preserve"> 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w:t>
      </w:r>
      <w:r w:rsidR="00741BB0">
        <w:rPr>
          <w:rFonts w:ascii="Times New Roman" w:hAnsi="Times New Roman"/>
          <w:sz w:val="24"/>
          <w:szCs w:val="24"/>
          <w:lang w:val="ru-RU"/>
        </w:rPr>
        <w:t>је контакт телефон 033/712-280.</w:t>
      </w:r>
    </w:p>
    <w:bookmarkEnd w:id="0"/>
    <w:p w:rsidR="0080013F" w:rsidRDefault="0080013F" w:rsidP="008018B8">
      <w:pPr>
        <w:autoSpaceDE w:val="0"/>
        <w:autoSpaceDN w:val="0"/>
        <w:adjustRightInd w:val="0"/>
        <w:spacing w:after="0" w:line="240" w:lineRule="auto"/>
        <w:jc w:val="both"/>
        <w:rPr>
          <w:rFonts w:ascii="Times New Roman" w:hAnsi="Times New Roman"/>
          <w:sz w:val="24"/>
          <w:szCs w:val="24"/>
          <w:lang w:val="ru-RU"/>
        </w:rPr>
      </w:pPr>
    </w:p>
    <w:p w:rsidR="001A704F" w:rsidRPr="0080013F" w:rsidRDefault="0080013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Овлашћено</w:t>
      </w:r>
      <w:r>
        <w:rPr>
          <w:rFonts w:ascii="Times New Roman" w:eastAsia="SimSun" w:hAnsi="Times New Roman"/>
        </w:rPr>
        <w:t xml:space="preserve"> </w:t>
      </w:r>
      <w:r>
        <w:rPr>
          <w:rFonts w:ascii="Times New Roman" w:eastAsia="SimSun" w:hAnsi="Times New Roman" w:cs="Arial"/>
          <w:kern w:val="3"/>
          <w:sz w:val="24"/>
          <w:szCs w:val="24"/>
          <w:lang w:eastAsia="zh-CN" w:bidi="hi-IN"/>
        </w:rPr>
        <w:t>лице за заштиту података о личности у Основном јавном тужилаштву у Пријепољу</w:t>
      </w:r>
      <w:r w:rsidR="008018B8">
        <w:rPr>
          <w:rFonts w:ascii="Times New Roman" w:hAnsi="Times New Roman"/>
          <w:sz w:val="24"/>
          <w:szCs w:val="24"/>
          <w:lang w:val="ru-RU"/>
        </w:rPr>
        <w:t xml:space="preserve"> је јавни тужилац</w:t>
      </w:r>
      <w:r>
        <w:rPr>
          <w:rFonts w:ascii="Times New Roman" w:hAnsi="Times New Roman"/>
          <w:sz w:val="24"/>
          <w:szCs w:val="24"/>
          <w:lang w:val="ru-RU"/>
        </w:rPr>
        <w:t xml:space="preserve"> 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је контакт телефон 033/712-280.</w:t>
      </w:r>
    </w:p>
    <w:p w:rsidR="00047687" w:rsidRPr="00FD37AA" w:rsidRDefault="00047687" w:rsidP="008018B8">
      <w:pPr>
        <w:autoSpaceDE w:val="0"/>
        <w:autoSpaceDN w:val="0"/>
        <w:adjustRightInd w:val="0"/>
        <w:spacing w:after="0" w:line="240" w:lineRule="auto"/>
        <w:jc w:val="both"/>
        <w:rPr>
          <w:rFonts w:ascii="Times New Roman" w:hAnsi="Times New Roman"/>
          <w:sz w:val="16"/>
        </w:rPr>
      </w:pPr>
    </w:p>
    <w:p w:rsidR="001A704F" w:rsidRDefault="001A704F" w:rsidP="008018B8">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Радно време Основног јавног тужилаштва у Пријепољу</w:t>
      </w:r>
    </w:p>
    <w:p w:rsidR="001A704F" w:rsidRDefault="001A704F" w:rsidP="008018B8">
      <w:pPr>
        <w:autoSpaceDE w:val="0"/>
        <w:autoSpaceDN w:val="0"/>
        <w:adjustRightInd w:val="0"/>
        <w:spacing w:after="0" w:line="240" w:lineRule="auto"/>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Радно време Основног јавног тужилаштва у Пријепољу је од 7,30 до 15,30 часова.</w:t>
      </w:r>
    </w:p>
    <w:p w:rsidR="001A704F" w:rsidRDefault="001A704F" w:rsidP="008018B8">
      <w:pPr>
        <w:autoSpaceDE w:val="0"/>
        <w:autoSpaceDN w:val="0"/>
        <w:adjustRightInd w:val="0"/>
        <w:spacing w:after="0" w:line="240" w:lineRule="auto"/>
        <w:ind w:firstLine="720"/>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Поједине процесне радње у поступку које се сматрају хитним и не трпе одлагање спровешће се без обзир</w:t>
      </w:r>
      <w:r w:rsidR="00A00CF5">
        <w:rPr>
          <w:rFonts w:ascii="Times New Roman" w:hAnsi="Times New Roman"/>
          <w:sz w:val="24"/>
          <w:szCs w:val="24"/>
          <w:lang w:val="ru-RU"/>
        </w:rPr>
        <w:t>а на утврђено радно време. Главни јавни</w:t>
      </w:r>
      <w:r>
        <w:rPr>
          <w:rFonts w:ascii="Times New Roman" w:hAnsi="Times New Roman"/>
          <w:sz w:val="24"/>
          <w:szCs w:val="24"/>
          <w:lang w:val="ru-RU"/>
        </w:rPr>
        <w:t xml:space="preserve"> тужилац доноси распоред</w:t>
      </w:r>
      <w:r w:rsidR="008018B8">
        <w:rPr>
          <w:rFonts w:ascii="Times New Roman" w:hAnsi="Times New Roman"/>
          <w:sz w:val="24"/>
          <w:szCs w:val="24"/>
          <w:lang w:val="ru-RU"/>
        </w:rPr>
        <w:t xml:space="preserve"> </w:t>
      </w:r>
      <w:r>
        <w:rPr>
          <w:rFonts w:ascii="Times New Roman" w:hAnsi="Times New Roman"/>
          <w:sz w:val="24"/>
          <w:szCs w:val="24"/>
          <w:lang w:val="ru-RU"/>
        </w:rPr>
        <w:t>дежурстава на месечном нивоу.</w:t>
      </w:r>
    </w:p>
    <w:p w:rsidR="001A704F" w:rsidRDefault="001A704F" w:rsidP="008018B8">
      <w:pPr>
        <w:autoSpaceDE w:val="0"/>
        <w:autoSpaceDN w:val="0"/>
        <w:adjustRightInd w:val="0"/>
        <w:spacing w:after="0" w:line="240" w:lineRule="auto"/>
        <w:jc w:val="both"/>
        <w:rPr>
          <w:rFonts w:cs="Calibri"/>
        </w:rPr>
      </w:pPr>
    </w:p>
    <w:p w:rsidR="001A704F" w:rsidRDefault="001A704F" w:rsidP="008018B8">
      <w:pPr>
        <w:autoSpaceDE w:val="0"/>
        <w:autoSpaceDN w:val="0"/>
        <w:adjustRightInd w:val="0"/>
        <w:spacing w:after="0" w:line="240" w:lineRule="auto"/>
        <w:ind w:firstLine="720"/>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Оснивање Тужилаштва</w:t>
      </w:r>
    </w:p>
    <w:p w:rsidR="001A704F" w:rsidRDefault="001A704F" w:rsidP="008018B8">
      <w:pPr>
        <w:autoSpaceDE w:val="0"/>
        <w:autoSpaceDN w:val="0"/>
        <w:adjustRightInd w:val="0"/>
        <w:spacing w:after="0" w:line="240" w:lineRule="auto"/>
        <w:jc w:val="both"/>
        <w:rPr>
          <w:rFonts w:cs="Calibri"/>
        </w:rPr>
      </w:pPr>
    </w:p>
    <w:p w:rsidR="008018B8" w:rsidRDefault="001A704F" w:rsidP="008018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8018B8"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 xml:space="preserve">           </w:t>
      </w:r>
      <w:r w:rsidR="001A704F">
        <w:rPr>
          <w:rFonts w:ascii="Times New Roman" w:hAnsi="Times New Roman"/>
          <w:sz w:val="24"/>
          <w:szCs w:val="24"/>
          <w:lang w:val="ru-RU"/>
        </w:rPr>
        <w:t xml:space="preserve">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w:t>
      </w:r>
      <w:r w:rsidR="00C872D3">
        <w:rPr>
          <w:rFonts w:ascii="Times New Roman" w:hAnsi="Times New Roman"/>
          <w:sz w:val="24"/>
          <w:szCs w:val="24"/>
          <w:lang w:val="ru-RU"/>
        </w:rPr>
        <w:t>0</w:t>
      </w:r>
      <w:r w:rsidR="001A704F">
        <w:rPr>
          <w:rFonts w:ascii="Times New Roman" w:hAnsi="Times New Roman"/>
          <w:sz w:val="24"/>
          <w:szCs w:val="24"/>
          <w:lang w:val="ru-RU"/>
        </w:rPr>
        <w:t>1.</w:t>
      </w:r>
      <w:r w:rsidR="00C872D3">
        <w:rPr>
          <w:rFonts w:ascii="Times New Roman" w:hAnsi="Times New Roman"/>
          <w:sz w:val="24"/>
          <w:szCs w:val="24"/>
          <w:lang w:val="ru-RU"/>
        </w:rPr>
        <w:t>0</w:t>
      </w:r>
      <w:r w:rsidR="001A704F">
        <w:rPr>
          <w:rFonts w:ascii="Times New Roman" w:hAnsi="Times New Roman"/>
          <w:sz w:val="24"/>
          <w:szCs w:val="24"/>
          <w:lang w:val="ru-RU"/>
        </w:rPr>
        <w:t>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1A704F" w:rsidRDefault="001A704F" w:rsidP="001A704F">
      <w:pPr>
        <w:autoSpaceDE w:val="0"/>
        <w:autoSpaceDN w:val="0"/>
        <w:adjustRightInd w:val="0"/>
        <w:spacing w:after="0" w:line="240" w:lineRule="auto"/>
        <w:ind w:firstLine="720"/>
        <w:jc w:val="both"/>
        <w:rPr>
          <w:rFonts w:cs="Calibri"/>
        </w:rPr>
      </w:pPr>
    </w:p>
    <w:p w:rsidR="001A704F" w:rsidRPr="005C524A" w:rsidRDefault="001A704F" w:rsidP="001A704F">
      <w:pPr>
        <w:autoSpaceDE w:val="0"/>
        <w:autoSpaceDN w:val="0"/>
        <w:adjustRightInd w:val="0"/>
        <w:spacing w:after="0" w:line="240" w:lineRule="auto"/>
        <w:jc w:val="both"/>
        <w:rPr>
          <w:rFonts w:ascii="Times New Roman" w:hAnsi="Times New Roman"/>
          <w:color w:val="FF0000"/>
          <w:sz w:val="24"/>
          <w:szCs w:val="24"/>
          <w:lang w:val="ru-RU"/>
        </w:rPr>
      </w:pPr>
      <w:r>
        <w:rPr>
          <w:rFonts w:ascii="Times New Roman" w:hAnsi="Times New Roman"/>
          <w:sz w:val="24"/>
          <w:szCs w:val="24"/>
        </w:rPr>
        <w:tab/>
      </w:r>
      <w:r w:rsidR="00C00135" w:rsidRPr="00846D84">
        <w:rPr>
          <w:rFonts w:ascii="Times New Roman" w:hAnsi="Times New Roman"/>
          <w:sz w:val="24"/>
          <w:szCs w:val="24"/>
          <w:lang w:val="ru-RU"/>
        </w:rPr>
        <w:t>Одлуком Високог савета тужилаштва А</w:t>
      </w:r>
      <w:r w:rsidRPr="00846D84">
        <w:rPr>
          <w:rFonts w:ascii="Times New Roman" w:hAnsi="Times New Roman"/>
          <w:sz w:val="24"/>
          <w:szCs w:val="24"/>
          <w:lang w:val="ru-RU"/>
        </w:rPr>
        <w:t xml:space="preserve"> број </w:t>
      </w:r>
      <w:r w:rsidR="00C00135" w:rsidRPr="00846D84">
        <w:rPr>
          <w:rFonts w:ascii="Times New Roman" w:hAnsi="Times New Roman"/>
          <w:sz w:val="24"/>
          <w:szCs w:val="24"/>
          <w:lang w:val="ru-RU"/>
        </w:rPr>
        <w:t xml:space="preserve"> 379</w:t>
      </w:r>
      <w:r w:rsidR="003C1134" w:rsidRPr="00846D84">
        <w:rPr>
          <w:rFonts w:ascii="Times New Roman" w:hAnsi="Times New Roman"/>
          <w:sz w:val="24"/>
          <w:szCs w:val="24"/>
          <w:lang w:val="ru-RU"/>
        </w:rPr>
        <w:t>/2</w:t>
      </w:r>
      <w:r w:rsidR="00C00135" w:rsidRPr="00846D84">
        <w:rPr>
          <w:rFonts w:ascii="Times New Roman" w:hAnsi="Times New Roman"/>
          <w:sz w:val="24"/>
          <w:szCs w:val="24"/>
          <w:lang w:val="ru-RU"/>
        </w:rPr>
        <w:t>3 од 14. јула 2023</w:t>
      </w:r>
      <w:r w:rsidRPr="00846D84">
        <w:rPr>
          <w:rFonts w:ascii="Times New Roman" w:hAnsi="Times New Roman"/>
          <w:sz w:val="24"/>
          <w:szCs w:val="24"/>
          <w:lang w:val="ru-RU"/>
        </w:rPr>
        <w:t>. године постав</w:t>
      </w:r>
      <w:r w:rsidR="005C524A" w:rsidRPr="00846D84">
        <w:rPr>
          <w:rFonts w:ascii="Times New Roman" w:hAnsi="Times New Roman"/>
          <w:sz w:val="24"/>
          <w:szCs w:val="24"/>
          <w:lang w:val="ru-RU"/>
        </w:rPr>
        <w:t>љен за вршиоца функције Главног</w:t>
      </w:r>
      <w:r w:rsidRPr="00846D84">
        <w:rPr>
          <w:rFonts w:ascii="Times New Roman" w:hAnsi="Times New Roman"/>
          <w:sz w:val="24"/>
          <w:szCs w:val="24"/>
          <w:lang w:val="ru-RU"/>
        </w:rPr>
        <w:t xml:space="preserve"> јавног тужиоца у </w:t>
      </w:r>
      <w:r w:rsidR="00020EF4" w:rsidRPr="00846D84">
        <w:rPr>
          <w:rFonts w:ascii="Times New Roman" w:hAnsi="Times New Roman"/>
          <w:sz w:val="24"/>
          <w:szCs w:val="24"/>
          <w:lang w:val="ru-RU"/>
        </w:rPr>
        <w:t xml:space="preserve">Основном јавном тужилаштву у </w:t>
      </w:r>
      <w:r w:rsidRPr="00846D84">
        <w:rPr>
          <w:rFonts w:ascii="Times New Roman" w:hAnsi="Times New Roman"/>
          <w:sz w:val="24"/>
          <w:szCs w:val="24"/>
          <w:lang w:val="ru-RU"/>
        </w:rPr>
        <w:t>Пријепољу Растко</w:t>
      </w:r>
      <w:r w:rsidR="00020EF4" w:rsidRPr="00846D84">
        <w:rPr>
          <w:rFonts w:ascii="Times New Roman" w:hAnsi="Times New Roman"/>
          <w:sz w:val="24"/>
          <w:szCs w:val="24"/>
          <w:lang w:val="ru-RU"/>
        </w:rPr>
        <w:t xml:space="preserve"> Живадиновић почев од 31.07.2023</w:t>
      </w:r>
      <w:r w:rsidRPr="00846D84">
        <w:rPr>
          <w:rFonts w:ascii="Times New Roman" w:hAnsi="Times New Roman"/>
          <w:sz w:val="24"/>
          <w:szCs w:val="24"/>
          <w:lang w:val="ru-RU"/>
        </w:rPr>
        <w:t>. године</w:t>
      </w:r>
      <w:r w:rsidR="002B5411" w:rsidRPr="00846D84">
        <w:rPr>
          <w:rFonts w:ascii="Times New Roman" w:hAnsi="Times New Roman"/>
          <w:sz w:val="24"/>
          <w:szCs w:val="24"/>
          <w:lang w:val="ru-RU"/>
        </w:rPr>
        <w:t>,</w:t>
      </w:r>
      <w:r w:rsidR="00020EF4" w:rsidRPr="00846D84">
        <w:rPr>
          <w:rFonts w:ascii="Times New Roman" w:hAnsi="Times New Roman"/>
          <w:sz w:val="24"/>
          <w:szCs w:val="24"/>
          <w:lang w:val="ru-RU"/>
        </w:rPr>
        <w:t xml:space="preserve"> а на</w:t>
      </w:r>
      <w:r w:rsidR="00846D84" w:rsidRPr="00846D84">
        <w:rPr>
          <w:rFonts w:ascii="Times New Roman" w:hAnsi="Times New Roman"/>
          <w:sz w:val="24"/>
          <w:szCs w:val="24"/>
          <w:lang w:val="ru-RU"/>
        </w:rPr>
        <w:t>јдуже на</w:t>
      </w:r>
      <w:r w:rsidRPr="00846D84">
        <w:rPr>
          <w:rFonts w:ascii="Times New Roman" w:hAnsi="Times New Roman"/>
          <w:sz w:val="24"/>
          <w:szCs w:val="24"/>
          <w:lang w:val="ru-RU"/>
        </w:rPr>
        <w:t xml:space="preserve"> годину дана</w:t>
      </w:r>
      <w:r w:rsidRPr="005C524A">
        <w:rPr>
          <w:rFonts w:ascii="Times New Roman" w:hAnsi="Times New Roman"/>
          <w:color w:val="FF0000"/>
          <w:sz w:val="24"/>
          <w:szCs w:val="24"/>
          <w:lang w:val="ru-RU"/>
        </w:rPr>
        <w:t>.</w:t>
      </w:r>
    </w:p>
    <w:p w:rsidR="001A704F" w:rsidRPr="005C524A" w:rsidRDefault="001A704F" w:rsidP="001A704F">
      <w:pPr>
        <w:autoSpaceDE w:val="0"/>
        <w:autoSpaceDN w:val="0"/>
        <w:adjustRightInd w:val="0"/>
        <w:spacing w:after="0" w:line="240" w:lineRule="auto"/>
        <w:rPr>
          <w:rFonts w:cs="Calibri"/>
          <w:color w:val="FF0000"/>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Законски оквир</w:t>
      </w:r>
    </w:p>
    <w:p w:rsidR="001A704F" w:rsidRDefault="001A704F" w:rsidP="001A704F">
      <w:pPr>
        <w:autoSpaceDE w:val="0"/>
        <w:autoSpaceDN w:val="0"/>
        <w:adjustRightInd w:val="0"/>
        <w:spacing w:after="0" w:line="240" w:lineRule="auto"/>
        <w:rPr>
          <w:rFonts w:cs="Calibri"/>
        </w:rPr>
      </w:pPr>
    </w:p>
    <w:p w:rsidR="001A704F" w:rsidRPr="00F76824" w:rsidRDefault="001A704F" w:rsidP="00F76824">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w:t>
      </w:r>
      <w:r w:rsidR="005C524A">
        <w:rPr>
          <w:rFonts w:ascii="Times New Roman" w:hAnsi="Times New Roman"/>
          <w:sz w:val="24"/>
          <w:szCs w:val="24"/>
          <w:lang w:val="ru-RU"/>
        </w:rPr>
        <w:t>ни гласник Републике Србије“ број 10/2023</w:t>
      </w:r>
      <w:r w:rsidRPr="00F76824">
        <w:rPr>
          <w:rFonts w:ascii="Times New Roman" w:hAnsi="Times New Roman"/>
          <w:sz w:val="24"/>
          <w:szCs w:val="24"/>
          <w:lang w:val="ru-RU"/>
        </w:rPr>
        <w:t>);</w:t>
      </w:r>
    </w:p>
    <w:p w:rsidR="001A704F" w:rsidRDefault="001A704F" w:rsidP="001A704F">
      <w:pPr>
        <w:autoSpaceDE w:val="0"/>
        <w:autoSpaceDN w:val="0"/>
        <w:adjustRightInd w:val="0"/>
        <w:spacing w:after="0" w:line="240" w:lineRule="auto"/>
        <w:ind w:left="360"/>
        <w:rPr>
          <w:rFonts w:cs="Calibri"/>
        </w:rPr>
      </w:pPr>
    </w:p>
    <w:p w:rsidR="001A704F" w:rsidRPr="00503916" w:rsidRDefault="001A704F" w:rsidP="00503916">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Законик о кривичном поступку ("Службени гласник Републике Србије", број 72/11, 101/11, 121/12, 32/13, </w:t>
      </w:r>
      <w:r w:rsidR="00C71990">
        <w:rPr>
          <w:rFonts w:ascii="Times New Roman" w:hAnsi="Times New Roman"/>
          <w:sz w:val="24"/>
          <w:szCs w:val="24"/>
          <w:lang w:val="ru-RU"/>
        </w:rPr>
        <w:t>45/13,</w:t>
      </w:r>
      <w:r>
        <w:rPr>
          <w:rFonts w:ascii="Times New Roman" w:hAnsi="Times New Roman"/>
          <w:sz w:val="24"/>
          <w:szCs w:val="24"/>
          <w:lang w:val="ru-RU"/>
        </w:rPr>
        <w:t xml:space="preserve"> 55/14</w:t>
      </w:r>
      <w:r w:rsidR="00C71990">
        <w:rPr>
          <w:rFonts w:ascii="Times New Roman" w:hAnsi="Times New Roman"/>
          <w:sz w:val="24"/>
          <w:szCs w:val="24"/>
          <w:lang w:val="ru-RU"/>
        </w:rPr>
        <w:t>, 35/19, 27/21-одлука УС и 62/21-одлука УС</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w:t>
      </w:r>
      <w:r w:rsidR="00C71990">
        <w:rPr>
          <w:rFonts w:ascii="Times New Roman" w:hAnsi="Times New Roman"/>
          <w:sz w:val="24"/>
          <w:szCs w:val="24"/>
          <w:lang w:val="ru-RU"/>
        </w:rPr>
        <w:t>09, 111/09, 121/2012, 104/2013,</w:t>
      </w:r>
      <w:r>
        <w:rPr>
          <w:rFonts w:ascii="Times New Roman" w:hAnsi="Times New Roman"/>
          <w:sz w:val="24"/>
          <w:szCs w:val="24"/>
          <w:lang w:val="ru-RU"/>
        </w:rPr>
        <w:t xml:space="preserve"> 108/14</w:t>
      </w:r>
      <w:r w:rsidR="00C71990">
        <w:rPr>
          <w:rFonts w:ascii="Times New Roman" w:hAnsi="Times New Roman"/>
          <w:sz w:val="24"/>
          <w:szCs w:val="24"/>
          <w:lang w:val="ru-RU"/>
        </w:rPr>
        <w:t>, 94/16 и 35/19</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w:t>
      </w:r>
      <w:r w:rsidR="00F76824">
        <w:rPr>
          <w:rFonts w:ascii="Times New Roman" w:hAnsi="Times New Roman"/>
          <w:sz w:val="24"/>
          <w:szCs w:val="24"/>
          <w:lang w:val="ru-RU"/>
        </w:rPr>
        <w:t>, 54/2017, 14/2018 и 57/2019</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8018B8" w:rsidRDefault="008018B8" w:rsidP="008018B8">
      <w:pPr>
        <w:autoSpaceDE w:val="0"/>
        <w:autoSpaceDN w:val="0"/>
        <w:adjustRightInd w:val="0"/>
        <w:spacing w:after="0" w:line="240" w:lineRule="auto"/>
        <w:rPr>
          <w:rFonts w:ascii="Times New Roman" w:hAnsi="Times New Roman"/>
          <w:b/>
          <w:bCs/>
          <w:sz w:val="24"/>
          <w:szCs w:val="24"/>
          <w:lang w:val="ru-RU"/>
        </w:rPr>
      </w:pPr>
    </w:p>
    <w:p w:rsidR="001A704F" w:rsidRDefault="008018B8" w:rsidP="008018B8">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lastRenderedPageBreak/>
        <w:t xml:space="preserve">           </w:t>
      </w:r>
      <w:r w:rsidR="001A704F">
        <w:rPr>
          <w:rFonts w:ascii="Times New Roman" w:hAnsi="Times New Roman"/>
          <w:b/>
          <w:bCs/>
          <w:sz w:val="24"/>
          <w:szCs w:val="24"/>
          <w:lang w:val="ru-RU"/>
        </w:rPr>
        <w:t>Надлежност</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Стварна надлежност јавног </w:t>
      </w:r>
      <w:r w:rsidR="005C524A">
        <w:rPr>
          <w:rFonts w:ascii="Times New Roman" w:hAnsi="Times New Roman"/>
          <w:sz w:val="24"/>
          <w:szCs w:val="24"/>
          <w:lang w:val="ru-RU"/>
        </w:rPr>
        <w:t>тужилаштва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103EF5" w:rsidRPr="003B6D65" w:rsidRDefault="00103EF5" w:rsidP="003B6D65">
      <w:pPr>
        <w:autoSpaceDE w:val="0"/>
        <w:autoSpaceDN w:val="0"/>
        <w:adjustRightInd w:val="0"/>
        <w:spacing w:after="0" w:line="240" w:lineRule="auto"/>
        <w:rPr>
          <w:rFonts w:cs="Calibri"/>
        </w:rPr>
      </w:pPr>
      <w:r>
        <w:rPr>
          <w:rFonts w:cs="Calibri"/>
        </w:rPr>
        <w:t xml:space="preserve">       </w:t>
      </w:r>
      <w:r w:rsidR="003B6D65">
        <w:rPr>
          <w:rFonts w:cs="Calibri"/>
        </w:rPr>
        <w:t xml:space="preserve">     </w:t>
      </w:r>
    </w:p>
    <w:p w:rsidR="001A704F" w:rsidRDefault="001A704F" w:rsidP="0050391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rsidR="001A704F" w:rsidRDefault="001A704F" w:rsidP="001A704F">
      <w:pPr>
        <w:autoSpaceDE w:val="0"/>
        <w:autoSpaceDN w:val="0"/>
        <w:adjustRightInd w:val="0"/>
        <w:spacing w:after="0" w:line="240" w:lineRule="auto"/>
        <w:rPr>
          <w:rFonts w:cs="Calibri"/>
        </w:rPr>
      </w:pPr>
    </w:p>
    <w:p w:rsidR="001A704F" w:rsidRPr="008018B8"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A704F" w:rsidRDefault="001A704F" w:rsidP="001A704F">
      <w:pPr>
        <w:tabs>
          <w:tab w:val="left" w:pos="1152"/>
        </w:tabs>
        <w:autoSpaceDE w:val="0"/>
        <w:autoSpaceDN w:val="0"/>
        <w:adjustRightInd w:val="0"/>
        <w:spacing w:after="0" w:line="240" w:lineRule="auto"/>
        <w:rPr>
          <w:rFonts w:cs="Calibri"/>
        </w:rPr>
      </w:pP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1A704F" w:rsidRDefault="001A704F" w:rsidP="001A704F">
      <w:pPr>
        <w:tabs>
          <w:tab w:val="left" w:pos="1152"/>
        </w:tabs>
        <w:autoSpaceDE w:val="0"/>
        <w:autoSpaceDN w:val="0"/>
        <w:adjustRightInd w:val="0"/>
        <w:spacing w:after="0" w:line="240" w:lineRule="auto"/>
        <w:rPr>
          <w:rFonts w:cs="Calibri"/>
        </w:rPr>
      </w:pPr>
    </w:p>
    <w:p w:rsidR="001A704F" w:rsidRDefault="00A30A98" w:rsidP="001A704F">
      <w:pPr>
        <w:tabs>
          <w:tab w:val="left" w:pos="1152"/>
        </w:tabs>
        <w:autoSpaceDE w:val="0"/>
        <w:autoSpaceDN w:val="0"/>
        <w:adjustRightInd w:val="0"/>
        <w:spacing w:after="0" w:line="240" w:lineRule="auto"/>
        <w:rPr>
          <w:rFonts w:ascii="Times New Roman" w:hAnsi="Times New Roman"/>
          <w:b/>
          <w:bCs/>
          <w:sz w:val="24"/>
          <w:szCs w:val="24"/>
          <w:u w:val="single"/>
          <w:lang w:val="ru-RU"/>
        </w:rPr>
      </w:pPr>
      <w:r w:rsidRPr="00A30A98">
        <w:rPr>
          <w:rFonts w:ascii="Times New Roman" w:hAnsi="Times New Roman"/>
          <w:b/>
          <w:bCs/>
          <w:sz w:val="24"/>
          <w:szCs w:val="24"/>
        </w:rPr>
        <w:t xml:space="preserve">           </w:t>
      </w:r>
      <w:r w:rsidR="001A704F">
        <w:rPr>
          <w:rFonts w:ascii="Times New Roman" w:hAnsi="Times New Roman"/>
          <w:b/>
          <w:bCs/>
          <w:sz w:val="24"/>
          <w:szCs w:val="24"/>
          <w:u w:val="single"/>
        </w:rPr>
        <w:t xml:space="preserve">2. </w:t>
      </w:r>
      <w:r w:rsidR="001A704F">
        <w:rPr>
          <w:rFonts w:ascii="Times New Roman" w:hAnsi="Times New Roman"/>
          <w:b/>
          <w:bCs/>
          <w:sz w:val="24"/>
          <w:szCs w:val="24"/>
          <w:u w:val="single"/>
          <w:lang w:val="ru-RU"/>
        </w:rPr>
        <w:t>Организациона структура Основног јавног тужилаштва у Пријепољу</w:t>
      </w:r>
    </w:p>
    <w:p w:rsidR="001A704F" w:rsidRDefault="001A704F" w:rsidP="001A704F">
      <w:pPr>
        <w:tabs>
          <w:tab w:val="left" w:pos="1152"/>
        </w:tabs>
        <w:autoSpaceDE w:val="0"/>
        <w:autoSpaceDN w:val="0"/>
        <w:adjustRightInd w:val="0"/>
        <w:spacing w:after="0" w:line="240" w:lineRule="auto"/>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w:t>
      </w:r>
      <w:r w:rsidR="00503916">
        <w:rPr>
          <w:rFonts w:ascii="Times New Roman" w:hAnsi="Times New Roman"/>
          <w:sz w:val="24"/>
          <w:szCs w:val="24"/>
          <w:lang w:val="ru-RU"/>
        </w:rPr>
        <w:t>штво чине в.ф.</w:t>
      </w:r>
      <w:r w:rsidR="005C524A">
        <w:rPr>
          <w:rFonts w:ascii="Times New Roman" w:hAnsi="Times New Roman"/>
          <w:sz w:val="24"/>
          <w:szCs w:val="24"/>
          <w:lang w:val="ru-RU"/>
        </w:rPr>
        <w:t xml:space="preserve"> главног</w:t>
      </w:r>
      <w:r w:rsidR="00503916">
        <w:rPr>
          <w:rFonts w:ascii="Times New Roman" w:hAnsi="Times New Roman"/>
          <w:sz w:val="24"/>
          <w:szCs w:val="24"/>
          <w:lang w:val="ru-RU"/>
        </w:rPr>
        <w:t xml:space="preserve"> јавно</w:t>
      </w:r>
      <w:r w:rsidR="005C524A">
        <w:rPr>
          <w:rFonts w:ascii="Times New Roman" w:hAnsi="Times New Roman"/>
          <w:sz w:val="24"/>
          <w:szCs w:val="24"/>
          <w:lang w:val="ru-RU"/>
        </w:rPr>
        <w:t>г тужиоца, 2 јавна</w:t>
      </w:r>
      <w:r>
        <w:rPr>
          <w:rFonts w:ascii="Times New Roman" w:hAnsi="Times New Roman"/>
          <w:sz w:val="24"/>
          <w:szCs w:val="24"/>
          <w:lang w:val="ru-RU"/>
        </w:rPr>
        <w:t xml:space="preserve"> тужиоца и особље у јавном тужилаштву.</w:t>
      </w:r>
    </w:p>
    <w:p w:rsidR="001A704F" w:rsidRDefault="001A704F" w:rsidP="001A704F">
      <w:pPr>
        <w:tabs>
          <w:tab w:val="left" w:pos="1152"/>
        </w:tabs>
        <w:autoSpaceDE w:val="0"/>
        <w:autoSpaceDN w:val="0"/>
        <w:adjustRightInd w:val="0"/>
        <w:spacing w:after="0" w:line="240" w:lineRule="auto"/>
        <w:jc w:val="both"/>
        <w:rPr>
          <w:rFonts w:cs="Calibri"/>
        </w:rPr>
      </w:pPr>
    </w:p>
    <w:p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Главног ј</w:t>
      </w:r>
      <w:r w:rsidR="001A704F">
        <w:rPr>
          <w:rFonts w:ascii="Times New Roman" w:hAnsi="Times New Roman"/>
          <w:sz w:val="24"/>
          <w:szCs w:val="24"/>
          <w:lang w:val="ru-RU"/>
        </w:rPr>
        <w:t>а</w:t>
      </w:r>
      <w:r>
        <w:rPr>
          <w:rFonts w:ascii="Times New Roman" w:hAnsi="Times New Roman"/>
          <w:sz w:val="24"/>
          <w:szCs w:val="24"/>
          <w:lang w:val="ru-RU"/>
        </w:rPr>
        <w:t xml:space="preserve">вног тужиоца </w:t>
      </w:r>
      <w:r w:rsidR="001A704F">
        <w:rPr>
          <w:rFonts w:ascii="Times New Roman" w:hAnsi="Times New Roman"/>
          <w:sz w:val="24"/>
          <w:szCs w:val="24"/>
          <w:lang w:val="ru-RU"/>
        </w:rPr>
        <w:t xml:space="preserve">бира </w:t>
      </w:r>
      <w:r>
        <w:rPr>
          <w:rFonts w:ascii="Times New Roman" w:hAnsi="Times New Roman"/>
          <w:sz w:val="24"/>
          <w:szCs w:val="24"/>
          <w:lang w:val="ru-RU"/>
        </w:rPr>
        <w:t>Високи савет тужилаштва на</w:t>
      </w:r>
      <w:r w:rsidR="001A704F">
        <w:rPr>
          <w:rFonts w:ascii="Times New Roman" w:hAnsi="Times New Roman"/>
          <w:sz w:val="24"/>
          <w:szCs w:val="24"/>
          <w:lang w:val="ru-RU"/>
        </w:rPr>
        <w:t xml:space="preserve"> шест година и </w:t>
      </w:r>
      <w:r>
        <w:rPr>
          <w:rFonts w:ascii="Times New Roman" w:hAnsi="Times New Roman"/>
          <w:sz w:val="24"/>
          <w:szCs w:val="24"/>
          <w:lang w:val="ru-RU"/>
        </w:rPr>
        <w:t>не може</w:t>
      </w:r>
      <w:r w:rsidR="001A704F">
        <w:rPr>
          <w:rFonts w:ascii="Times New Roman" w:hAnsi="Times New Roman"/>
          <w:sz w:val="24"/>
          <w:szCs w:val="24"/>
          <w:lang w:val="ru-RU"/>
        </w:rPr>
        <w:t xml:space="preserve"> бити </w:t>
      </w:r>
      <w:r>
        <w:rPr>
          <w:rFonts w:ascii="Times New Roman" w:hAnsi="Times New Roman"/>
          <w:sz w:val="24"/>
          <w:szCs w:val="24"/>
          <w:lang w:val="ru-RU"/>
        </w:rPr>
        <w:t xml:space="preserve">поново </w:t>
      </w:r>
      <w:r w:rsidR="001A704F">
        <w:rPr>
          <w:rFonts w:ascii="Times New Roman" w:hAnsi="Times New Roman"/>
          <w:sz w:val="24"/>
          <w:szCs w:val="24"/>
          <w:lang w:val="ru-RU"/>
        </w:rPr>
        <w:t>биран</w:t>
      </w:r>
      <w:r>
        <w:rPr>
          <w:rFonts w:ascii="Times New Roman" w:hAnsi="Times New Roman"/>
          <w:sz w:val="24"/>
          <w:szCs w:val="24"/>
          <w:lang w:val="ru-RU"/>
        </w:rPr>
        <w:t xml:space="preserve"> за главног јавног тужиоца у истом јавном тужилаштву</w:t>
      </w:r>
      <w:r w:rsidR="001A704F">
        <w:rPr>
          <w:rFonts w:ascii="Times New Roman" w:hAnsi="Times New Roman"/>
          <w:sz w:val="24"/>
          <w:szCs w:val="24"/>
          <w:lang w:val="ru-RU"/>
        </w:rPr>
        <w:t>.</w:t>
      </w:r>
      <w:r>
        <w:rPr>
          <w:rFonts w:ascii="Times New Roman" w:hAnsi="Times New Roman"/>
          <w:sz w:val="24"/>
          <w:szCs w:val="24"/>
          <w:lang w:val="ru-RU"/>
        </w:rPr>
        <w:t xml:space="preserve"> </w:t>
      </w:r>
    </w:p>
    <w:p w:rsidR="001A704F" w:rsidRDefault="001A704F" w:rsidP="001A704F">
      <w:pPr>
        <w:tabs>
          <w:tab w:val="left" w:pos="1152"/>
        </w:tabs>
        <w:autoSpaceDE w:val="0"/>
        <w:autoSpaceDN w:val="0"/>
        <w:adjustRightInd w:val="0"/>
        <w:spacing w:after="0" w:line="240" w:lineRule="auto"/>
        <w:jc w:val="both"/>
        <w:rPr>
          <w:rFonts w:cs="Calibri"/>
        </w:rPr>
      </w:pPr>
    </w:p>
    <w:p w:rsidR="001A704F" w:rsidRPr="00D771D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771DF">
        <w:rPr>
          <w:rFonts w:ascii="Times New Roman" w:hAnsi="Times New Roman"/>
          <w:sz w:val="24"/>
          <w:szCs w:val="24"/>
        </w:rPr>
        <w:t>Јавног тужиоца бира Високи савет тужилаштва на сталну јавнотужилачку функцију у јавном тужилаштву.</w:t>
      </w:r>
    </w:p>
    <w:p w:rsidR="001A704F" w:rsidRDefault="001A704F" w:rsidP="001A704F">
      <w:pPr>
        <w:tabs>
          <w:tab w:val="left" w:pos="1152"/>
        </w:tabs>
        <w:autoSpaceDE w:val="0"/>
        <w:autoSpaceDN w:val="0"/>
        <w:adjustRightInd w:val="0"/>
        <w:spacing w:after="0" w:line="240" w:lineRule="auto"/>
        <w:jc w:val="both"/>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1A704F" w:rsidRDefault="001A704F" w:rsidP="001A704F">
      <w:pPr>
        <w:tabs>
          <w:tab w:val="left" w:pos="1152"/>
        </w:tabs>
        <w:autoSpaceDE w:val="0"/>
        <w:autoSpaceDN w:val="0"/>
        <w:adjustRightInd w:val="0"/>
        <w:spacing w:after="0" w:line="240" w:lineRule="auto"/>
        <w:jc w:val="both"/>
        <w:rPr>
          <w:rFonts w:cs="Calibri"/>
        </w:rPr>
      </w:pPr>
    </w:p>
    <w:p w:rsidR="00431C04" w:rsidRPr="002B5411" w:rsidRDefault="001A704F" w:rsidP="002B5411">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w:t>
      </w:r>
      <w:r w:rsidR="00110D41">
        <w:rPr>
          <w:rFonts w:ascii="Times New Roman" w:hAnsi="Times New Roman"/>
          <w:sz w:val="24"/>
          <w:szCs w:val="24"/>
          <w:lang w:val="ru-RU"/>
        </w:rPr>
        <w:t xml:space="preserve">овано је </w:t>
      </w:r>
      <w:r w:rsidR="007A73A3">
        <w:rPr>
          <w:rFonts w:ascii="Times New Roman" w:hAnsi="Times New Roman"/>
          <w:sz w:val="24"/>
          <w:szCs w:val="24"/>
        </w:rPr>
        <w:t>7</w:t>
      </w:r>
      <w:r w:rsidR="00110D41">
        <w:rPr>
          <w:rFonts w:ascii="Times New Roman" w:hAnsi="Times New Roman"/>
          <w:sz w:val="24"/>
          <w:szCs w:val="24"/>
          <w:lang w:val="ru-RU"/>
        </w:rPr>
        <w:t xml:space="preserve"> радних  места, са </w:t>
      </w:r>
      <w:r w:rsidR="007A73A3">
        <w:rPr>
          <w:rFonts w:ascii="Times New Roman" w:hAnsi="Times New Roman"/>
          <w:sz w:val="24"/>
          <w:szCs w:val="24"/>
        </w:rPr>
        <w:t>9</w:t>
      </w:r>
      <w:r>
        <w:rPr>
          <w:rFonts w:ascii="Times New Roman" w:hAnsi="Times New Roman"/>
          <w:sz w:val="24"/>
          <w:szCs w:val="24"/>
          <w:lang w:val="ru-RU"/>
        </w:rPr>
        <w:t xml:space="preserve"> запослених.</w:t>
      </w:r>
    </w:p>
    <w:p w:rsidR="00431C04" w:rsidRDefault="00431C04" w:rsidP="00431C04">
      <w:pPr>
        <w:autoSpaceDE w:val="0"/>
        <w:autoSpaceDN w:val="0"/>
        <w:adjustRightInd w:val="0"/>
        <w:spacing w:after="0" w:line="240" w:lineRule="auto"/>
        <w:rPr>
          <w:rFonts w:cs="Calibri"/>
        </w:rPr>
      </w:pPr>
    </w:p>
    <w:p w:rsidR="001A704F" w:rsidRPr="00431C04" w:rsidRDefault="00DF6E12" w:rsidP="00431C04">
      <w:pPr>
        <w:autoSpaceDE w:val="0"/>
        <w:autoSpaceDN w:val="0"/>
        <w:adjustRightInd w:val="0"/>
        <w:spacing w:after="0" w:line="240" w:lineRule="auto"/>
        <w:ind w:firstLine="720"/>
        <w:jc w:val="both"/>
        <w:rPr>
          <w:rFonts w:ascii="Times New Roman" w:hAnsi="Times New Roman"/>
          <w:sz w:val="16"/>
        </w:rPr>
      </w:pPr>
      <w:r>
        <w:rPr>
          <w:rFonts w:ascii="Times New Roman" w:hAnsi="Times New Roman"/>
          <w:sz w:val="24"/>
          <w:szCs w:val="24"/>
          <w:lang w:val="ru-RU"/>
        </w:rPr>
        <w:lastRenderedPageBreak/>
        <w:t>В.Ф</w:t>
      </w:r>
      <w:r w:rsidR="001A704F">
        <w:rPr>
          <w:rFonts w:ascii="Times New Roman" w:hAnsi="Times New Roman"/>
          <w:sz w:val="24"/>
          <w:szCs w:val="24"/>
          <w:lang w:val="ru-RU"/>
        </w:rPr>
        <w:t>.</w:t>
      </w:r>
      <w:r>
        <w:rPr>
          <w:rFonts w:ascii="Times New Roman" w:hAnsi="Times New Roman"/>
          <w:sz w:val="24"/>
          <w:szCs w:val="24"/>
          <w:lang w:val="ru-RU"/>
        </w:rPr>
        <w:t xml:space="preserve"> Ф</w:t>
      </w:r>
      <w:r w:rsidR="00D771DF">
        <w:rPr>
          <w:rFonts w:ascii="Times New Roman" w:hAnsi="Times New Roman"/>
          <w:sz w:val="24"/>
          <w:szCs w:val="24"/>
          <w:lang w:val="ru-RU"/>
        </w:rPr>
        <w:t>лавног</w:t>
      </w:r>
      <w:r w:rsidR="001A704F">
        <w:rPr>
          <w:rFonts w:ascii="Times New Roman" w:hAnsi="Times New Roman"/>
          <w:sz w:val="24"/>
          <w:szCs w:val="24"/>
          <w:lang w:val="ru-RU"/>
        </w:rPr>
        <w:t xml:space="preserve"> јавног тужиоца Растко Живадиновић, поред послова који су Законом стављени у његову искључиву надлежност, организује рад јавног тужилаштва,</w:t>
      </w:r>
      <w:r w:rsidR="00D771DF">
        <w:rPr>
          <w:rFonts w:ascii="Times New Roman" w:hAnsi="Times New Roman"/>
          <w:sz w:val="24"/>
          <w:szCs w:val="24"/>
          <w:lang w:val="ru-RU"/>
        </w:rPr>
        <w:t xml:space="preserve"> врши надзор над радом </w:t>
      </w:r>
      <w:r w:rsidR="001A704F">
        <w:rPr>
          <w:rFonts w:ascii="Times New Roman" w:hAnsi="Times New Roman"/>
          <w:sz w:val="24"/>
          <w:szCs w:val="24"/>
          <w:lang w:val="ru-RU"/>
        </w:rPr>
        <w:t>јавног тужиоца, тужилачких помоћника, тужилачких приправника, 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1A704F" w:rsidRDefault="001A704F" w:rsidP="001A704F">
      <w:pPr>
        <w:autoSpaceDE w:val="0"/>
        <w:autoSpaceDN w:val="0"/>
        <w:adjustRightInd w:val="0"/>
        <w:spacing w:after="0" w:line="240" w:lineRule="auto"/>
        <w:ind w:firstLine="540"/>
        <w:jc w:val="both"/>
        <w:rPr>
          <w:rFonts w:cs="Calibri"/>
        </w:rPr>
      </w:pPr>
    </w:p>
    <w:p w:rsidR="001A704F" w:rsidRDefault="001A704F" w:rsidP="00431C04">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Послове </w:t>
      </w:r>
      <w:r w:rsidR="00D771DF">
        <w:rPr>
          <w:rFonts w:ascii="Times New Roman" w:hAnsi="Times New Roman"/>
          <w:sz w:val="24"/>
          <w:szCs w:val="24"/>
          <w:lang w:val="ru-RU"/>
        </w:rPr>
        <w:t xml:space="preserve">главног </w:t>
      </w:r>
      <w:r>
        <w:rPr>
          <w:rFonts w:ascii="Times New Roman" w:hAnsi="Times New Roman"/>
          <w:sz w:val="24"/>
          <w:szCs w:val="24"/>
          <w:lang w:val="ru-RU"/>
        </w:rPr>
        <w:t>јавног тужиоца у одсутности</w:t>
      </w:r>
      <w:r w:rsidR="00D771DF">
        <w:rPr>
          <w:rFonts w:ascii="Times New Roman" w:hAnsi="Times New Roman"/>
          <w:sz w:val="24"/>
          <w:szCs w:val="24"/>
          <w:lang w:val="ru-RU"/>
        </w:rPr>
        <w:t xml:space="preserve"> или спречености за рад врши јавни тужилац</w:t>
      </w:r>
      <w:r w:rsidR="00503916">
        <w:rPr>
          <w:rFonts w:ascii="Times New Roman" w:hAnsi="Times New Roman"/>
          <w:sz w:val="24"/>
          <w:szCs w:val="24"/>
          <w:lang w:val="ru-RU"/>
        </w:rPr>
        <w:t xml:space="preserve"> Јасминка Бошковић</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jc w:val="both"/>
        <w:rPr>
          <w:rFonts w:cs="Calibri"/>
        </w:rPr>
      </w:pPr>
    </w:p>
    <w:p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Јавни тужиоци</w:t>
      </w:r>
      <w:r w:rsidR="001A704F">
        <w:rPr>
          <w:rFonts w:ascii="Times New Roman" w:hAnsi="Times New Roman"/>
          <w:sz w:val="24"/>
          <w:szCs w:val="24"/>
          <w:lang w:val="ru-RU"/>
        </w:rPr>
        <w:t xml:space="preserve"> координирају рад, прате судску праксу, врше преглед експедиције, воде рачуна о ажурности и дисциплини, периодично подносе</w:t>
      </w:r>
      <w:r>
        <w:rPr>
          <w:rFonts w:ascii="Times New Roman" w:hAnsi="Times New Roman"/>
          <w:sz w:val="24"/>
          <w:szCs w:val="24"/>
          <w:lang w:val="ru-RU"/>
        </w:rPr>
        <w:t xml:space="preserve"> главном</w:t>
      </w:r>
      <w:r w:rsidR="001A704F">
        <w:rPr>
          <w:rFonts w:ascii="Times New Roman" w:hAnsi="Times New Roman"/>
          <w:sz w:val="24"/>
          <w:szCs w:val="24"/>
          <w:lang w:val="ru-RU"/>
        </w:rPr>
        <w:t xml:space="preserve"> јавном тужиоцу извештаје о раду.</w:t>
      </w:r>
    </w:p>
    <w:p w:rsidR="001A704F" w:rsidRPr="00600245" w:rsidRDefault="001A704F" w:rsidP="001A704F">
      <w:pPr>
        <w:tabs>
          <w:tab w:val="left" w:pos="720"/>
        </w:tabs>
        <w:autoSpaceDE w:val="0"/>
        <w:autoSpaceDN w:val="0"/>
        <w:adjustRightInd w:val="0"/>
        <w:spacing w:after="0" w:line="240" w:lineRule="auto"/>
        <w:jc w:val="both"/>
        <w:rPr>
          <w:rFonts w:cs="Calibri"/>
        </w:rPr>
      </w:pPr>
    </w:p>
    <w:p w:rsidR="00BB1950" w:rsidRDefault="00BB1950" w:rsidP="001A704F">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Организационе јединице</w:t>
      </w:r>
    </w:p>
    <w:p w:rsidR="001A704F" w:rsidRDefault="001A704F" w:rsidP="001A704F">
      <w:pPr>
        <w:autoSpaceDE w:val="0"/>
        <w:autoSpaceDN w:val="0"/>
        <w:adjustRightInd w:val="0"/>
        <w:spacing w:after="0" w:line="240" w:lineRule="auto"/>
        <w:ind w:firstLine="720"/>
        <w:jc w:val="both"/>
        <w:rPr>
          <w:rFonts w:cs="Calibri"/>
        </w:rPr>
      </w:pPr>
    </w:p>
    <w:p w:rsidR="00BB1950" w:rsidRDefault="00BB1950" w:rsidP="001A704F">
      <w:pPr>
        <w:autoSpaceDE w:val="0"/>
        <w:autoSpaceDN w:val="0"/>
        <w:adjustRightInd w:val="0"/>
        <w:spacing w:after="0" w:line="240" w:lineRule="auto"/>
        <w:ind w:firstLine="720"/>
        <w:jc w:val="both"/>
        <w:rPr>
          <w:rFonts w:ascii="Times New Roman" w:hAnsi="Times New Roman"/>
          <w:sz w:val="24"/>
          <w:szCs w:val="24"/>
          <w:lang w:val="ru-RU"/>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1A704F" w:rsidRDefault="001A704F" w:rsidP="001A704F">
      <w:pPr>
        <w:tabs>
          <w:tab w:val="left" w:pos="2625"/>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Кривично одељење,</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Писарница,</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Доставна служба и техничка служба</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Рачуноводство</w:t>
      </w:r>
    </w:p>
    <w:p w:rsidR="001A704F" w:rsidRDefault="001A704F" w:rsidP="001A704F">
      <w:pPr>
        <w:autoSpaceDE w:val="0"/>
        <w:autoSpaceDN w:val="0"/>
        <w:adjustRightInd w:val="0"/>
        <w:spacing w:after="0" w:line="240" w:lineRule="auto"/>
        <w:rPr>
          <w:rFonts w:cs="Calibri"/>
        </w:rPr>
      </w:pPr>
    </w:p>
    <w:p w:rsidR="00BB1950" w:rsidRDefault="00BB1950" w:rsidP="00BB1950">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BB1950">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Кривично одељење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Pr>
          <w:rFonts w:ascii="Times New Roman" w:hAnsi="Times New Roman"/>
          <w:sz w:val="24"/>
          <w:szCs w:val="24"/>
          <w:lang w:val="ru-RU"/>
        </w:rPr>
        <w:t>У кривичном одељењу обављају се послови и задаци из надлежности Тужилаштва у кривичним и другим предметима.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rPr>
        <w:tab/>
      </w:r>
      <w:r w:rsidR="00D771DF" w:rsidRPr="00D771DF">
        <w:rPr>
          <w:rFonts w:ascii="Times New Roman" w:hAnsi="Times New Roman"/>
          <w:bCs/>
          <w:color w:val="000000"/>
          <w:sz w:val="24"/>
          <w:szCs w:val="24"/>
        </w:rPr>
        <w:t xml:space="preserve">Главни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1A704F" w:rsidRDefault="001A704F" w:rsidP="001A704F">
      <w:pPr>
        <w:autoSpaceDE w:val="0"/>
        <w:autoSpaceDN w:val="0"/>
        <w:adjustRightInd w:val="0"/>
        <w:spacing w:after="0" w:line="240" w:lineRule="auto"/>
        <w:jc w:val="both"/>
        <w:rPr>
          <w:rFonts w:cs="Calibri"/>
        </w:rPr>
      </w:pPr>
    </w:p>
    <w:p w:rsidR="00BB1950" w:rsidRPr="002B5411" w:rsidRDefault="001A704F" w:rsidP="002B5411">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D771DF">
        <w:rPr>
          <w:rFonts w:ascii="Times New Roman" w:hAnsi="Times New Roman"/>
          <w:color w:val="000000"/>
          <w:sz w:val="24"/>
          <w:szCs w:val="24"/>
        </w:rPr>
        <w:t xml:space="preserve">Главни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одређује организацију и рад јавног тужилаштва, одлучује о правима по основу ра</w:t>
      </w:r>
      <w:r w:rsidR="00D771DF">
        <w:rPr>
          <w:rFonts w:ascii="Times New Roman" w:hAnsi="Times New Roman"/>
          <w:color w:val="000000"/>
          <w:sz w:val="24"/>
          <w:szCs w:val="24"/>
          <w:lang w:val="ru-RU"/>
        </w:rPr>
        <w:t>да</w:t>
      </w:r>
      <w:r>
        <w:rPr>
          <w:rFonts w:ascii="Times New Roman" w:hAnsi="Times New Roman"/>
          <w:color w:val="000000"/>
          <w:sz w:val="24"/>
          <w:szCs w:val="24"/>
          <w:lang w:val="ru-RU"/>
        </w:rPr>
        <w:t xml:space="preserve">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431C04"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D771DF" w:rsidP="00431C04">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Јавни тужилац</w:t>
      </w:r>
      <w:r w:rsidR="00A05D29">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 xml:space="preserve">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w:t>
      </w:r>
      <w:r>
        <w:rPr>
          <w:rFonts w:ascii="Times New Roman" w:hAnsi="Times New Roman"/>
          <w:color w:val="000000"/>
          <w:sz w:val="24"/>
          <w:szCs w:val="24"/>
          <w:lang w:val="ru-RU"/>
        </w:rPr>
        <w:t>индивидуално, а послове</w:t>
      </w:r>
      <w:r w:rsidR="001A704F">
        <w:rPr>
          <w:rFonts w:ascii="Times New Roman" w:hAnsi="Times New Roman"/>
          <w:color w:val="000000"/>
          <w:sz w:val="24"/>
          <w:szCs w:val="24"/>
          <w:lang w:val="ru-RU"/>
        </w:rPr>
        <w:t xml:space="preserve"> јавног тужиоца у Основном јавном тужилаштву у </w:t>
      </w:r>
      <w:r>
        <w:rPr>
          <w:rFonts w:ascii="Times New Roman" w:hAnsi="Times New Roman"/>
          <w:color w:val="000000"/>
          <w:sz w:val="24"/>
          <w:szCs w:val="24"/>
          <w:lang w:val="ru-RU"/>
        </w:rPr>
        <w:t xml:space="preserve">Пријепољу обављају два јавна </w:t>
      </w:r>
      <w:r w:rsidR="001A704F">
        <w:rPr>
          <w:rFonts w:ascii="Times New Roman" w:hAnsi="Times New Roman"/>
          <w:color w:val="000000"/>
          <w:sz w:val="24"/>
          <w:szCs w:val="24"/>
          <w:lang w:val="ru-RU"/>
        </w:rPr>
        <w:t>тужиоц</w:t>
      </w:r>
      <w:r>
        <w:rPr>
          <w:rFonts w:ascii="Times New Roman" w:hAnsi="Times New Roman"/>
          <w:color w:val="000000"/>
          <w:sz w:val="24"/>
          <w:szCs w:val="24"/>
          <w:lang w:val="ru-RU"/>
        </w:rPr>
        <w:t xml:space="preserve">а </w:t>
      </w:r>
      <w:r w:rsidR="001A704F">
        <w:rPr>
          <w:rFonts w:ascii="Times New Roman" w:hAnsi="Times New Roman"/>
          <w:color w:val="000000"/>
          <w:sz w:val="24"/>
          <w:szCs w:val="24"/>
          <w:lang w:val="ru-RU"/>
        </w:rPr>
        <w:t xml:space="preserve"> Мар</w:t>
      </w:r>
      <w:r w:rsidR="00A05D29">
        <w:rPr>
          <w:rFonts w:ascii="Times New Roman" w:hAnsi="Times New Roman"/>
          <w:color w:val="000000"/>
          <w:sz w:val="24"/>
          <w:szCs w:val="24"/>
          <w:lang w:val="ru-RU"/>
        </w:rPr>
        <w:t>ица Ђуровић Колџић и</w:t>
      </w:r>
      <w:r w:rsidR="00CD38FC">
        <w:rPr>
          <w:rFonts w:ascii="Times New Roman" w:hAnsi="Times New Roman"/>
          <w:color w:val="000000"/>
          <w:sz w:val="24"/>
          <w:szCs w:val="24"/>
          <w:lang w:val="ru-RU"/>
        </w:rPr>
        <w:t xml:space="preserve"> Јасминка Бошковић, која </w:t>
      </w:r>
      <w:r w:rsidR="0006149A">
        <w:rPr>
          <w:rFonts w:ascii="Times New Roman" w:hAnsi="Times New Roman"/>
          <w:color w:val="000000"/>
          <w:sz w:val="24"/>
          <w:szCs w:val="24"/>
          <w:lang w:val="ru-RU"/>
        </w:rPr>
        <w:t xml:space="preserve">обавља послове и </w:t>
      </w:r>
      <w:r w:rsidR="001A704F">
        <w:rPr>
          <w:rFonts w:ascii="Times New Roman" w:hAnsi="Times New Roman"/>
          <w:color w:val="000000"/>
          <w:sz w:val="24"/>
          <w:szCs w:val="24"/>
          <w:lang w:val="ru-RU"/>
        </w:rPr>
        <w:t>у Одељењу Основног јавног тужилаштва у Пријепољу, са седиштем у Прибоју.</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Тужилачки помоћник, </w:t>
      </w:r>
      <w:r>
        <w:rPr>
          <w:rFonts w:ascii="Times New Roman" w:hAnsi="Times New Roman"/>
          <w:color w:val="000000"/>
          <w:sz w:val="24"/>
          <w:szCs w:val="24"/>
          <w:lang w:val="ru-RU"/>
        </w:rPr>
        <w:t xml:space="preserve">помаже </w:t>
      </w:r>
      <w:r w:rsidR="00D771DF">
        <w:rPr>
          <w:rFonts w:ascii="Times New Roman" w:hAnsi="Times New Roman"/>
          <w:color w:val="000000"/>
          <w:sz w:val="24"/>
          <w:szCs w:val="24"/>
          <w:lang w:val="ru-RU"/>
        </w:rPr>
        <w:t>главном јавном тужиоцу и јавном тужиоцу</w:t>
      </w:r>
      <w:r>
        <w:rPr>
          <w:rFonts w:ascii="Times New Roman" w:hAnsi="Times New Roman"/>
          <w:color w:val="000000"/>
          <w:sz w:val="24"/>
          <w:szCs w:val="24"/>
          <w:lang w:val="ru-RU"/>
        </w:rPr>
        <w:t>,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D771DF">
        <w:rPr>
          <w:rFonts w:ascii="Times New Roman" w:hAnsi="Times New Roman"/>
          <w:color w:val="000000"/>
          <w:sz w:val="24"/>
          <w:szCs w:val="24"/>
          <w:lang w:val="ru-RU"/>
        </w:rPr>
        <w:t>Г</w:t>
      </w:r>
      <w:r>
        <w:rPr>
          <w:rFonts w:ascii="Times New Roman" w:hAnsi="Times New Roman"/>
          <w:color w:val="000000"/>
          <w:sz w:val="24"/>
          <w:szCs w:val="24"/>
          <w:lang w:val="ru-RU"/>
        </w:rPr>
        <w:t xml:space="preserve">авни </w:t>
      </w:r>
      <w:r w:rsidR="00D771DF">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он одреди, надзире рад тужилачког помоћника.</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rPr>
        <w:tab/>
      </w:r>
      <w:r>
        <w:rPr>
          <w:rFonts w:ascii="Times New Roman" w:hAnsi="Times New Roman"/>
          <w:color w:val="000000"/>
          <w:sz w:val="24"/>
          <w:szCs w:val="24"/>
          <w:lang w:val="ru-RU"/>
        </w:rPr>
        <w:t>Тужилачки приправник</w:t>
      </w:r>
      <w:r w:rsidR="00C94269">
        <w:rPr>
          <w:rFonts w:ascii="Times New Roman" w:hAnsi="Times New Roman"/>
          <w:color w:val="000000"/>
          <w:sz w:val="24"/>
          <w:szCs w:val="24"/>
          <w:lang w:val="ru-RU"/>
        </w:rPr>
        <w:t xml:space="preserve"> </w:t>
      </w:r>
      <w:r>
        <w:rPr>
          <w:rFonts w:ascii="Times New Roman" w:hAnsi="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сачињавају</w:t>
      </w:r>
      <w:r w:rsidR="008018B8">
        <w:rPr>
          <w:rFonts w:ascii="Times New Roman" w:hAnsi="Times New Roman"/>
          <w:color w:val="000000"/>
          <w:sz w:val="24"/>
          <w:szCs w:val="24"/>
          <w:lang w:val="ru-RU"/>
        </w:rPr>
        <w:t xml:space="preserve"> главни јавни тужилац и</w:t>
      </w:r>
      <w:r w:rsidR="00D771DF">
        <w:rPr>
          <w:rFonts w:ascii="Times New Roman" w:hAnsi="Times New Roman"/>
          <w:color w:val="000000"/>
          <w:sz w:val="24"/>
          <w:szCs w:val="24"/>
          <w:lang w:val="ru-RU"/>
        </w:rPr>
        <w:t xml:space="preserve"> јавни тужиоци</w:t>
      </w:r>
      <w:r>
        <w:rPr>
          <w:rFonts w:ascii="Times New Roman" w:hAnsi="Times New Roman"/>
          <w:color w:val="000000"/>
          <w:sz w:val="24"/>
          <w:szCs w:val="24"/>
          <w:lang w:val="ru-RU"/>
        </w:rPr>
        <w:t xml:space="preserve"> у том јавном тужилаштву. Колегијум јавног тужилаштва сазива и њиме руководи </w:t>
      </w:r>
      <w:r w:rsidR="00D771DF">
        <w:rPr>
          <w:rFonts w:ascii="Times New Roman" w:hAnsi="Times New Roman"/>
          <w:color w:val="000000"/>
          <w:sz w:val="24"/>
          <w:szCs w:val="24"/>
          <w:lang w:val="ru-RU"/>
        </w:rPr>
        <w:t>главни јавни тужилац или јавни тужилац којег он одреди. Главни ј</w:t>
      </w:r>
      <w:r>
        <w:rPr>
          <w:rFonts w:ascii="Times New Roman" w:hAnsi="Times New Roman"/>
          <w:color w:val="000000"/>
          <w:sz w:val="24"/>
          <w:szCs w:val="24"/>
          <w:lang w:val="ru-RU"/>
        </w:rPr>
        <w:t>авни тужилац је дужан да сазове колегијум јавног тужилаштва на захтев</w:t>
      </w:r>
      <w:r w:rsidR="00D771DF">
        <w:rPr>
          <w:rFonts w:ascii="Times New Roman" w:hAnsi="Times New Roman"/>
          <w:color w:val="000000"/>
          <w:sz w:val="24"/>
          <w:szCs w:val="24"/>
          <w:lang w:val="ru-RU"/>
        </w:rPr>
        <w:t xml:space="preserve"> најмање трећине својих јавних тужилаца</w:t>
      </w:r>
      <w:r>
        <w:rPr>
          <w:rFonts w:ascii="Times New Roman" w:hAnsi="Times New Roman"/>
          <w:color w:val="000000"/>
          <w:sz w:val="24"/>
          <w:szCs w:val="24"/>
          <w:lang w:val="ru-RU"/>
        </w:rPr>
        <w:t>.</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одлучује ако је прису</w:t>
      </w:r>
      <w:r w:rsidR="00D771DF">
        <w:rPr>
          <w:rFonts w:ascii="Times New Roman" w:hAnsi="Times New Roman"/>
          <w:color w:val="000000"/>
          <w:sz w:val="24"/>
          <w:szCs w:val="24"/>
          <w:lang w:val="ru-RU"/>
        </w:rPr>
        <w:t>тно најмање две трећине јавних тужилац</w:t>
      </w:r>
      <w:r>
        <w:rPr>
          <w:rFonts w:ascii="Times New Roman" w:hAnsi="Times New Roman"/>
          <w:color w:val="000000"/>
          <w:sz w:val="24"/>
          <w:szCs w:val="24"/>
          <w:lang w:val="ru-RU"/>
        </w:rPr>
        <w:t>, а одлука је пуноважна ако за њу гласа већина присутних чланова.</w:t>
      </w:r>
    </w:p>
    <w:p w:rsidR="00936E99"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rsidR="001A704F"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Колегијум јавног тужилаштва надлежан је да:</w:t>
      </w:r>
    </w:p>
    <w:p w:rsidR="001A704F" w:rsidRDefault="001A704F" w:rsidP="001A704F">
      <w:pPr>
        <w:autoSpaceDE w:val="0"/>
        <w:autoSpaceDN w:val="0"/>
        <w:adjustRightInd w:val="0"/>
        <w:spacing w:after="0" w:line="240" w:lineRule="auto"/>
        <w:jc w:val="both"/>
        <w:rPr>
          <w:rFonts w:cs="Calibri"/>
        </w:rPr>
      </w:pP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дај</w:t>
      </w:r>
      <w:r w:rsidR="00676984">
        <w:rPr>
          <w:rFonts w:ascii="Times New Roman" w:hAnsi="Times New Roman"/>
          <w:color w:val="000000"/>
          <w:sz w:val="24"/>
          <w:szCs w:val="24"/>
          <w:lang w:val="ru-RU"/>
        </w:rPr>
        <w:t xml:space="preserve">е мишљење Високом савету тужилаштва о кандидатима за </w:t>
      </w:r>
      <w:r w:rsidR="008018B8">
        <w:rPr>
          <w:rFonts w:ascii="Times New Roman" w:hAnsi="Times New Roman"/>
          <w:color w:val="000000"/>
          <w:sz w:val="24"/>
          <w:szCs w:val="24"/>
          <w:lang w:val="ru-RU"/>
        </w:rPr>
        <w:t>главног јавног тужиоца и јавног тужиоца</w:t>
      </w:r>
      <w:r w:rsidRPr="004D7309">
        <w:rPr>
          <w:rFonts w:ascii="Times New Roman" w:hAnsi="Times New Roman"/>
          <w:color w:val="000000"/>
          <w:sz w:val="24"/>
          <w:szCs w:val="24"/>
          <w:lang w:val="ru-RU"/>
        </w:rPr>
        <w:t xml:space="preserve"> у свом или непосредно нижем јавном тужилаштву;</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разматра извештај о раду јавног тужилаштва за претходну годину;</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 xml:space="preserve">разматра питања од значаја за стручно усавршавање и организацију јавног </w:t>
      </w:r>
      <w:r w:rsidR="00864CC0" w:rsidRPr="004D7309">
        <w:rPr>
          <w:rFonts w:ascii="Times New Roman" w:hAnsi="Times New Roman"/>
          <w:color w:val="000000"/>
          <w:sz w:val="24"/>
          <w:szCs w:val="24"/>
          <w:lang w:val="ru-RU"/>
        </w:rPr>
        <w:t xml:space="preserve">                                                          </w:t>
      </w:r>
      <w:r w:rsidRPr="004D7309">
        <w:rPr>
          <w:rFonts w:ascii="Times New Roman" w:hAnsi="Times New Roman"/>
          <w:color w:val="000000"/>
          <w:sz w:val="24"/>
          <w:szCs w:val="24"/>
          <w:lang w:val="ru-RU"/>
        </w:rPr>
        <w:t>тужилаштва;</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врши и друге послове у складу са Правилником о управи у јавном тужилаштву.</w:t>
      </w:r>
    </w:p>
    <w:p w:rsidR="001A704F" w:rsidRDefault="001A704F" w:rsidP="001A704F">
      <w:pPr>
        <w:autoSpaceDE w:val="0"/>
        <w:autoSpaceDN w:val="0"/>
        <w:adjustRightInd w:val="0"/>
        <w:spacing w:after="0" w:line="240" w:lineRule="auto"/>
        <w:jc w:val="both"/>
        <w:rPr>
          <w:rFonts w:cs="Calibri"/>
        </w:rPr>
      </w:pPr>
    </w:p>
    <w:p w:rsidR="002B5411" w:rsidRPr="00676984" w:rsidRDefault="002B5411"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b/>
          <w:bCs/>
          <w:color w:val="000000"/>
          <w:sz w:val="24"/>
          <w:szCs w:val="24"/>
          <w:lang w:val="ru-RU"/>
        </w:rPr>
      </w:pPr>
      <w:r>
        <w:rPr>
          <w:rFonts w:ascii="Times New Roman" w:hAnsi="Times New Roman"/>
          <w:b/>
          <w:bCs/>
          <w:color w:val="000000"/>
          <w:sz w:val="24"/>
          <w:szCs w:val="24"/>
        </w:rPr>
        <w:tab/>
      </w:r>
      <w:r>
        <w:rPr>
          <w:rFonts w:ascii="Times New Roman" w:hAnsi="Times New Roman"/>
          <w:b/>
          <w:bCs/>
          <w:color w:val="000000"/>
          <w:sz w:val="24"/>
          <w:szCs w:val="24"/>
          <w:lang w:val="ru-RU"/>
        </w:rPr>
        <w:t>Писарница</w:t>
      </w:r>
    </w:p>
    <w:p w:rsidR="001A704F" w:rsidRDefault="001A704F" w:rsidP="001A704F">
      <w:pPr>
        <w:autoSpaceDE w:val="0"/>
        <w:autoSpaceDN w:val="0"/>
        <w:adjustRightInd w:val="0"/>
        <w:spacing w:after="0" w:line="240" w:lineRule="auto"/>
        <w:jc w:val="both"/>
        <w:rPr>
          <w:rFonts w:cs="Calibri"/>
        </w:rPr>
      </w:pPr>
    </w:p>
    <w:p w:rsidR="00A55FA7" w:rsidRPr="004D7309" w:rsidRDefault="001A704F" w:rsidP="004D730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proofErr w:type="gramStart"/>
      <w:r w:rsidR="001A704F">
        <w:rPr>
          <w:rFonts w:ascii="Times New Roman" w:hAnsi="Times New Roman"/>
          <w:color w:val="000000"/>
          <w:sz w:val="24"/>
          <w:szCs w:val="24"/>
          <w:lang w:val="ru-RU"/>
        </w:rPr>
        <w:t>управитељ</w:t>
      </w:r>
      <w:proofErr w:type="gramEnd"/>
      <w:r w:rsidR="001A704F">
        <w:rPr>
          <w:rFonts w:ascii="Times New Roman" w:hAnsi="Times New Roman"/>
          <w:color w:val="000000"/>
          <w:sz w:val="24"/>
          <w:szCs w:val="24"/>
          <w:lang w:val="ru-RU"/>
        </w:rPr>
        <w:t xml:space="preserve"> писарнице - 1 извршилац- Обућина Енвера</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proofErr w:type="gramStart"/>
      <w:r w:rsidR="001A704F">
        <w:rPr>
          <w:rFonts w:ascii="Times New Roman" w:hAnsi="Times New Roman"/>
          <w:color w:val="000000"/>
          <w:sz w:val="24"/>
          <w:szCs w:val="24"/>
          <w:lang w:val="ru-RU"/>
        </w:rPr>
        <w:t>уписничар</w:t>
      </w:r>
      <w:proofErr w:type="gramEnd"/>
      <w:r w:rsidR="001A704F">
        <w:rPr>
          <w:rFonts w:ascii="Times New Roman" w:hAnsi="Times New Roman"/>
          <w:color w:val="000000"/>
          <w:sz w:val="24"/>
          <w:szCs w:val="24"/>
          <w:lang w:val="ru-RU"/>
        </w:rPr>
        <w:t xml:space="preserve"> - 2  извршиоца-Тописировић Зорица и Крџавац Миодраг</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w:t>
      </w:r>
      <w:r w:rsidR="0085734E">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записничар-1 извршилац-Прелић Оливера</w:t>
      </w:r>
    </w:p>
    <w:p w:rsidR="001A704F" w:rsidRPr="008018B8" w:rsidRDefault="00957D77" w:rsidP="008018B8">
      <w:pPr>
        <w:autoSpaceDE w:val="0"/>
        <w:autoSpaceDN w:val="0"/>
        <w:adjustRightInd w:val="0"/>
        <w:spacing w:after="0" w:line="240" w:lineRule="auto"/>
        <w:ind w:firstLine="450"/>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 </w:t>
      </w:r>
      <w:proofErr w:type="gramStart"/>
      <w:r w:rsidR="001A704F">
        <w:rPr>
          <w:rFonts w:ascii="Times New Roman" w:hAnsi="Times New Roman"/>
          <w:color w:val="000000"/>
          <w:sz w:val="24"/>
          <w:szCs w:val="24"/>
          <w:lang w:val="ru-RU"/>
        </w:rPr>
        <w:t>дактилограф</w:t>
      </w:r>
      <w:proofErr w:type="gramEnd"/>
      <w:r w:rsidR="001A704F">
        <w:rPr>
          <w:rFonts w:ascii="Times New Roman" w:hAnsi="Times New Roman"/>
          <w:color w:val="000000"/>
          <w:sz w:val="24"/>
          <w:szCs w:val="24"/>
          <w:lang w:val="ru-RU"/>
        </w:rPr>
        <w:t xml:space="preserve"> – 1 извршилац-  Дробњак Слободанка</w:t>
      </w:r>
    </w:p>
    <w:p w:rsidR="001A704F" w:rsidRDefault="001A704F" w:rsidP="001A704F">
      <w:pPr>
        <w:autoSpaceDE w:val="0"/>
        <w:autoSpaceDN w:val="0"/>
        <w:adjustRightInd w:val="0"/>
        <w:spacing w:after="0" w:line="240" w:lineRule="auto"/>
        <w:ind w:firstLine="720"/>
        <w:rPr>
          <w:rFonts w:ascii="Times New Roman" w:hAnsi="Times New Roman"/>
          <w:b/>
          <w:bCs/>
          <w:color w:val="000000"/>
          <w:sz w:val="24"/>
          <w:szCs w:val="24"/>
          <w:lang w:val="ru-RU"/>
        </w:rPr>
      </w:pPr>
      <w:r>
        <w:rPr>
          <w:rFonts w:ascii="Times New Roman" w:hAnsi="Times New Roman"/>
          <w:b/>
          <w:bCs/>
          <w:color w:val="000000"/>
          <w:sz w:val="24"/>
          <w:szCs w:val="24"/>
          <w:lang w:val="ru-RU"/>
        </w:rPr>
        <w:lastRenderedPageBreak/>
        <w:t>Доставна служба и техничка служба</w:t>
      </w:r>
    </w:p>
    <w:p w:rsidR="001A704F" w:rsidRDefault="001A704F" w:rsidP="001A704F">
      <w:pPr>
        <w:autoSpaceDE w:val="0"/>
        <w:autoSpaceDN w:val="0"/>
        <w:adjustRightInd w:val="0"/>
        <w:spacing w:after="0" w:line="240" w:lineRule="auto"/>
        <w:jc w:val="both"/>
        <w:rPr>
          <w:rFonts w:cs="Calibri"/>
        </w:rPr>
      </w:pPr>
    </w:p>
    <w:p w:rsidR="00BB565F"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Default="001A704F" w:rsidP="00BB565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оквиру доставне службе предвиђено је 1 радно место са укупно 1 запосленим.</w:t>
      </w:r>
    </w:p>
    <w:p w:rsidR="001A704F" w:rsidRDefault="001A704F" w:rsidP="001A704F">
      <w:pPr>
        <w:autoSpaceDE w:val="0"/>
        <w:autoSpaceDN w:val="0"/>
        <w:adjustRightInd w:val="0"/>
        <w:spacing w:after="0" w:line="240" w:lineRule="auto"/>
        <w:rPr>
          <w:rFonts w:cs="Calibri"/>
        </w:rPr>
      </w:pPr>
    </w:p>
    <w:p w:rsidR="001A704F" w:rsidRDefault="0006149A" w:rsidP="0085734E">
      <w:pPr>
        <w:autoSpaceDE w:val="0"/>
        <w:autoSpaceDN w:val="0"/>
        <w:adjustRightInd w:val="0"/>
        <w:spacing w:after="0" w:line="240" w:lineRule="auto"/>
        <w:ind w:firstLine="720"/>
        <w:rPr>
          <w:rFonts w:ascii="Times New Roman" w:hAnsi="Times New Roman"/>
          <w:color w:val="000000"/>
          <w:sz w:val="24"/>
          <w:szCs w:val="24"/>
          <w:lang w:val="ru-RU"/>
        </w:rPr>
      </w:pPr>
      <w:r>
        <w:rPr>
          <w:rFonts w:ascii="Times New Roman" w:hAnsi="Times New Roman"/>
          <w:color w:val="000000"/>
          <w:sz w:val="24"/>
          <w:szCs w:val="24"/>
          <w:lang w:val="ru-RU"/>
        </w:rPr>
        <w:t>-</w:t>
      </w:r>
      <w:r w:rsidR="00957D77">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експедитор поште- 1 извршилац- Крушкоња Милета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rPr>
        <w:tab/>
      </w:r>
      <w:r>
        <w:rPr>
          <w:rFonts w:ascii="Times New Roman" w:hAnsi="Times New Roman"/>
          <w:b/>
          <w:bCs/>
          <w:color w:val="000000"/>
          <w:sz w:val="24"/>
          <w:szCs w:val="24"/>
          <w:lang w:val="ru-RU"/>
        </w:rPr>
        <w:t>Рачуноводство</w:t>
      </w:r>
    </w:p>
    <w:p w:rsidR="001A704F" w:rsidRDefault="001A704F" w:rsidP="001A704F">
      <w:pPr>
        <w:autoSpaceDE w:val="0"/>
        <w:autoSpaceDN w:val="0"/>
        <w:adjustRightInd w:val="0"/>
        <w:spacing w:after="0" w:line="240" w:lineRule="auto"/>
        <w:ind w:left="180"/>
        <w:rPr>
          <w:rFonts w:cs="Calibri"/>
        </w:rPr>
      </w:pPr>
    </w:p>
    <w:p w:rsidR="00BB565F" w:rsidRDefault="00BB565F" w:rsidP="0006149A">
      <w:pPr>
        <w:autoSpaceDE w:val="0"/>
        <w:autoSpaceDN w:val="0"/>
        <w:adjustRightInd w:val="0"/>
        <w:spacing w:after="0" w:line="240" w:lineRule="auto"/>
        <w:ind w:firstLine="720"/>
        <w:jc w:val="both"/>
        <w:rPr>
          <w:rFonts w:ascii="Times New Roman" w:hAnsi="Times New Roman"/>
          <w:color w:val="000000"/>
          <w:sz w:val="24"/>
          <w:szCs w:val="24"/>
          <w:lang w:val="ru-RU"/>
        </w:rPr>
      </w:pPr>
    </w:p>
    <w:p w:rsidR="001A704F" w:rsidRDefault="001A704F" w:rsidP="0006149A">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1A704F" w:rsidRDefault="001A704F" w:rsidP="001A704F">
      <w:pPr>
        <w:autoSpaceDE w:val="0"/>
        <w:autoSpaceDN w:val="0"/>
        <w:adjustRightInd w:val="0"/>
        <w:spacing w:after="0" w:line="240" w:lineRule="auto"/>
        <w:ind w:left="180" w:firstLine="180"/>
        <w:jc w:val="both"/>
        <w:rPr>
          <w:rFonts w:cs="Calibri"/>
        </w:rPr>
      </w:pPr>
    </w:p>
    <w:p w:rsidR="001A704F" w:rsidRDefault="0006149A" w:rsidP="001A704F">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957D7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радно место за финансијско пословање - 1 извршилац- Топчић Суада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Основно јавно тужилаштво у Пријепољу – контакти</w:t>
      </w:r>
    </w:p>
    <w:p w:rsidR="001A704F" w:rsidRDefault="001A704F" w:rsidP="001A704F">
      <w:pPr>
        <w:autoSpaceDE w:val="0"/>
        <w:autoSpaceDN w:val="0"/>
        <w:adjustRightInd w:val="0"/>
        <w:spacing w:after="0" w:line="240" w:lineRule="auto"/>
        <w:rPr>
          <w:rFonts w:cs="Calibri"/>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104 телефон 033/712 280</w:t>
      </w:r>
    </w:p>
    <w:p w:rsidR="001A704F" w:rsidRDefault="001A704F"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Растко Живадиновић – в.ф.</w:t>
      </w:r>
      <w:r w:rsidR="00676984">
        <w:rPr>
          <w:rFonts w:ascii="Times New Roman" w:hAnsi="Times New Roman"/>
          <w:sz w:val="24"/>
          <w:szCs w:val="24"/>
          <w:lang w:val="ru-RU"/>
        </w:rPr>
        <w:t xml:space="preserve"> главог </w:t>
      </w:r>
      <w:r>
        <w:rPr>
          <w:rFonts w:ascii="Times New Roman" w:hAnsi="Times New Roman"/>
          <w:sz w:val="24"/>
          <w:szCs w:val="24"/>
          <w:lang w:val="ru-RU"/>
        </w:rPr>
        <w:t>јавног тужиоца</w:t>
      </w:r>
    </w:p>
    <w:p w:rsidR="001A704F" w:rsidRDefault="001A704F" w:rsidP="001A704F">
      <w:pPr>
        <w:autoSpaceDE w:val="0"/>
        <w:autoSpaceDN w:val="0"/>
        <w:adjustRightInd w:val="0"/>
        <w:spacing w:after="0" w:line="240" w:lineRule="auto"/>
        <w:rPr>
          <w:rFonts w:cs="Calibri"/>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100</w:t>
      </w:r>
      <w:r w:rsidR="00BA5125">
        <w:rPr>
          <w:rFonts w:ascii="Times New Roman" w:hAnsi="Times New Roman"/>
          <w:b/>
          <w:bCs/>
          <w:sz w:val="24"/>
          <w:szCs w:val="24"/>
          <w:lang w:val="ru-RU"/>
        </w:rPr>
        <w:t xml:space="preserve"> </w:t>
      </w:r>
      <w:r>
        <w:rPr>
          <w:rFonts w:ascii="Times New Roman" w:hAnsi="Times New Roman"/>
          <w:b/>
          <w:bCs/>
          <w:sz w:val="24"/>
          <w:szCs w:val="24"/>
          <w:lang w:val="ru-RU"/>
        </w:rPr>
        <w:t>телефон 033/712 280</w:t>
      </w:r>
    </w:p>
    <w:p w:rsidR="001A704F" w:rsidRDefault="00BA5125"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Јасминка Бошковић</w:t>
      </w:r>
      <w:r w:rsidR="00676984">
        <w:rPr>
          <w:rFonts w:ascii="Times New Roman" w:hAnsi="Times New Roman"/>
          <w:sz w:val="24"/>
          <w:szCs w:val="24"/>
          <w:lang w:val="ru-RU"/>
        </w:rPr>
        <w:t xml:space="preserve"> - јавни тужилац</w:t>
      </w:r>
    </w:p>
    <w:p w:rsidR="001A704F" w:rsidRDefault="001A704F" w:rsidP="001A704F">
      <w:pPr>
        <w:autoSpaceDE w:val="0"/>
        <w:autoSpaceDN w:val="0"/>
        <w:adjustRightInd w:val="0"/>
        <w:spacing w:after="0" w:line="240" w:lineRule="auto"/>
        <w:jc w:val="both"/>
        <w:rPr>
          <w:rFonts w:ascii="Times New Roman" w:hAnsi="Times New Roman"/>
          <w:sz w:val="24"/>
          <w:szCs w:val="24"/>
        </w:rPr>
      </w:pPr>
    </w:p>
    <w:p w:rsidR="001A704F" w:rsidRDefault="001A704F" w:rsidP="003F0666">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Кабинет 101 телефон 033/712 280</w:t>
      </w:r>
    </w:p>
    <w:p w:rsidR="001A704F" w:rsidRDefault="00676984" w:rsidP="003F066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Марица Ђуровић Колџић - јавни</w:t>
      </w:r>
      <w:r w:rsidR="001A704F">
        <w:rPr>
          <w:rFonts w:ascii="Times New Roman" w:hAnsi="Times New Roman"/>
          <w:sz w:val="24"/>
          <w:szCs w:val="24"/>
          <w:lang w:val="ru-RU"/>
        </w:rPr>
        <w:t xml:space="preserve"> </w:t>
      </w:r>
      <w:r>
        <w:rPr>
          <w:rFonts w:ascii="Times New Roman" w:hAnsi="Times New Roman"/>
          <w:sz w:val="24"/>
          <w:szCs w:val="24"/>
          <w:lang w:val="ru-RU"/>
        </w:rPr>
        <w:t>тужила</w:t>
      </w:r>
      <w:r w:rsidR="001A704F">
        <w:rPr>
          <w:rFonts w:ascii="Times New Roman" w:hAnsi="Times New Roman"/>
          <w:sz w:val="24"/>
          <w:szCs w:val="24"/>
          <w:lang w:val="ru-RU"/>
        </w:rPr>
        <w:t>ца</w:t>
      </w:r>
    </w:p>
    <w:p w:rsidR="001A704F" w:rsidRDefault="001A704F" w:rsidP="001A704F">
      <w:pPr>
        <w:autoSpaceDE w:val="0"/>
        <w:autoSpaceDN w:val="0"/>
        <w:adjustRightInd w:val="0"/>
        <w:spacing w:after="0" w:line="240" w:lineRule="auto"/>
        <w:jc w:val="both"/>
        <w:rPr>
          <w:rFonts w:cs="Calibri"/>
        </w:rPr>
      </w:pPr>
    </w:p>
    <w:p w:rsidR="001A704F" w:rsidRPr="00676984" w:rsidRDefault="001A704F" w:rsidP="00676984">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102 телефон 033/712 280</w:t>
      </w:r>
    </w:p>
    <w:p w:rsidR="00BA5125" w:rsidRDefault="00BA5125" w:rsidP="00BA5125">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Весна Плескоњић - виши тужилачки сарадник</w:t>
      </w:r>
    </w:p>
    <w:p w:rsidR="00BA5125" w:rsidRDefault="00BA5125" w:rsidP="00BA5125">
      <w:pPr>
        <w:autoSpaceDE w:val="0"/>
        <w:autoSpaceDN w:val="0"/>
        <w:adjustRightInd w:val="0"/>
        <w:spacing w:after="0" w:line="240" w:lineRule="auto"/>
        <w:rPr>
          <w:rFonts w:cs="Calibri"/>
        </w:rPr>
      </w:pPr>
    </w:p>
    <w:p w:rsidR="001A704F" w:rsidRDefault="001A704F" w:rsidP="00BA5125">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Одељење Прибој</w:t>
      </w:r>
    </w:p>
    <w:p w:rsidR="00BA5125" w:rsidRDefault="00BA5125" w:rsidP="003F0666">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15 телефон 033/2445 620</w:t>
      </w:r>
    </w:p>
    <w:p w:rsidR="001A704F" w:rsidRPr="00F810D8" w:rsidRDefault="00676984"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Јасминка Бошковић - јавни тужила</w:t>
      </w:r>
      <w:r w:rsidR="001A704F">
        <w:rPr>
          <w:rFonts w:ascii="Times New Roman" w:hAnsi="Times New Roman"/>
          <w:sz w:val="24"/>
          <w:szCs w:val="24"/>
          <w:lang w:val="ru-RU"/>
        </w:rPr>
        <w:t>а</w:t>
      </w:r>
    </w:p>
    <w:p w:rsidR="0085734E" w:rsidRPr="00BB565F" w:rsidRDefault="0085734E" w:rsidP="00BB565F">
      <w:pPr>
        <w:autoSpaceDE w:val="0"/>
        <w:autoSpaceDN w:val="0"/>
        <w:adjustRightInd w:val="0"/>
        <w:spacing w:after="0" w:line="240" w:lineRule="auto"/>
        <w:rPr>
          <w:rFonts w:ascii="Times New Roman" w:hAnsi="Times New Roman"/>
          <w:sz w:val="16"/>
        </w:rPr>
      </w:pPr>
    </w:p>
    <w:p w:rsidR="002E7984" w:rsidRDefault="001838B1" w:rsidP="001A704F">
      <w:pPr>
        <w:tabs>
          <w:tab w:val="left" w:pos="1152"/>
        </w:tabs>
        <w:autoSpaceDE w:val="0"/>
        <w:autoSpaceDN w:val="0"/>
        <w:adjustRightInd w:val="0"/>
        <w:spacing w:after="0" w:line="240" w:lineRule="auto"/>
        <w:rPr>
          <w:rFonts w:cs="Calibri"/>
        </w:rPr>
      </w:pPr>
      <w:r>
        <w:rPr>
          <w:rFonts w:cs="Calibri"/>
        </w:rPr>
        <w:t xml:space="preserve">            </w:t>
      </w: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1A704F" w:rsidRDefault="002E7984" w:rsidP="001A704F">
      <w:pPr>
        <w:tabs>
          <w:tab w:val="left" w:pos="1152"/>
        </w:tabs>
        <w:autoSpaceDE w:val="0"/>
        <w:autoSpaceDN w:val="0"/>
        <w:adjustRightInd w:val="0"/>
        <w:spacing w:after="0" w:line="240" w:lineRule="auto"/>
        <w:rPr>
          <w:rFonts w:ascii="Times New Roman" w:hAnsi="Times New Roman"/>
          <w:b/>
          <w:bCs/>
          <w:sz w:val="24"/>
          <w:szCs w:val="24"/>
          <w:lang w:val="ru-RU"/>
        </w:rPr>
      </w:pPr>
      <w:r>
        <w:rPr>
          <w:rFonts w:cs="Calibri"/>
        </w:rPr>
        <w:lastRenderedPageBreak/>
        <w:tab/>
      </w:r>
      <w:r w:rsidR="001838B1">
        <w:rPr>
          <w:rFonts w:cs="Calibri"/>
        </w:rPr>
        <w:t xml:space="preserve"> </w:t>
      </w:r>
      <w:r w:rsidR="001A704F">
        <w:rPr>
          <w:rFonts w:ascii="Times New Roman" w:hAnsi="Times New Roman"/>
          <w:b/>
          <w:bCs/>
          <w:sz w:val="24"/>
          <w:szCs w:val="24"/>
          <w:lang w:val="ru-RU"/>
        </w:rPr>
        <w:t>Организациона шема</w:t>
      </w:r>
    </w:p>
    <w:p w:rsidR="001A704F" w:rsidRDefault="001A704F" w:rsidP="001A704F">
      <w:pPr>
        <w:tabs>
          <w:tab w:val="left" w:pos="1152"/>
        </w:tabs>
        <w:autoSpaceDE w:val="0"/>
        <w:autoSpaceDN w:val="0"/>
        <w:adjustRightInd w:val="0"/>
        <w:spacing w:after="0" w:line="240" w:lineRule="auto"/>
        <w:rPr>
          <w:rFonts w:cs="Calibri"/>
        </w:rPr>
      </w:pPr>
    </w:p>
    <w:p w:rsidR="001A704F" w:rsidRDefault="00EA4122" w:rsidP="001A704F">
      <w:pPr>
        <w:autoSpaceDE w:val="0"/>
        <w:autoSpaceDN w:val="0"/>
        <w:adjustRightInd w:val="0"/>
        <w:spacing w:after="0" w:line="240" w:lineRule="auto"/>
        <w:rPr>
          <w:rFonts w:cs="Calibri"/>
        </w:rPr>
      </w:pPr>
      <w:r>
        <w:rPr>
          <w:rFonts w:cs="Calibri"/>
          <w:noProof/>
        </w:rPr>
        <w:pict>
          <v:shapetype id="_x0000_t32" coordsize="21600,21600" o:spt="32" o:oned="t" path="m,l21600,21600e" filled="f">
            <v:path arrowok="t" fillok="f" o:connecttype="none"/>
            <o:lock v:ext="edit" shapetype="t"/>
          </v:shapetype>
          <v:shape id="_x0000_s1026" type="#_x0000_t32" style="position:absolute;margin-left:284.25pt;margin-top:83pt;width:48.75pt;height:0;z-index:251657728" o:connectortype="straight"/>
        </w:pict>
      </w:r>
      <w:r w:rsidR="006C15E4">
        <w:rPr>
          <w:rFonts w:cs="Calibri"/>
          <w:noProof/>
        </w:rPr>
        <w:drawing>
          <wp:inline distT="0" distB="0" distL="0" distR="0">
            <wp:extent cx="5762230" cy="3017520"/>
            <wp:effectExtent l="76200" t="0" r="4802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A704F" w:rsidRDefault="001A704F" w:rsidP="001A704F">
      <w:pPr>
        <w:autoSpaceDE w:val="0"/>
        <w:autoSpaceDN w:val="0"/>
        <w:adjustRightInd w:val="0"/>
        <w:spacing w:after="0" w:line="240" w:lineRule="auto"/>
        <w:rPr>
          <w:rFonts w:cs="Calibri"/>
        </w:rPr>
      </w:pPr>
    </w:p>
    <w:p w:rsidR="001A704F" w:rsidRDefault="001A704F" w:rsidP="002E7984">
      <w:pPr>
        <w:autoSpaceDE w:val="0"/>
        <w:autoSpaceDN w:val="0"/>
        <w:adjustRightInd w:val="0"/>
        <w:spacing w:after="0" w:line="240" w:lineRule="auto"/>
        <w:ind w:firstLine="720"/>
        <w:rPr>
          <w:rFonts w:ascii="Times New Roman" w:hAnsi="Times New Roman"/>
          <w:b/>
          <w:bCs/>
          <w:color w:val="000000"/>
          <w:sz w:val="24"/>
          <w:szCs w:val="24"/>
          <w:lang w:val="ru-RU"/>
        </w:rPr>
      </w:pPr>
      <w:r>
        <w:rPr>
          <w:rFonts w:ascii="Times New Roman" w:hAnsi="Times New Roman"/>
          <w:b/>
          <w:bCs/>
          <w:color w:val="000000"/>
          <w:sz w:val="24"/>
          <w:szCs w:val="24"/>
          <w:lang w:val="ru-RU"/>
        </w:rPr>
        <w:t>Уписници који се воде у Основном јавном тужилаштву у Пријепољу</w:t>
      </w:r>
    </w:p>
    <w:p w:rsidR="001A704F" w:rsidRDefault="001A704F" w:rsidP="001A704F">
      <w:pPr>
        <w:autoSpaceDE w:val="0"/>
        <w:autoSpaceDN w:val="0"/>
        <w:adjustRightInd w:val="0"/>
        <w:spacing w:after="0" w:line="240" w:lineRule="auto"/>
        <w:rPr>
          <w:rFonts w:cs="Calibri"/>
        </w:rPr>
      </w:pPr>
    </w:p>
    <w:tbl>
      <w:tblPr>
        <w:tblW w:w="0" w:type="auto"/>
        <w:tblInd w:w="7" w:type="dxa"/>
        <w:tblLayout w:type="fixed"/>
        <w:tblCellMar>
          <w:left w:w="7" w:type="dxa"/>
          <w:right w:w="7" w:type="dxa"/>
        </w:tblCellMar>
        <w:tblLook w:val="0000"/>
      </w:tblPr>
      <w:tblGrid>
        <w:gridCol w:w="8338"/>
        <w:gridCol w:w="307"/>
      </w:tblGrid>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 </w:t>
            </w:r>
            <w:r w:rsidRPr="001C5AB1">
              <w:rPr>
                <w:rFonts w:ascii="Times New Roman" w:hAnsi="Times New Roman"/>
                <w:color w:val="000000"/>
                <w:sz w:val="24"/>
                <w:szCs w:val="24"/>
                <w:lang w:val="ru-RU"/>
              </w:rPr>
              <w:t>Уписник за пунолетне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ascii="Times New Roman" w:hAnsi="Times New Roman"/>
                <w:color w:val="000000"/>
                <w:sz w:val="24"/>
                <w:szCs w:val="24"/>
                <w:lang w:val="ru-RU"/>
              </w:rPr>
            </w:pPr>
            <w:r w:rsidRPr="001C5AB1">
              <w:rPr>
                <w:rFonts w:ascii="Times New Roman" w:hAnsi="Times New Roman"/>
                <w:color w:val="000000"/>
                <w:sz w:val="24"/>
                <w:szCs w:val="24"/>
                <w:lang w:val="ru-RU"/>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w:t>
            </w:r>
          </w:p>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радњама, одлукама тужиоца и поступајућих 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 </w:t>
            </w:r>
            <w:r w:rsidRPr="001C5AB1">
              <w:rPr>
                <w:rFonts w:ascii="Times New Roman" w:hAnsi="Times New Roman"/>
                <w:color w:val="000000"/>
                <w:sz w:val="24"/>
                <w:szCs w:val="24"/>
                <w:lang w:val="ru-RU"/>
              </w:rPr>
              <w:t>Уписник за непознате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КТН"</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3. </w:t>
            </w:r>
            <w:r w:rsidRPr="001C5AB1">
              <w:rPr>
                <w:rFonts w:ascii="Times New Roman" w:hAnsi="Times New Roman"/>
                <w:color w:val="000000"/>
                <w:sz w:val="24"/>
                <w:szCs w:val="24"/>
                <w:lang w:val="ru-RU"/>
              </w:rPr>
              <w:t>Уписник за остале кривичне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КТР"</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Евиденција "КТР" уписника садржи разне молбе, притужбе, предлоге, извештаје и друге поднеске државних органа, правних лица и грађана, као изавођење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4. </w:t>
            </w:r>
            <w:r w:rsidRPr="001C5AB1">
              <w:rPr>
                <w:rFonts w:ascii="Times New Roman" w:hAnsi="Times New Roman"/>
                <w:color w:val="000000"/>
                <w:sz w:val="24"/>
                <w:szCs w:val="24"/>
                <w:lang w:val="ru-RU"/>
              </w:rPr>
              <w:t xml:space="preserve">Евиденција лица према којима је примењено одлагање кривичног гоњења или одбачена кривична пријава применом начела опортунитета- члан283. Законика о </w:t>
            </w:r>
            <w:r w:rsidRPr="001C5AB1">
              <w:rPr>
                <w:rFonts w:ascii="Times New Roman" w:hAnsi="Times New Roman"/>
                <w:color w:val="000000"/>
                <w:sz w:val="24"/>
                <w:szCs w:val="24"/>
                <w:lang w:val="ru-RU"/>
              </w:rPr>
              <w:lastRenderedPageBreak/>
              <w:t>кривичном 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w:t>
            </w:r>
            <w:r w:rsidRPr="001C5AB1">
              <w:rPr>
                <w:rFonts w:ascii="Times New Roman" w:hAnsi="Times New Roman"/>
                <w:color w:val="000000"/>
                <w:sz w:val="24"/>
                <w:szCs w:val="24"/>
                <w:lang w:val="ru-RU"/>
              </w:rPr>
              <w:lastRenderedPageBreak/>
              <w:t>ЕО"</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lastRenderedPageBreak/>
              <w:t xml:space="preserve">5. </w:t>
            </w:r>
            <w:r w:rsidRPr="001C5AB1">
              <w:rPr>
                <w:rFonts w:ascii="Times New Roman" w:hAnsi="Times New Roman"/>
                <w:color w:val="000000"/>
                <w:sz w:val="24"/>
                <w:szCs w:val="24"/>
                <w:lang w:val="ru-RU"/>
              </w:rPr>
              <w:t>Уписник за евиденцију одузетог 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КДП-1"</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6. </w:t>
            </w:r>
            <w:r w:rsidRPr="001C5AB1">
              <w:rPr>
                <w:rFonts w:ascii="Times New Roman" w:hAnsi="Times New Roman"/>
                <w:color w:val="000000"/>
                <w:sz w:val="24"/>
                <w:szCs w:val="24"/>
                <w:lang w:val="ru-RU"/>
              </w:rPr>
              <w:t>Уписник за евиденцију одузетих 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КДП-2"</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7. </w:t>
            </w:r>
            <w:r w:rsidRPr="001C5AB1">
              <w:rPr>
                <w:rFonts w:ascii="Times New Roman" w:hAnsi="Times New Roman"/>
                <w:color w:val="000000"/>
                <w:sz w:val="24"/>
                <w:szCs w:val="24"/>
                <w:lang w:val="ru-RU"/>
              </w:rPr>
              <w:t>Уписник за прекршајне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8. </w:t>
            </w:r>
            <w:r w:rsidRPr="001C5AB1">
              <w:rPr>
                <w:rFonts w:ascii="Times New Roman" w:hAnsi="Times New Roman"/>
                <w:color w:val="000000"/>
                <w:sz w:val="24"/>
                <w:szCs w:val="24"/>
                <w:lang w:val="ru-RU"/>
              </w:rPr>
              <w:t>Уписник за грађанске 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ГТ"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9. </w:t>
            </w:r>
            <w:r w:rsidRPr="001C5AB1">
              <w:rPr>
                <w:rFonts w:ascii="Times New Roman" w:hAnsi="Times New Roman"/>
                <w:color w:val="000000"/>
                <w:sz w:val="24"/>
                <w:szCs w:val="24"/>
                <w:lang w:val="ru-RU"/>
              </w:rPr>
              <w:t>Уписник за административне предмете и 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А"</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10. </w:t>
            </w:r>
            <w:r w:rsidRPr="001C5AB1">
              <w:rPr>
                <w:rFonts w:ascii="Times New Roman" w:hAnsi="Times New Roman"/>
                <w:color w:val="000000"/>
                <w:sz w:val="24"/>
                <w:szCs w:val="24"/>
                <w:lang w:val="ru-RU"/>
              </w:rPr>
              <w:t>Уписник за предмете са ознаком степена тајности строго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Стр. пов"</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11. </w:t>
            </w:r>
            <w:r w:rsidRPr="001C5AB1">
              <w:rPr>
                <w:rFonts w:ascii="Times New Roman" w:hAnsi="Times New Roman"/>
                <w:color w:val="000000"/>
                <w:sz w:val="24"/>
                <w:szCs w:val="24"/>
                <w:lang w:val="ru-RU"/>
              </w:rPr>
              <w:t>Уписник за предмете са ознаком степена тајности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Пов"</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12. </w:t>
            </w:r>
            <w:r w:rsidRPr="001C5AB1">
              <w:rPr>
                <w:rFonts w:ascii="Times New Roman" w:hAnsi="Times New Roman"/>
                <w:color w:val="000000"/>
                <w:sz w:val="24"/>
                <w:szCs w:val="24"/>
                <w:lang w:val="ru-RU"/>
              </w:rPr>
              <w:t>Уписник за задржана 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УЗЛ"</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13. </w:t>
            </w:r>
            <w:r w:rsidRPr="001C5AB1">
              <w:rPr>
                <w:rFonts w:ascii="Times New Roman" w:hAnsi="Times New Roman"/>
                <w:color w:val="000000"/>
                <w:sz w:val="24"/>
                <w:szCs w:val="24"/>
                <w:lang w:val="ru-RU"/>
              </w:rPr>
              <w:t>Уписник за персоналне 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14. </w:t>
            </w:r>
            <w:r w:rsidRPr="001C5AB1">
              <w:rPr>
                <w:rFonts w:ascii="Times New Roman" w:hAnsi="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Р"</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15. </w:t>
            </w:r>
            <w:r w:rsidRPr="001C5AB1">
              <w:rPr>
                <w:rFonts w:ascii="Times New Roman" w:hAnsi="Times New Roman"/>
                <w:color w:val="000000"/>
                <w:sz w:val="24"/>
                <w:szCs w:val="24"/>
                <w:lang w:val="ru-RU"/>
              </w:rPr>
              <w:t>Уписника за правна лица као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КТПЛ"</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16. </w:t>
            </w:r>
            <w:r w:rsidRPr="001C5AB1">
              <w:rPr>
                <w:rFonts w:ascii="Times New Roman" w:hAnsi="Times New Roman"/>
                <w:color w:val="000000"/>
                <w:sz w:val="24"/>
                <w:szCs w:val="24"/>
                <w:lang w:val="ru-RU"/>
              </w:rPr>
              <w:t>Уписник о захтевима и одлукама о остваривању права на приступ информацијама од јавног 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17. </w:t>
            </w:r>
            <w:r w:rsidRPr="001C5AB1">
              <w:rPr>
                <w:rFonts w:ascii="Times New Roman" w:hAnsi="Times New Roman"/>
                <w:color w:val="000000"/>
                <w:sz w:val="24"/>
                <w:szCs w:val="24"/>
                <w:lang w:val="ru-RU"/>
              </w:rPr>
              <w:t>Контролник 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18. </w:t>
            </w:r>
            <w:r w:rsidRPr="001C5AB1">
              <w:rPr>
                <w:rFonts w:ascii="Times New Roman" w:hAnsi="Times New Roman"/>
                <w:color w:val="000000"/>
                <w:sz w:val="24"/>
                <w:szCs w:val="24"/>
                <w:lang w:val="ru-RU"/>
              </w:rPr>
              <w:t>Уписник за предмете о поднетим предлозима и закључењу споразума о признању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СК"</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19. </w:t>
            </w:r>
            <w:r w:rsidRPr="001C5AB1">
              <w:rPr>
                <w:rFonts w:ascii="Times New Roman" w:hAnsi="Times New Roman"/>
                <w:color w:val="000000"/>
                <w:sz w:val="24"/>
                <w:szCs w:val="24"/>
                <w:lang w:val="ru-RU"/>
              </w:rPr>
              <w:t>Уписник за одузимање имовинске користи проистекле из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ОИК"</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20. </w:t>
            </w:r>
            <w:r w:rsidRPr="001C5AB1">
              <w:rPr>
                <w:rFonts w:ascii="Times New Roman" w:hAnsi="Times New Roman"/>
                <w:color w:val="000000"/>
                <w:sz w:val="24"/>
                <w:szCs w:val="24"/>
                <w:lang w:val="ru-RU"/>
              </w:rPr>
              <w:t>Уписник за наредбе о спровођењу 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lastRenderedPageBreak/>
              <w:t xml:space="preserve">21. </w:t>
            </w:r>
            <w:r w:rsidRPr="001C5AB1">
              <w:rPr>
                <w:rFonts w:ascii="Times New Roman" w:hAnsi="Times New Roman"/>
                <w:color w:val="000000"/>
                <w:sz w:val="24"/>
                <w:szCs w:val="24"/>
                <w:lang w:val="ru-RU"/>
              </w:rPr>
              <w:t>Уписник за наредбе о спровођењу истраге против непознатог учиниоца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КТНИ"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22. </w:t>
            </w:r>
            <w:r w:rsidRPr="001C5AB1">
              <w:rPr>
                <w:rFonts w:ascii="Times New Roman" w:hAnsi="Times New Roman"/>
                <w:color w:val="000000"/>
                <w:sz w:val="24"/>
                <w:szCs w:val="24"/>
                <w:lang w:val="ru-RU"/>
              </w:rPr>
              <w:t>Уписник за подигнуте 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КТО"</w:t>
            </w:r>
          </w:p>
        </w:tc>
      </w:tr>
    </w:tbl>
    <w:p w:rsidR="001A704F" w:rsidRDefault="001A704F" w:rsidP="001A704F">
      <w:pPr>
        <w:autoSpaceDE w:val="0"/>
        <w:autoSpaceDN w:val="0"/>
        <w:adjustRightInd w:val="0"/>
        <w:spacing w:after="0" w:line="240" w:lineRule="auto"/>
        <w:rPr>
          <w:rFonts w:cs="Calibri"/>
        </w:rPr>
      </w:pPr>
    </w:p>
    <w:p w:rsidR="002B242F" w:rsidRDefault="002B242F" w:rsidP="001A704F">
      <w:pPr>
        <w:autoSpaceDE w:val="0"/>
        <w:autoSpaceDN w:val="0"/>
        <w:adjustRightInd w:val="0"/>
        <w:spacing w:after="0" w:line="240" w:lineRule="auto"/>
        <w:rPr>
          <w:rFonts w:cs="Calibri"/>
        </w:rPr>
      </w:pPr>
    </w:p>
    <w:p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Дужности јавног тужилаштва према грађанима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color w:val="000000"/>
          <w:sz w:val="24"/>
          <w:szCs w:val="24"/>
          <w:lang w:val="ru-RU"/>
        </w:rPr>
        <w:t>Члановима 61, 62, 63, 64 и 65. Правилника о управи у јавним тужилаштвима</w:t>
      </w:r>
      <w:r w:rsidR="004F7CEA">
        <w:rPr>
          <w:rFonts w:ascii="Times New Roman" w:hAnsi="Times New Roman"/>
          <w:color w:val="000000"/>
          <w:sz w:val="24"/>
          <w:szCs w:val="24"/>
          <w:lang w:val="ru-RU"/>
        </w:rPr>
        <w:t xml:space="preserve"> </w:t>
      </w:r>
      <w:r>
        <w:rPr>
          <w:rFonts w:ascii="Times New Roman" w:hAnsi="Times New Roman"/>
          <w:color w:val="000000"/>
          <w:sz w:val="24"/>
          <w:szCs w:val="24"/>
          <w:lang w:val="ru-RU"/>
        </w:rPr>
        <w:t>прописане су дужности јавног тужиоца према грађанима.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676984">
        <w:rPr>
          <w:rFonts w:ascii="Times New Roman" w:hAnsi="Times New Roman"/>
          <w:color w:val="000000"/>
          <w:sz w:val="24"/>
          <w:szCs w:val="24"/>
        </w:rPr>
        <w:t xml:space="preserve">Главни </w:t>
      </w:r>
      <w:r w:rsidR="00676984">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w:t>
      </w:r>
      <w:r w:rsidR="00676984">
        <w:rPr>
          <w:rFonts w:ascii="Times New Roman" w:hAnsi="Times New Roman"/>
          <w:color w:val="000000"/>
          <w:sz w:val="24"/>
          <w:szCs w:val="24"/>
          <w:lang w:val="ru-RU"/>
        </w:rPr>
        <w:t xml:space="preserve">главни </w:t>
      </w:r>
      <w:r>
        <w:rPr>
          <w:rFonts w:ascii="Times New Roman" w:hAnsi="Times New Roman"/>
          <w:color w:val="000000"/>
          <w:sz w:val="24"/>
          <w:szCs w:val="24"/>
          <w:lang w:val="ru-RU"/>
        </w:rPr>
        <w:t>јавни тужилац процени да је то неопходно.</w:t>
      </w:r>
    </w:p>
    <w:p w:rsidR="001A704F" w:rsidRDefault="001A704F" w:rsidP="001A704F">
      <w:pPr>
        <w:autoSpaceDE w:val="0"/>
        <w:autoSpaceDN w:val="0"/>
        <w:adjustRightInd w:val="0"/>
        <w:spacing w:after="0" w:line="240" w:lineRule="auto"/>
        <w:rPr>
          <w:rFonts w:ascii="Times New Roman" w:hAnsi="Times New Roman"/>
          <w:color w:val="000000"/>
          <w:sz w:val="24"/>
          <w:szCs w:val="24"/>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Грађане који се интересују о стању поступка и одлукама по предметима </w:t>
      </w:r>
      <w:r w:rsidR="00676984">
        <w:rPr>
          <w:rFonts w:ascii="Times New Roman" w:hAnsi="Times New Roman"/>
          <w:color w:val="000000"/>
          <w:sz w:val="24"/>
          <w:szCs w:val="24"/>
          <w:lang w:val="ru-RU"/>
        </w:rPr>
        <w:t>датим у рад појединим јавним тужиоцима</w:t>
      </w:r>
      <w:r>
        <w:rPr>
          <w:rFonts w:ascii="Times New Roman" w:hAnsi="Times New Roman"/>
          <w:color w:val="000000"/>
          <w:sz w:val="24"/>
          <w:szCs w:val="24"/>
          <w:lang w:val="ru-RU"/>
        </w:rPr>
        <w:t>, могу примити и дат</w:t>
      </w:r>
      <w:r w:rsidR="00676984">
        <w:rPr>
          <w:rFonts w:ascii="Times New Roman" w:hAnsi="Times New Roman"/>
          <w:color w:val="000000"/>
          <w:sz w:val="24"/>
          <w:szCs w:val="24"/>
          <w:lang w:val="ru-RU"/>
        </w:rPr>
        <w:t>и потребна обавештења јавни тужиоци</w:t>
      </w:r>
      <w:r>
        <w:rPr>
          <w:rFonts w:ascii="Times New Roman" w:hAnsi="Times New Roman"/>
          <w:color w:val="000000"/>
          <w:sz w:val="24"/>
          <w:szCs w:val="24"/>
          <w:lang w:val="ru-RU"/>
        </w:rPr>
        <w:t xml:space="preserve"> који поступају у тим предметима у за то одређене дане.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Радници у писарници могу на основу података из уписника давати само обавештења на која их овласти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w:t>
      </w:r>
    </w:p>
    <w:p w:rsidR="001A704F" w:rsidRDefault="001A704F" w:rsidP="001A704F">
      <w:pPr>
        <w:autoSpaceDE w:val="0"/>
        <w:autoSpaceDN w:val="0"/>
        <w:adjustRightInd w:val="0"/>
        <w:spacing w:after="0" w:line="240" w:lineRule="auto"/>
        <w:rPr>
          <w:rFonts w:ascii="Times New Roman" w:hAnsi="Times New Roman"/>
          <w:color w:val="000000"/>
          <w:sz w:val="24"/>
          <w:szCs w:val="24"/>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lastRenderedPageBreak/>
        <w:tab/>
      </w:r>
      <w:r>
        <w:rPr>
          <w:rFonts w:ascii="Times New Roman" w:hAnsi="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Дозволу за разматрање предмета или издавање фотокопије списа даје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 При давању одобрења водиће се рачуна о фази у којој се налази поступак по предмету и о интересима редовног одвијања поступка.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Разматрање списа у предмету врши се под контролом радника писарнице.</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3. </w:t>
      </w:r>
      <w:r>
        <w:rPr>
          <w:rFonts w:ascii="Times New Roman" w:hAnsi="Times New Roman"/>
          <w:b/>
          <w:bCs/>
          <w:sz w:val="24"/>
          <w:szCs w:val="24"/>
          <w:u w:val="single"/>
          <w:lang w:val="ru-RU"/>
        </w:rPr>
        <w:t>Опис функција старешина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4. </w:t>
      </w:r>
      <w:r>
        <w:rPr>
          <w:rFonts w:ascii="Times New Roman" w:hAnsi="Times New Roman"/>
          <w:b/>
          <w:bCs/>
          <w:sz w:val="24"/>
          <w:szCs w:val="24"/>
          <w:u w:val="single"/>
          <w:lang w:val="ru-RU"/>
        </w:rPr>
        <w:t>Опис правила у вези са јавношћу рада</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5. </w:t>
      </w:r>
      <w:r>
        <w:rPr>
          <w:rFonts w:ascii="Times New Roman" w:hAnsi="Times New Roman"/>
          <w:b/>
          <w:bCs/>
          <w:sz w:val="24"/>
          <w:szCs w:val="24"/>
          <w:u w:val="single"/>
          <w:lang w:val="ru-RU"/>
        </w:rPr>
        <w:t>Списак најчешће тражених информација од јавног значаја</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6. </w:t>
      </w:r>
      <w:r>
        <w:rPr>
          <w:rFonts w:ascii="Times New Roman" w:hAnsi="Times New Roman"/>
          <w:b/>
          <w:bCs/>
          <w:sz w:val="24"/>
          <w:szCs w:val="24"/>
          <w:u w:val="single"/>
          <w:lang w:val="ru-RU"/>
        </w:rPr>
        <w:t>Опис надлежности, овлашћења и обавеза</w:t>
      </w:r>
    </w:p>
    <w:p w:rsidR="001A704F" w:rsidRDefault="001A704F" w:rsidP="001A704F">
      <w:pPr>
        <w:autoSpaceDE w:val="0"/>
        <w:autoSpaceDN w:val="0"/>
        <w:adjustRightInd w:val="0"/>
        <w:spacing w:after="0" w:line="240" w:lineRule="auto"/>
        <w:rPr>
          <w:rFonts w:cs="Calibri"/>
        </w:rPr>
      </w:pPr>
    </w:p>
    <w:p w:rsidR="003F0666" w:rsidRPr="003F0666" w:rsidRDefault="003F0666"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b/>
          <w:bCs/>
          <w:sz w:val="24"/>
          <w:szCs w:val="24"/>
          <w:lang w:val="ru-RU"/>
        </w:rPr>
        <w:t>Законски оквир</w:t>
      </w:r>
    </w:p>
    <w:p w:rsidR="003B4523" w:rsidRDefault="003B4523" w:rsidP="003B4523">
      <w:pPr>
        <w:pStyle w:val="ListParagraph"/>
        <w:autoSpaceDE w:val="0"/>
        <w:autoSpaceDN w:val="0"/>
        <w:adjustRightInd w:val="0"/>
        <w:spacing w:after="0" w:line="240" w:lineRule="auto"/>
        <w:jc w:val="both"/>
        <w:rPr>
          <w:rFonts w:ascii="Times New Roman" w:hAnsi="Times New Roman"/>
          <w:sz w:val="24"/>
          <w:szCs w:val="24"/>
          <w:lang w:val="ru-RU"/>
        </w:rPr>
      </w:pPr>
    </w:p>
    <w:p w:rsidR="00B857EF" w:rsidRPr="00F76824"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тужилаштву(„Службени гл</w:t>
      </w:r>
      <w:r w:rsidR="00676984">
        <w:rPr>
          <w:rFonts w:ascii="Times New Roman" w:hAnsi="Times New Roman"/>
          <w:sz w:val="24"/>
          <w:szCs w:val="24"/>
          <w:lang w:val="ru-RU"/>
        </w:rPr>
        <w:t>асник Републике Србије“ број 10/2023</w:t>
      </w:r>
      <w:r w:rsidRPr="00F76824">
        <w:rPr>
          <w:rFonts w:ascii="Times New Roman" w:hAnsi="Times New Roman"/>
          <w:sz w:val="24"/>
          <w:szCs w:val="24"/>
          <w:lang w:val="ru-RU"/>
        </w:rPr>
        <w:t>);</w:t>
      </w:r>
    </w:p>
    <w:p w:rsidR="00B857EF" w:rsidRDefault="00B857EF" w:rsidP="00B857EF">
      <w:pPr>
        <w:autoSpaceDE w:val="0"/>
        <w:autoSpaceDN w:val="0"/>
        <w:adjustRightInd w:val="0"/>
        <w:spacing w:after="0" w:line="240" w:lineRule="auto"/>
        <w:ind w:left="360"/>
        <w:rPr>
          <w:rFonts w:cs="Calibri"/>
        </w:rPr>
      </w:pPr>
    </w:p>
    <w:p w:rsidR="00B857EF" w:rsidRPr="00503916"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Законик о кривичном поступку ("Службени гласник Републике Србије", број 72/11, 101/11, 121/12, 32/13, 45/13, 55/14, 35/19, 27/21-одлука УС и 62/21-одлука УС);</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72/09, 111/09, 121/2012, 104/2013, 108/14, 94/16 и 35/19);</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 54/2017, 14/2018 и 57/2019).</w:t>
      </w:r>
    </w:p>
    <w:p w:rsidR="00B857EF" w:rsidRDefault="00B857EF" w:rsidP="00B857EF">
      <w:pPr>
        <w:autoSpaceDE w:val="0"/>
        <w:autoSpaceDN w:val="0"/>
        <w:adjustRightInd w:val="0"/>
        <w:spacing w:after="0" w:line="240" w:lineRule="auto"/>
        <w:rPr>
          <w:rFonts w:cs="Calibri"/>
        </w:rPr>
      </w:pPr>
    </w:p>
    <w:p w:rsidR="00DE6EA4" w:rsidRPr="00DE6EA4" w:rsidRDefault="00DE6EA4" w:rsidP="001A704F">
      <w:pPr>
        <w:autoSpaceDE w:val="0"/>
        <w:autoSpaceDN w:val="0"/>
        <w:adjustRightInd w:val="0"/>
        <w:spacing w:after="0" w:line="240" w:lineRule="auto"/>
        <w:ind w:firstLine="720"/>
        <w:rPr>
          <w:rFonts w:ascii="Times New Roman" w:hAnsi="Times New Roman"/>
          <w:b/>
          <w:bCs/>
          <w:sz w:val="24"/>
          <w:szCs w:val="24"/>
        </w:rPr>
      </w:pPr>
    </w:p>
    <w:p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Надлежност</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sz w:val="24"/>
          <w:szCs w:val="24"/>
          <w:lang w:val="ru-RU"/>
        </w:rPr>
        <w:t>Стварна надлежност јавног т</w:t>
      </w:r>
      <w:r w:rsidR="00676984">
        <w:rPr>
          <w:rFonts w:ascii="Times New Roman" w:hAnsi="Times New Roman"/>
          <w:sz w:val="24"/>
          <w:szCs w:val="24"/>
          <w:lang w:val="ru-RU"/>
        </w:rPr>
        <w:t>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rsidR="001A704F" w:rsidRDefault="001A704F" w:rsidP="001A704F">
      <w:pPr>
        <w:autoSpaceDE w:val="0"/>
        <w:autoSpaceDN w:val="0"/>
        <w:adjustRightInd w:val="0"/>
        <w:spacing w:after="0" w:line="240" w:lineRule="auto"/>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A704F" w:rsidRDefault="001A704F" w:rsidP="001A704F">
      <w:pPr>
        <w:tabs>
          <w:tab w:val="left" w:pos="1152"/>
        </w:tabs>
        <w:autoSpaceDE w:val="0"/>
        <w:autoSpaceDN w:val="0"/>
        <w:adjustRightInd w:val="0"/>
        <w:spacing w:after="0" w:line="240" w:lineRule="auto"/>
        <w:rPr>
          <w:rFonts w:cs="Calibri"/>
        </w:rPr>
      </w:pPr>
    </w:p>
    <w:p w:rsidR="001A704F" w:rsidRDefault="005B6E3C"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sidR="001A704F">
        <w:rPr>
          <w:rFonts w:ascii="Times New Roman" w:hAnsi="Times New Roman"/>
          <w:sz w:val="24"/>
          <w:szCs w:val="24"/>
          <w:lang w:val="ru-RU"/>
        </w:rPr>
        <w:t>Седиште Основног јавног тужилаштва у Пријепољу је у згради Основног суда у Пријепољ</w:t>
      </w:r>
      <w:r w:rsidR="003F0666">
        <w:rPr>
          <w:rFonts w:ascii="Times New Roman" w:hAnsi="Times New Roman"/>
          <w:sz w:val="24"/>
          <w:szCs w:val="24"/>
          <w:lang w:val="ru-RU"/>
        </w:rPr>
        <w:t xml:space="preserve">у, у улици Валтерова број 171, </w:t>
      </w:r>
      <w:r w:rsidR="001A704F">
        <w:rPr>
          <w:rFonts w:ascii="Times New Roman" w:hAnsi="Times New Roman"/>
          <w:sz w:val="24"/>
          <w:szCs w:val="24"/>
          <w:lang w:val="ru-RU"/>
        </w:rPr>
        <w:t>а седиште Одељења Основног јавног тужилаштва у Пријепољу, Одељење Прибој је у згради Основног суда у Прибоју, у улици Вука Караџића бр.20.</w:t>
      </w:r>
    </w:p>
    <w:p w:rsidR="001A704F" w:rsidRDefault="001A704F" w:rsidP="001A704F">
      <w:pPr>
        <w:tabs>
          <w:tab w:val="left" w:pos="720"/>
        </w:tabs>
        <w:autoSpaceDE w:val="0"/>
        <w:autoSpaceDN w:val="0"/>
        <w:adjustRightInd w:val="0"/>
        <w:spacing w:after="0" w:line="240" w:lineRule="auto"/>
        <w:jc w:val="both"/>
        <w:rPr>
          <w:rFonts w:cs="Calibri"/>
        </w:rPr>
      </w:pP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t>Обим рада Основног јавног тужила</w:t>
      </w:r>
      <w:r w:rsidR="00065A4C">
        <w:rPr>
          <w:rFonts w:ascii="Times New Roman" w:hAnsi="Times New Roman"/>
          <w:sz w:val="24"/>
          <w:szCs w:val="24"/>
          <w:lang w:val="ru-RU"/>
        </w:rPr>
        <w:t>штва у П</w:t>
      </w:r>
      <w:r w:rsidR="00676984">
        <w:rPr>
          <w:rFonts w:ascii="Times New Roman" w:hAnsi="Times New Roman"/>
          <w:sz w:val="24"/>
          <w:szCs w:val="24"/>
          <w:lang w:val="ru-RU"/>
        </w:rPr>
        <w:t>ријепољу од 01.01</w:t>
      </w:r>
      <w:r w:rsidR="00262152">
        <w:rPr>
          <w:rFonts w:ascii="Times New Roman" w:hAnsi="Times New Roman"/>
          <w:sz w:val="24"/>
          <w:szCs w:val="24"/>
          <w:lang w:val="ru-RU"/>
        </w:rPr>
        <w:t>.202</w:t>
      </w:r>
      <w:r w:rsidR="00066839">
        <w:rPr>
          <w:rFonts w:ascii="Times New Roman" w:hAnsi="Times New Roman"/>
          <w:sz w:val="24"/>
          <w:szCs w:val="24"/>
          <w:lang w:val="ru-RU"/>
        </w:rPr>
        <w:t>4</w:t>
      </w:r>
      <w:r w:rsidR="00262152">
        <w:rPr>
          <w:rFonts w:ascii="Times New Roman" w:hAnsi="Times New Roman"/>
          <w:sz w:val="24"/>
          <w:szCs w:val="24"/>
          <w:lang w:val="ru-RU"/>
        </w:rPr>
        <w:t xml:space="preserve">. до </w:t>
      </w:r>
      <w:r w:rsidR="00066839">
        <w:rPr>
          <w:rFonts w:ascii="Times New Roman" w:hAnsi="Times New Roman"/>
          <w:sz w:val="24"/>
          <w:szCs w:val="24"/>
          <w:lang w:val="ru-RU"/>
        </w:rPr>
        <w:t>29.02</w:t>
      </w:r>
      <w:r w:rsidR="00065A4C">
        <w:rPr>
          <w:rFonts w:ascii="Times New Roman" w:hAnsi="Times New Roman"/>
          <w:sz w:val="24"/>
          <w:szCs w:val="24"/>
          <w:lang w:val="ru-RU"/>
        </w:rPr>
        <w:t>.202</w:t>
      </w:r>
      <w:r w:rsidR="00066839">
        <w:rPr>
          <w:rFonts w:ascii="Times New Roman" w:hAnsi="Times New Roman"/>
          <w:sz w:val="24"/>
          <w:szCs w:val="24"/>
          <w:lang w:val="ru-RU"/>
        </w:rPr>
        <w:t>4</w:t>
      </w:r>
      <w:r>
        <w:rPr>
          <w:rFonts w:ascii="Times New Roman" w:hAnsi="Times New Roman"/>
          <w:sz w:val="24"/>
          <w:szCs w:val="24"/>
          <w:lang w:val="ru-RU"/>
        </w:rPr>
        <w:t>. године по уписницима је износио</w:t>
      </w:r>
    </w:p>
    <w:p w:rsidR="001A704F" w:rsidRDefault="001A704F" w:rsidP="001A704F">
      <w:pPr>
        <w:tabs>
          <w:tab w:val="left" w:pos="720"/>
        </w:tabs>
        <w:autoSpaceDE w:val="0"/>
        <w:autoSpaceDN w:val="0"/>
        <w:adjustRightInd w:val="0"/>
        <w:spacing w:after="0" w:line="240" w:lineRule="auto"/>
        <w:jc w:val="both"/>
        <w:rPr>
          <w:rFonts w:cs="Calibri"/>
        </w:rPr>
      </w:pPr>
    </w:p>
    <w:p w:rsidR="00051A73" w:rsidRDefault="00051A73" w:rsidP="00051A73">
      <w:pPr>
        <w:pStyle w:val="ListParagraph"/>
        <w:autoSpaceDE w:val="0"/>
        <w:autoSpaceDN w:val="0"/>
        <w:adjustRightInd w:val="0"/>
        <w:spacing w:after="0" w:line="240" w:lineRule="auto"/>
        <w:jc w:val="both"/>
        <w:rPr>
          <w:rFonts w:ascii="Times New Roman" w:hAnsi="Times New Roman"/>
          <w:sz w:val="24"/>
          <w:szCs w:val="24"/>
          <w:lang w:val="ru-RU"/>
        </w:rPr>
      </w:pPr>
    </w:p>
    <w:p w:rsidR="001A704F" w:rsidRPr="00065A4C" w:rsidRDefault="001A704F" w:rsidP="005B6E3C">
      <w:pPr>
        <w:pStyle w:val="ListParagraph"/>
        <w:numPr>
          <w:ilvl w:val="0"/>
          <w:numId w:val="3"/>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КТ</w:t>
      </w:r>
      <w:r w:rsidR="00065A4C">
        <w:rPr>
          <w:rFonts w:ascii="Times New Roman" w:hAnsi="Times New Roman"/>
          <w:sz w:val="24"/>
          <w:szCs w:val="24"/>
          <w:lang w:val="ru-RU"/>
        </w:rPr>
        <w:t xml:space="preserve"> </w:t>
      </w:r>
      <w:r w:rsidRPr="00065A4C">
        <w:rPr>
          <w:rFonts w:ascii="Times New Roman" w:hAnsi="Times New Roman"/>
          <w:sz w:val="24"/>
          <w:szCs w:val="24"/>
          <w:lang w:val="ru-RU"/>
        </w:rPr>
        <w:t>уписнику  -</w:t>
      </w:r>
      <w:r w:rsidR="00C61B66">
        <w:rPr>
          <w:rFonts w:ascii="Times New Roman" w:hAnsi="Times New Roman"/>
          <w:sz w:val="24"/>
          <w:szCs w:val="24"/>
          <w:lang w:val="ru-RU"/>
        </w:rPr>
        <w:t>------</w:t>
      </w:r>
      <w:r w:rsidR="00051A73">
        <w:rPr>
          <w:rFonts w:ascii="Times New Roman" w:hAnsi="Times New Roman"/>
          <w:sz w:val="24"/>
          <w:szCs w:val="24"/>
          <w:lang w:val="ru-RU"/>
        </w:rPr>
        <w:t>-----</w:t>
      </w:r>
      <w:r w:rsidR="00C61B66">
        <w:rPr>
          <w:rFonts w:ascii="Times New Roman" w:hAnsi="Times New Roman"/>
          <w:sz w:val="24"/>
          <w:szCs w:val="24"/>
          <w:lang w:val="ru-RU"/>
        </w:rPr>
        <w:t>-</w:t>
      </w:r>
      <w:r w:rsidR="005F014E">
        <w:rPr>
          <w:rFonts w:ascii="Times New Roman" w:hAnsi="Times New Roman"/>
          <w:sz w:val="24"/>
          <w:szCs w:val="24"/>
          <w:lang w:val="ru-RU"/>
        </w:rPr>
        <w:t>---------</w:t>
      </w:r>
      <w:r w:rsidR="007423AE">
        <w:rPr>
          <w:rFonts w:ascii="Times New Roman" w:hAnsi="Times New Roman"/>
          <w:sz w:val="24"/>
          <w:szCs w:val="24"/>
          <w:lang w:val="ru-RU"/>
        </w:rPr>
        <w:t xml:space="preserve"> </w:t>
      </w:r>
      <w:r w:rsidR="00DC5901">
        <w:rPr>
          <w:rFonts w:ascii="Times New Roman" w:hAnsi="Times New Roman"/>
          <w:sz w:val="24"/>
          <w:szCs w:val="24"/>
          <w:lang w:val="ru-RU"/>
        </w:rPr>
        <w:t xml:space="preserve"> </w:t>
      </w:r>
      <w:r w:rsidR="00902491">
        <w:rPr>
          <w:rFonts w:ascii="Times New Roman" w:hAnsi="Times New Roman"/>
          <w:sz w:val="24"/>
          <w:szCs w:val="24"/>
        </w:rPr>
        <w:t xml:space="preserve">  95</w:t>
      </w:r>
      <w:r w:rsidR="00BB6E80">
        <w:rPr>
          <w:rFonts w:ascii="Times New Roman" w:hAnsi="Times New Roman"/>
          <w:sz w:val="24"/>
          <w:szCs w:val="24"/>
        </w:rPr>
        <w:t xml:space="preserve"> </w:t>
      </w:r>
      <w:r w:rsidRPr="00065A4C">
        <w:rPr>
          <w:rFonts w:ascii="Times New Roman" w:hAnsi="Times New Roman"/>
          <w:sz w:val="24"/>
          <w:szCs w:val="24"/>
          <w:lang w:val="ru-RU"/>
        </w:rPr>
        <w:t xml:space="preserve"> предмета</w:t>
      </w:r>
    </w:p>
    <w:p w:rsidR="001A704F" w:rsidRPr="00065A4C" w:rsidRDefault="005B6E3C"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rPr>
        <w:t xml:space="preserve">у </w:t>
      </w:r>
      <w:r w:rsidR="001A704F" w:rsidRPr="00065A4C">
        <w:rPr>
          <w:rFonts w:ascii="Times New Roman" w:hAnsi="Times New Roman"/>
          <w:sz w:val="24"/>
          <w:szCs w:val="24"/>
          <w:lang w:val="ru-RU"/>
        </w:rPr>
        <w:t>КТР</w:t>
      </w:r>
      <w:r w:rsidR="00065A4C">
        <w:rPr>
          <w:rFonts w:ascii="Times New Roman" w:hAnsi="Times New Roman"/>
          <w:sz w:val="24"/>
          <w:szCs w:val="24"/>
          <w:lang w:val="ru-RU"/>
        </w:rPr>
        <w:t xml:space="preserve"> </w:t>
      </w:r>
      <w:r w:rsidR="007423AE">
        <w:rPr>
          <w:rFonts w:ascii="Times New Roman" w:hAnsi="Times New Roman"/>
          <w:sz w:val="24"/>
          <w:szCs w:val="24"/>
          <w:lang w:val="ru-RU"/>
        </w:rPr>
        <w:t>уписнику ------------</w:t>
      </w:r>
      <w:r w:rsidR="005F014E">
        <w:rPr>
          <w:rFonts w:ascii="Times New Roman" w:hAnsi="Times New Roman"/>
          <w:sz w:val="24"/>
          <w:szCs w:val="24"/>
          <w:lang w:val="ru-RU"/>
        </w:rPr>
        <w:t>----------</w:t>
      </w:r>
      <w:r w:rsidR="00902491">
        <w:rPr>
          <w:rFonts w:ascii="Times New Roman" w:hAnsi="Times New Roman"/>
          <w:sz w:val="24"/>
          <w:szCs w:val="24"/>
          <w:lang w:val="ru-RU"/>
        </w:rPr>
        <w:t xml:space="preserve">  36</w:t>
      </w:r>
      <w:r w:rsidR="00BD6F68">
        <w:rPr>
          <w:rFonts w:ascii="Times New Roman" w:hAnsi="Times New Roman"/>
          <w:sz w:val="24"/>
          <w:szCs w:val="24"/>
          <w:lang w:val="ru-RU"/>
        </w:rPr>
        <w:t>1</w:t>
      </w:r>
      <w:r w:rsidR="00BB6E80">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rPr>
        <w:lastRenderedPageBreak/>
        <w:t>у</w:t>
      </w:r>
      <w:r w:rsidR="00065A4C">
        <w:rPr>
          <w:rFonts w:ascii="Times New Roman" w:hAnsi="Times New Roman"/>
          <w:sz w:val="24"/>
          <w:szCs w:val="24"/>
        </w:rPr>
        <w:t xml:space="preserve"> </w:t>
      </w:r>
      <w:r w:rsidR="001A704F" w:rsidRPr="00065A4C">
        <w:rPr>
          <w:rFonts w:ascii="Times New Roman" w:hAnsi="Times New Roman"/>
          <w:sz w:val="24"/>
          <w:szCs w:val="24"/>
          <w:lang w:val="ru-RU"/>
        </w:rPr>
        <w:t>КТН</w:t>
      </w:r>
      <w:r w:rsidR="00065A4C">
        <w:rPr>
          <w:rFonts w:ascii="Times New Roman" w:hAnsi="Times New Roman"/>
          <w:sz w:val="24"/>
          <w:szCs w:val="24"/>
          <w:lang w:val="ru-RU"/>
        </w:rPr>
        <w:t xml:space="preserve"> </w:t>
      </w:r>
      <w:r w:rsidR="00D710BC">
        <w:rPr>
          <w:rFonts w:ascii="Times New Roman" w:hAnsi="Times New Roman"/>
          <w:sz w:val="24"/>
          <w:szCs w:val="24"/>
          <w:lang w:val="ru-RU"/>
        </w:rPr>
        <w:t>уписнику  ------------</w:t>
      </w:r>
      <w:r w:rsidR="005F014E">
        <w:rPr>
          <w:rFonts w:ascii="Times New Roman" w:hAnsi="Times New Roman"/>
          <w:sz w:val="24"/>
          <w:szCs w:val="24"/>
          <w:lang w:val="ru-RU"/>
        </w:rPr>
        <w:t>----------</w:t>
      </w:r>
      <w:r w:rsidR="007423AE">
        <w:rPr>
          <w:rFonts w:ascii="Times New Roman" w:hAnsi="Times New Roman"/>
          <w:sz w:val="24"/>
          <w:szCs w:val="24"/>
          <w:lang w:val="ru-RU"/>
        </w:rPr>
        <w:t xml:space="preserve">  </w:t>
      </w:r>
      <w:r w:rsidR="00902491">
        <w:rPr>
          <w:rFonts w:ascii="Times New Roman" w:hAnsi="Times New Roman"/>
          <w:sz w:val="24"/>
          <w:szCs w:val="24"/>
        </w:rPr>
        <w:t>16</w:t>
      </w:r>
      <w:r w:rsidR="00D710BC">
        <w:rPr>
          <w:rFonts w:ascii="Times New Roman" w:hAnsi="Times New Roman"/>
          <w:sz w:val="24"/>
          <w:szCs w:val="24"/>
        </w:rPr>
        <w:t xml:space="preserve"> </w:t>
      </w:r>
      <w:r w:rsidR="001A704F" w:rsidRPr="00065A4C">
        <w:rPr>
          <w:rFonts w:ascii="Times New Roman" w:hAnsi="Times New Roman"/>
          <w:sz w:val="24"/>
          <w:szCs w:val="24"/>
          <w:lang w:val="ru-RU"/>
        </w:rPr>
        <w:t xml:space="preserve"> 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СК</w:t>
      </w:r>
      <w:r w:rsidR="00065A4C">
        <w:rPr>
          <w:rFonts w:ascii="Times New Roman" w:hAnsi="Times New Roman"/>
          <w:sz w:val="24"/>
          <w:szCs w:val="24"/>
          <w:lang w:val="ru-RU"/>
        </w:rPr>
        <w:t xml:space="preserve"> </w:t>
      </w:r>
      <w:r w:rsidR="00962927">
        <w:rPr>
          <w:rFonts w:ascii="Times New Roman" w:hAnsi="Times New Roman"/>
          <w:sz w:val="24"/>
          <w:szCs w:val="24"/>
          <w:lang w:val="ru-RU"/>
        </w:rPr>
        <w:t>уписнику  -------------</w:t>
      </w:r>
      <w:r w:rsidR="005F014E">
        <w:rPr>
          <w:rFonts w:ascii="Times New Roman" w:hAnsi="Times New Roman"/>
          <w:sz w:val="24"/>
          <w:szCs w:val="24"/>
          <w:lang w:val="ru-RU"/>
        </w:rPr>
        <w:t>----------</w:t>
      </w:r>
      <w:r w:rsidR="00902491">
        <w:rPr>
          <w:rFonts w:ascii="Times New Roman" w:hAnsi="Times New Roman"/>
          <w:sz w:val="24"/>
          <w:szCs w:val="24"/>
          <w:lang w:val="ru-RU"/>
        </w:rPr>
        <w:t>-</w:t>
      </w:r>
      <w:r w:rsidR="007423AE">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902491">
        <w:rPr>
          <w:rFonts w:ascii="Times New Roman" w:hAnsi="Times New Roman"/>
          <w:sz w:val="24"/>
          <w:szCs w:val="24"/>
        </w:rPr>
        <w:t>20</w:t>
      </w:r>
      <w:r w:rsidR="00962927">
        <w:rPr>
          <w:rFonts w:ascii="Times New Roman" w:hAnsi="Times New Roman"/>
          <w:sz w:val="24"/>
          <w:szCs w:val="24"/>
        </w:rPr>
        <w:t xml:space="preserve"> </w:t>
      </w:r>
      <w:r w:rsidR="001A704F"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КЕО</w:t>
      </w:r>
      <w:r w:rsidR="00065A4C">
        <w:rPr>
          <w:rFonts w:ascii="Times New Roman" w:hAnsi="Times New Roman"/>
          <w:sz w:val="24"/>
          <w:szCs w:val="24"/>
          <w:lang w:val="ru-RU"/>
        </w:rPr>
        <w:t xml:space="preserve"> </w:t>
      </w:r>
      <w:r w:rsidR="00D710BC">
        <w:rPr>
          <w:rFonts w:ascii="Times New Roman" w:hAnsi="Times New Roman"/>
          <w:sz w:val="24"/>
          <w:szCs w:val="24"/>
          <w:lang w:val="ru-RU"/>
        </w:rPr>
        <w:t>уписнику ------------</w:t>
      </w:r>
      <w:r w:rsidR="005F014E">
        <w:rPr>
          <w:rFonts w:ascii="Times New Roman" w:hAnsi="Times New Roman"/>
          <w:sz w:val="24"/>
          <w:szCs w:val="24"/>
          <w:lang w:val="ru-RU"/>
        </w:rPr>
        <w:t>----------</w:t>
      </w:r>
      <w:r w:rsidRPr="00065A4C">
        <w:rPr>
          <w:rFonts w:ascii="Times New Roman" w:hAnsi="Times New Roman"/>
          <w:sz w:val="24"/>
          <w:szCs w:val="24"/>
          <w:lang w:val="ru-RU"/>
        </w:rPr>
        <w:t xml:space="preserve"> </w:t>
      </w:r>
      <w:r w:rsidR="00902491">
        <w:rPr>
          <w:rFonts w:ascii="Times New Roman" w:hAnsi="Times New Roman"/>
          <w:sz w:val="24"/>
          <w:szCs w:val="24"/>
          <w:lang w:val="ru-RU"/>
        </w:rPr>
        <w:t xml:space="preserve">  16</w:t>
      </w:r>
      <w:r w:rsidR="00962927">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КТИ</w:t>
      </w:r>
      <w:r w:rsidR="00065A4C">
        <w:rPr>
          <w:rFonts w:ascii="Times New Roman" w:hAnsi="Times New Roman"/>
          <w:sz w:val="24"/>
          <w:szCs w:val="24"/>
          <w:lang w:val="ru-RU"/>
        </w:rPr>
        <w:t xml:space="preserve"> </w:t>
      </w:r>
      <w:r w:rsidR="00FA1F0B">
        <w:rPr>
          <w:rFonts w:ascii="Times New Roman" w:hAnsi="Times New Roman"/>
          <w:sz w:val="24"/>
          <w:szCs w:val="24"/>
          <w:lang w:val="ru-RU"/>
        </w:rPr>
        <w:t>уписнику --------------</w:t>
      </w:r>
      <w:r w:rsidR="005F014E">
        <w:rPr>
          <w:rFonts w:ascii="Times New Roman" w:hAnsi="Times New Roman"/>
          <w:sz w:val="24"/>
          <w:szCs w:val="24"/>
          <w:lang w:val="ru-RU"/>
        </w:rPr>
        <w:t>---------</w:t>
      </w:r>
      <w:r w:rsidR="001A704F" w:rsidRPr="00065A4C">
        <w:rPr>
          <w:rFonts w:ascii="Times New Roman" w:hAnsi="Times New Roman"/>
          <w:sz w:val="24"/>
          <w:szCs w:val="24"/>
          <w:lang w:val="ru-RU"/>
        </w:rPr>
        <w:t xml:space="preserve"> </w:t>
      </w:r>
      <w:r w:rsidR="00962927">
        <w:rPr>
          <w:rFonts w:ascii="Times New Roman" w:hAnsi="Times New Roman"/>
          <w:sz w:val="24"/>
          <w:szCs w:val="24"/>
          <w:lang w:val="ru-RU"/>
        </w:rPr>
        <w:t xml:space="preserve">  </w:t>
      </w:r>
      <w:r w:rsidR="00BB6E80">
        <w:rPr>
          <w:rFonts w:ascii="Times New Roman" w:hAnsi="Times New Roman"/>
          <w:sz w:val="24"/>
          <w:szCs w:val="24"/>
          <w:lang w:val="ru-RU"/>
        </w:rPr>
        <w:t xml:space="preserve"> </w:t>
      </w:r>
      <w:r w:rsidR="005677CD">
        <w:rPr>
          <w:rFonts w:ascii="Times New Roman" w:hAnsi="Times New Roman"/>
          <w:sz w:val="24"/>
          <w:szCs w:val="24"/>
          <w:lang w:val="ru-RU"/>
        </w:rPr>
        <w:t>/</w:t>
      </w:r>
      <w:r w:rsidR="00EE1A11">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КТО</w:t>
      </w:r>
      <w:r w:rsidR="00065A4C">
        <w:rPr>
          <w:rFonts w:ascii="Times New Roman" w:hAnsi="Times New Roman"/>
          <w:sz w:val="24"/>
          <w:szCs w:val="24"/>
          <w:lang w:val="ru-RU"/>
        </w:rPr>
        <w:t xml:space="preserve"> </w:t>
      </w:r>
      <w:r w:rsidR="00FA1F0B">
        <w:rPr>
          <w:rFonts w:ascii="Times New Roman" w:hAnsi="Times New Roman"/>
          <w:sz w:val="24"/>
          <w:szCs w:val="24"/>
          <w:lang w:val="ru-RU"/>
        </w:rPr>
        <w:t>уписнику ------------</w:t>
      </w:r>
      <w:r w:rsidR="005F014E">
        <w:rPr>
          <w:rFonts w:ascii="Times New Roman" w:hAnsi="Times New Roman"/>
          <w:sz w:val="24"/>
          <w:szCs w:val="24"/>
          <w:lang w:val="ru-RU"/>
        </w:rPr>
        <w:t>---------</w:t>
      </w:r>
      <w:r w:rsidR="00A92FCE">
        <w:rPr>
          <w:rFonts w:ascii="Times New Roman" w:hAnsi="Times New Roman"/>
          <w:sz w:val="24"/>
          <w:szCs w:val="24"/>
          <w:lang w:val="ru-RU"/>
        </w:rPr>
        <w:t xml:space="preserve"> </w:t>
      </w:r>
      <w:r w:rsidR="005677CD">
        <w:rPr>
          <w:rFonts w:ascii="Times New Roman" w:hAnsi="Times New Roman"/>
          <w:sz w:val="24"/>
          <w:szCs w:val="24"/>
          <w:lang w:val="ru-RU"/>
        </w:rPr>
        <w:t xml:space="preserve">   49</w:t>
      </w:r>
      <w:r w:rsidR="00170D7B">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НПТ</w:t>
      </w:r>
      <w:r w:rsidR="00065A4C">
        <w:rPr>
          <w:rFonts w:ascii="Times New Roman" w:hAnsi="Times New Roman"/>
          <w:sz w:val="24"/>
          <w:szCs w:val="24"/>
          <w:lang w:val="ru-RU"/>
        </w:rPr>
        <w:t xml:space="preserve"> </w:t>
      </w:r>
      <w:r w:rsidR="00B1594B">
        <w:rPr>
          <w:rFonts w:ascii="Times New Roman" w:hAnsi="Times New Roman"/>
          <w:sz w:val="24"/>
          <w:szCs w:val="24"/>
          <w:lang w:val="ru-RU"/>
        </w:rPr>
        <w:t>уписнику ------------</w:t>
      </w:r>
      <w:r w:rsidR="005F014E">
        <w:rPr>
          <w:rFonts w:ascii="Times New Roman" w:hAnsi="Times New Roman"/>
          <w:sz w:val="24"/>
          <w:szCs w:val="24"/>
          <w:lang w:val="ru-RU"/>
        </w:rPr>
        <w:t>--------</w:t>
      </w:r>
      <w:r w:rsidR="00B1594B">
        <w:rPr>
          <w:rFonts w:ascii="Times New Roman" w:hAnsi="Times New Roman"/>
          <w:sz w:val="24"/>
          <w:szCs w:val="24"/>
          <w:lang w:val="ru-RU"/>
        </w:rPr>
        <w:t>-</w:t>
      </w:r>
      <w:r w:rsidR="00D710BC">
        <w:rPr>
          <w:rFonts w:ascii="Times New Roman" w:hAnsi="Times New Roman"/>
          <w:sz w:val="24"/>
          <w:szCs w:val="24"/>
          <w:lang w:val="ru-RU"/>
        </w:rPr>
        <w:t xml:space="preserve"> </w:t>
      </w:r>
      <w:r w:rsidR="00271BBD">
        <w:rPr>
          <w:rFonts w:ascii="Times New Roman" w:hAnsi="Times New Roman"/>
          <w:sz w:val="24"/>
          <w:szCs w:val="24"/>
          <w:lang w:val="ru-RU"/>
        </w:rPr>
        <w:t xml:space="preserve"> </w:t>
      </w:r>
      <w:r w:rsidR="005677CD">
        <w:rPr>
          <w:rFonts w:ascii="Times New Roman" w:hAnsi="Times New Roman"/>
          <w:sz w:val="24"/>
          <w:szCs w:val="24"/>
          <w:lang w:val="ru-RU"/>
        </w:rPr>
        <w:t xml:space="preserve">  </w:t>
      </w:r>
      <w:r w:rsidR="00BD6F68">
        <w:rPr>
          <w:rFonts w:ascii="Times New Roman" w:hAnsi="Times New Roman"/>
          <w:sz w:val="24"/>
          <w:szCs w:val="24"/>
          <w:lang w:val="ru-RU"/>
        </w:rPr>
        <w:t>2</w:t>
      </w:r>
      <w:r w:rsidR="005677CD">
        <w:rPr>
          <w:rFonts w:ascii="Times New Roman" w:hAnsi="Times New Roman"/>
          <w:sz w:val="24"/>
          <w:szCs w:val="24"/>
          <w:lang w:val="ru-RU"/>
        </w:rPr>
        <w:t>5</w:t>
      </w:r>
      <w:r w:rsidRPr="00065A4C">
        <w:rPr>
          <w:rFonts w:ascii="Times New Roman" w:hAnsi="Times New Roman"/>
          <w:sz w:val="24"/>
          <w:szCs w:val="24"/>
          <w:lang w:val="ru-RU"/>
        </w:rPr>
        <w:t xml:space="preserve"> 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Строго</w:t>
      </w:r>
      <w:r w:rsidR="00353250">
        <w:rPr>
          <w:rFonts w:ascii="Times New Roman" w:hAnsi="Times New Roman"/>
          <w:sz w:val="24"/>
          <w:szCs w:val="24"/>
          <w:lang w:val="ru-RU"/>
        </w:rPr>
        <w:t xml:space="preserve"> </w:t>
      </w:r>
      <w:r w:rsidR="00962927">
        <w:rPr>
          <w:rFonts w:ascii="Times New Roman" w:hAnsi="Times New Roman"/>
          <w:sz w:val="24"/>
          <w:szCs w:val="24"/>
          <w:lang w:val="ru-RU"/>
        </w:rPr>
        <w:t>пов. уписнику -----</w:t>
      </w:r>
      <w:r w:rsidR="005F014E">
        <w:rPr>
          <w:rFonts w:ascii="Times New Roman" w:hAnsi="Times New Roman"/>
          <w:sz w:val="24"/>
          <w:szCs w:val="24"/>
          <w:lang w:val="ru-RU"/>
        </w:rPr>
        <w:t>---------</w:t>
      </w:r>
      <w:r w:rsidR="00A92FCE">
        <w:rPr>
          <w:rFonts w:ascii="Times New Roman" w:hAnsi="Times New Roman"/>
          <w:sz w:val="24"/>
          <w:szCs w:val="24"/>
          <w:lang w:val="ru-RU"/>
        </w:rPr>
        <w:t xml:space="preserve"> </w:t>
      </w:r>
      <w:r w:rsidR="005677CD">
        <w:rPr>
          <w:rFonts w:ascii="Times New Roman" w:hAnsi="Times New Roman"/>
          <w:sz w:val="24"/>
          <w:szCs w:val="24"/>
          <w:lang w:val="ru-RU"/>
        </w:rPr>
        <w:t xml:space="preserve">  6</w:t>
      </w:r>
      <w:r w:rsidR="00271BBD">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А</w:t>
      </w:r>
      <w:r w:rsidR="00353250">
        <w:rPr>
          <w:rFonts w:ascii="Times New Roman" w:hAnsi="Times New Roman"/>
          <w:sz w:val="24"/>
          <w:szCs w:val="24"/>
          <w:lang w:val="ru-RU"/>
        </w:rPr>
        <w:t xml:space="preserve"> </w:t>
      </w:r>
      <w:r w:rsidR="00A92FCE">
        <w:rPr>
          <w:rFonts w:ascii="Times New Roman" w:hAnsi="Times New Roman"/>
          <w:sz w:val="24"/>
          <w:szCs w:val="24"/>
          <w:lang w:val="ru-RU"/>
        </w:rPr>
        <w:t>уписнику  ---------------</w:t>
      </w:r>
      <w:r w:rsidR="00962927">
        <w:rPr>
          <w:rFonts w:ascii="Times New Roman" w:hAnsi="Times New Roman"/>
          <w:sz w:val="24"/>
          <w:szCs w:val="24"/>
          <w:lang w:val="ru-RU"/>
        </w:rPr>
        <w:t>-</w:t>
      </w:r>
      <w:r w:rsidR="005F014E">
        <w:rPr>
          <w:rFonts w:ascii="Times New Roman" w:hAnsi="Times New Roman"/>
          <w:sz w:val="24"/>
          <w:szCs w:val="24"/>
          <w:lang w:val="ru-RU"/>
        </w:rPr>
        <w:t>--------</w:t>
      </w:r>
      <w:r w:rsidR="00962927">
        <w:rPr>
          <w:rFonts w:ascii="Times New Roman" w:hAnsi="Times New Roman"/>
          <w:sz w:val="24"/>
          <w:szCs w:val="24"/>
          <w:lang w:val="ru-RU"/>
        </w:rPr>
        <w:t xml:space="preserve">  </w:t>
      </w:r>
      <w:r w:rsidR="005677CD">
        <w:rPr>
          <w:rFonts w:ascii="Times New Roman" w:hAnsi="Times New Roman"/>
          <w:sz w:val="24"/>
          <w:szCs w:val="24"/>
          <w:lang w:val="ru-RU"/>
        </w:rPr>
        <w:t xml:space="preserve">  98</w:t>
      </w:r>
      <w:r w:rsidR="006F29D3">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E008D7" w:rsidP="00503916">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П</w:t>
      </w:r>
      <w:r w:rsidR="00353250">
        <w:rPr>
          <w:rFonts w:ascii="Times New Roman" w:hAnsi="Times New Roman"/>
          <w:sz w:val="24"/>
          <w:szCs w:val="24"/>
          <w:lang w:val="ru-RU"/>
        </w:rPr>
        <w:t xml:space="preserve"> </w:t>
      </w:r>
      <w:r w:rsidR="00E324C9">
        <w:rPr>
          <w:rFonts w:ascii="Times New Roman" w:hAnsi="Times New Roman"/>
          <w:sz w:val="24"/>
          <w:szCs w:val="24"/>
          <w:lang w:val="ru-RU"/>
        </w:rPr>
        <w:t>уписнику -------------------</w:t>
      </w:r>
      <w:r w:rsidR="005F014E">
        <w:rPr>
          <w:rFonts w:ascii="Times New Roman" w:hAnsi="Times New Roman"/>
          <w:sz w:val="24"/>
          <w:szCs w:val="24"/>
          <w:lang w:val="ru-RU"/>
        </w:rPr>
        <w:t>--------</w:t>
      </w:r>
      <w:r w:rsidR="005677CD">
        <w:rPr>
          <w:rFonts w:ascii="Times New Roman" w:hAnsi="Times New Roman"/>
          <w:sz w:val="24"/>
          <w:szCs w:val="24"/>
          <w:lang w:val="ru-RU"/>
        </w:rPr>
        <w:t xml:space="preserve"> 1</w:t>
      </w:r>
      <w:r w:rsidR="00271A32">
        <w:rPr>
          <w:rFonts w:ascii="Times New Roman" w:hAnsi="Times New Roman"/>
          <w:sz w:val="24"/>
          <w:szCs w:val="24"/>
          <w:lang w:val="ru-RU"/>
        </w:rPr>
        <w:t>5</w:t>
      </w:r>
      <w:r w:rsidR="006F29D3">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E324C9">
        <w:rPr>
          <w:rFonts w:ascii="Times New Roman" w:hAnsi="Times New Roman"/>
          <w:sz w:val="24"/>
          <w:szCs w:val="24"/>
          <w:lang w:val="ru-RU"/>
        </w:rPr>
        <w:t xml:space="preserve"> ПИ уписнику ---------------</w:t>
      </w:r>
      <w:r w:rsidR="00B1594B">
        <w:rPr>
          <w:rFonts w:ascii="Times New Roman" w:hAnsi="Times New Roman"/>
          <w:sz w:val="24"/>
          <w:szCs w:val="24"/>
          <w:lang w:val="ru-RU"/>
        </w:rPr>
        <w:t>---</w:t>
      </w:r>
      <w:r w:rsidR="005F014E">
        <w:rPr>
          <w:rFonts w:ascii="Times New Roman" w:hAnsi="Times New Roman"/>
          <w:sz w:val="24"/>
          <w:szCs w:val="24"/>
          <w:lang w:val="ru-RU"/>
        </w:rPr>
        <w:t>-------</w:t>
      </w:r>
      <w:r w:rsidR="00BB6E80">
        <w:rPr>
          <w:rFonts w:ascii="Times New Roman" w:hAnsi="Times New Roman"/>
          <w:sz w:val="24"/>
          <w:szCs w:val="24"/>
          <w:lang w:val="ru-RU"/>
        </w:rPr>
        <w:t>-</w:t>
      </w:r>
      <w:r w:rsidR="00E324C9">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5677CD">
        <w:rPr>
          <w:rFonts w:ascii="Times New Roman" w:hAnsi="Times New Roman"/>
          <w:sz w:val="24"/>
          <w:szCs w:val="24"/>
          <w:lang w:val="ru-RU"/>
        </w:rPr>
        <w:t>3</w:t>
      </w:r>
      <w:r w:rsidR="00B1594B">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065A4C">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1A704F" w:rsidRPr="00065A4C">
        <w:rPr>
          <w:rFonts w:ascii="Times New Roman" w:hAnsi="Times New Roman"/>
          <w:sz w:val="24"/>
          <w:szCs w:val="24"/>
          <w:lang w:val="ru-RU"/>
        </w:rPr>
        <w:t xml:space="preserve"> МППУ у</w:t>
      </w:r>
      <w:r w:rsidR="001A704F" w:rsidRPr="00065A4C">
        <w:rPr>
          <w:rFonts w:ascii="Times New Roman" w:hAnsi="Times New Roman"/>
          <w:sz w:val="24"/>
          <w:szCs w:val="24"/>
        </w:rPr>
        <w:t>п</w:t>
      </w:r>
      <w:r w:rsidR="00B1594B">
        <w:rPr>
          <w:rFonts w:ascii="Times New Roman" w:hAnsi="Times New Roman"/>
          <w:sz w:val="24"/>
          <w:szCs w:val="24"/>
          <w:lang w:val="ru-RU"/>
        </w:rPr>
        <w:t>иснику -------------</w:t>
      </w:r>
      <w:r w:rsidR="005F014E">
        <w:rPr>
          <w:rFonts w:ascii="Times New Roman" w:hAnsi="Times New Roman"/>
          <w:sz w:val="24"/>
          <w:szCs w:val="24"/>
          <w:lang w:val="ru-RU"/>
        </w:rPr>
        <w:t>-------</w:t>
      </w:r>
      <w:r w:rsidR="00BB6E80">
        <w:rPr>
          <w:rFonts w:ascii="Times New Roman" w:hAnsi="Times New Roman"/>
          <w:sz w:val="24"/>
          <w:szCs w:val="24"/>
          <w:lang w:val="ru-RU"/>
        </w:rPr>
        <w:t>-</w:t>
      </w:r>
      <w:r w:rsidR="00B1594B">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5677CD">
        <w:rPr>
          <w:rFonts w:ascii="Times New Roman" w:hAnsi="Times New Roman"/>
          <w:sz w:val="24"/>
          <w:szCs w:val="24"/>
          <w:lang w:val="ru-RU"/>
        </w:rPr>
        <w:t>/</w:t>
      </w:r>
      <w:r w:rsidR="001A704F" w:rsidRPr="00065A4C">
        <w:rPr>
          <w:rFonts w:ascii="Times New Roman" w:hAnsi="Times New Roman"/>
          <w:sz w:val="24"/>
          <w:szCs w:val="24"/>
          <w:lang w:val="ru-RU"/>
        </w:rPr>
        <w:t xml:space="preserve"> предмета</w:t>
      </w:r>
    </w:p>
    <w:p w:rsidR="001A704F" w:rsidRPr="00065A4C" w:rsidRDefault="001A704F" w:rsidP="001A704F">
      <w:pPr>
        <w:tabs>
          <w:tab w:val="left" w:pos="720"/>
        </w:tabs>
        <w:autoSpaceDE w:val="0"/>
        <w:autoSpaceDN w:val="0"/>
        <w:adjustRightInd w:val="0"/>
        <w:spacing w:after="0" w:line="240" w:lineRule="auto"/>
        <w:jc w:val="both"/>
        <w:rPr>
          <w:rFonts w:ascii="Times New Roman" w:hAnsi="Times New Roman"/>
        </w:rPr>
      </w:pPr>
    </w:p>
    <w:p w:rsidR="00A33B3E" w:rsidRDefault="00A33B3E" w:rsidP="00A33B3E">
      <w:pPr>
        <w:tabs>
          <w:tab w:val="left" w:pos="720"/>
        </w:tabs>
        <w:autoSpaceDE w:val="0"/>
        <w:autoSpaceDN w:val="0"/>
        <w:adjustRightInd w:val="0"/>
        <w:spacing w:after="0" w:line="240" w:lineRule="auto"/>
        <w:ind w:left="720"/>
        <w:jc w:val="both"/>
        <w:rPr>
          <w:rFonts w:ascii="Times New Roman" w:hAnsi="Times New Roman"/>
          <w:b/>
          <w:bCs/>
          <w:sz w:val="24"/>
          <w:szCs w:val="24"/>
        </w:rPr>
      </w:pPr>
    </w:p>
    <w:p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sidR="001A704F">
        <w:rPr>
          <w:rFonts w:ascii="Times New Roman" w:hAnsi="Times New Roman"/>
          <w:b/>
          <w:bCs/>
          <w:sz w:val="24"/>
          <w:szCs w:val="24"/>
        </w:rPr>
        <w:t>7</w:t>
      </w:r>
      <w:r w:rsidR="001A704F">
        <w:rPr>
          <w:rFonts w:ascii="Times New Roman" w:hAnsi="Times New Roman"/>
          <w:sz w:val="24"/>
          <w:szCs w:val="24"/>
        </w:rPr>
        <w:t>.</w:t>
      </w:r>
      <w:r w:rsidR="001A704F">
        <w:rPr>
          <w:rFonts w:ascii="Times New Roman" w:hAnsi="Times New Roman"/>
          <w:b/>
          <w:bCs/>
          <w:sz w:val="24"/>
          <w:szCs w:val="24"/>
          <w:u w:val="single"/>
          <w:lang w:val="ru-RU"/>
        </w:rPr>
        <w:t>Опис поступања у оквиру надлежности, обавеза и овлашћења Основног јавног тужилаштва у Пријепољу</w:t>
      </w:r>
      <w:proofErr w:type="gramStart"/>
      <w:r w:rsidR="001A704F">
        <w:rPr>
          <w:rFonts w:ascii="Times New Roman" w:hAnsi="Times New Roman"/>
          <w:b/>
          <w:bCs/>
          <w:sz w:val="24"/>
          <w:szCs w:val="24"/>
          <w:u w:val="single"/>
          <w:lang w:val="ru-RU"/>
        </w:rPr>
        <w:t xml:space="preserve">,  </w:t>
      </w:r>
      <w:r w:rsidR="001A704F">
        <w:rPr>
          <w:rFonts w:ascii="Times New Roman" w:hAnsi="Times New Roman"/>
          <w:sz w:val="24"/>
          <w:szCs w:val="24"/>
          <w:lang w:val="ru-RU"/>
        </w:rPr>
        <w:t>дат</w:t>
      </w:r>
      <w:proofErr w:type="gramEnd"/>
      <w:r w:rsidR="001A704F">
        <w:rPr>
          <w:rFonts w:ascii="Times New Roman" w:hAnsi="Times New Roman"/>
          <w:sz w:val="24"/>
          <w:szCs w:val="24"/>
          <w:lang w:val="ru-RU"/>
        </w:rPr>
        <w:t xml:space="preserve"> је у претходном сегменту којим су описане надлежности, овлашћења и обавезе Основног јавног тужилаштва у Пријепољу.</w:t>
      </w: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Pr="0097126E"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p>
    <w:p w:rsidR="001A704F" w:rsidRPr="004863F4" w:rsidRDefault="00353250" w:rsidP="001A704F">
      <w:pPr>
        <w:tabs>
          <w:tab w:val="left" w:pos="720"/>
        </w:tabs>
        <w:autoSpaceDE w:val="0"/>
        <w:autoSpaceDN w:val="0"/>
        <w:adjustRightInd w:val="0"/>
        <w:spacing w:after="0" w:line="240" w:lineRule="auto"/>
        <w:jc w:val="both"/>
        <w:rPr>
          <w:rFonts w:ascii="Times New Roman" w:hAnsi="Times New Roman"/>
          <w:sz w:val="24"/>
          <w:szCs w:val="24"/>
          <w:u w:val="single"/>
        </w:rPr>
      </w:pPr>
      <w:r w:rsidRPr="00353250">
        <w:rPr>
          <w:rFonts w:ascii="Times New Roman" w:hAnsi="Times New Roman"/>
          <w:b/>
          <w:bCs/>
          <w:sz w:val="24"/>
          <w:szCs w:val="24"/>
        </w:rPr>
        <w:t xml:space="preserve">           </w:t>
      </w:r>
      <w:r>
        <w:rPr>
          <w:rFonts w:ascii="Times New Roman" w:hAnsi="Times New Roman"/>
          <w:b/>
          <w:bCs/>
          <w:sz w:val="24"/>
          <w:szCs w:val="24"/>
          <w:u w:val="single"/>
        </w:rPr>
        <w:t xml:space="preserve"> </w:t>
      </w:r>
      <w:r w:rsidR="001A704F" w:rsidRPr="004863F4">
        <w:rPr>
          <w:rFonts w:ascii="Times New Roman" w:hAnsi="Times New Roman"/>
          <w:b/>
          <w:bCs/>
          <w:sz w:val="24"/>
          <w:szCs w:val="24"/>
          <w:u w:val="single"/>
        </w:rPr>
        <w:t xml:space="preserve">8. </w:t>
      </w:r>
      <w:r w:rsidR="001A704F" w:rsidRPr="004863F4">
        <w:rPr>
          <w:rFonts w:ascii="Times New Roman" w:hAnsi="Times New Roman"/>
          <w:b/>
          <w:bCs/>
          <w:sz w:val="24"/>
          <w:szCs w:val="24"/>
          <w:u w:val="single"/>
          <w:lang w:val="ru-RU"/>
        </w:rPr>
        <w:t>Навођење прописа у раду Основног јавног тужилаштва у Пријепољу</w:t>
      </w:r>
    </w:p>
    <w:p w:rsidR="001A704F" w:rsidRPr="004863F4" w:rsidRDefault="001A704F" w:rsidP="001A704F">
      <w:pPr>
        <w:tabs>
          <w:tab w:val="left" w:pos="720"/>
        </w:tabs>
        <w:autoSpaceDE w:val="0"/>
        <w:autoSpaceDN w:val="0"/>
        <w:adjustRightInd w:val="0"/>
        <w:spacing w:after="0" w:line="240" w:lineRule="auto"/>
        <w:jc w:val="both"/>
        <w:rPr>
          <w:rFonts w:cs="Calibri"/>
          <w:u w:val="single"/>
        </w:rPr>
      </w:pPr>
    </w:p>
    <w:p w:rsidR="00A33B3E"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A33B3E">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1A704F"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9. </w:t>
      </w:r>
      <w:r w:rsidR="001A704F" w:rsidRPr="004863F4">
        <w:rPr>
          <w:rFonts w:ascii="Times New Roman" w:hAnsi="Times New Roman"/>
          <w:b/>
          <w:bCs/>
          <w:sz w:val="24"/>
          <w:szCs w:val="24"/>
          <w:u w:val="single"/>
          <w:lang w:val="ru-RU"/>
        </w:rPr>
        <w:t>Услуге које се пружају заинтересованим лицима</w:t>
      </w:r>
    </w:p>
    <w:p w:rsidR="001A704F" w:rsidRPr="004863F4"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1A704F"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10. </w:t>
      </w:r>
      <w:r w:rsidR="001A704F" w:rsidRPr="004863F4">
        <w:rPr>
          <w:rFonts w:ascii="Times New Roman" w:hAnsi="Times New Roman"/>
          <w:b/>
          <w:bCs/>
          <w:sz w:val="24"/>
          <w:szCs w:val="24"/>
          <w:u w:val="single"/>
          <w:lang w:val="ru-RU"/>
        </w:rPr>
        <w:t>Поступак ради пружања услуга</w:t>
      </w:r>
    </w:p>
    <w:p w:rsidR="001A704F" w:rsidRDefault="001A704F" w:rsidP="001A704F">
      <w:pPr>
        <w:tabs>
          <w:tab w:val="left" w:pos="720"/>
        </w:tabs>
        <w:autoSpaceDE w:val="0"/>
        <w:autoSpaceDN w:val="0"/>
        <w:adjustRightInd w:val="0"/>
        <w:spacing w:after="0" w:line="240" w:lineRule="auto"/>
        <w:jc w:val="both"/>
        <w:rPr>
          <w:rFonts w:cs="Calibri"/>
        </w:rPr>
      </w:pPr>
    </w:p>
    <w:p w:rsidR="001A704F" w:rsidRPr="000C4AC2" w:rsidRDefault="000C4AC2"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cs="Calibri"/>
        </w:rPr>
        <w:t xml:space="preserve">              </w:t>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rsidR="001A704F" w:rsidRPr="001A704F" w:rsidRDefault="00634421"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1A704F">
        <w:rPr>
          <w:rFonts w:ascii="Times New Roman" w:hAnsi="Times New Roman"/>
          <w:b/>
          <w:bCs/>
          <w:sz w:val="24"/>
          <w:szCs w:val="24"/>
          <w:u w:val="single"/>
        </w:rPr>
        <w:t xml:space="preserve">11. </w:t>
      </w:r>
      <w:r w:rsidR="001A704F" w:rsidRPr="001A704F">
        <w:rPr>
          <w:rFonts w:ascii="Times New Roman" w:hAnsi="Times New Roman"/>
          <w:b/>
          <w:bCs/>
          <w:sz w:val="24"/>
          <w:szCs w:val="24"/>
          <w:u w:val="single"/>
          <w:lang w:val="ru-RU"/>
        </w:rPr>
        <w:t>Преглед података о пруженим услугама</w:t>
      </w:r>
    </w:p>
    <w:p w:rsidR="001A704F" w:rsidRPr="004863F4" w:rsidRDefault="001A704F" w:rsidP="001A704F">
      <w:pPr>
        <w:tabs>
          <w:tab w:val="left" w:pos="2880"/>
        </w:tabs>
        <w:autoSpaceDE w:val="0"/>
        <w:autoSpaceDN w:val="0"/>
        <w:adjustRightInd w:val="0"/>
        <w:spacing w:after="0" w:line="240" w:lineRule="auto"/>
        <w:ind w:left="720"/>
        <w:jc w:val="both"/>
        <w:rPr>
          <w:rFonts w:cs="Calibri"/>
        </w:rPr>
      </w:pPr>
      <w:r w:rsidRPr="004863F4">
        <w:rPr>
          <w:rFonts w:cs="Calibri"/>
        </w:rPr>
        <w:tab/>
      </w:r>
    </w:p>
    <w:p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rsidR="002B5411" w:rsidRDefault="002B5411"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t xml:space="preserve">12. </w:t>
      </w:r>
      <w:r w:rsidRPr="001A704F">
        <w:rPr>
          <w:rFonts w:ascii="Times New Roman" w:hAnsi="Times New Roman"/>
          <w:b/>
          <w:bCs/>
          <w:color w:val="000000"/>
          <w:sz w:val="24"/>
          <w:szCs w:val="24"/>
          <w:u w:val="single"/>
          <w:lang w:val="ru-RU"/>
        </w:rPr>
        <w:t>Подаци о приходима и расходима</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Default="001A704F" w:rsidP="008018B8">
      <w:pPr>
        <w:autoSpaceDE w:val="0"/>
        <w:autoSpaceDN w:val="0"/>
        <w:adjustRightInd w:val="0"/>
        <w:spacing w:after="0" w:line="240" w:lineRule="auto"/>
        <w:ind w:firstLine="720"/>
        <w:jc w:val="both"/>
        <w:rPr>
          <w:rFonts w:ascii="Times New Roman" w:hAnsi="Times New Roman"/>
          <w:color w:val="000000"/>
          <w:sz w:val="24"/>
          <w:szCs w:val="24"/>
          <w:lang w:val="ru-RU"/>
        </w:rPr>
      </w:pPr>
      <w:r w:rsidRPr="00763C18">
        <w:rPr>
          <w:rFonts w:ascii="Times New Roman" w:hAnsi="Times New Roman"/>
          <w:color w:val="000000"/>
          <w:sz w:val="24"/>
          <w:szCs w:val="24"/>
          <w:lang w:val="ru-RU"/>
        </w:rPr>
        <w:lastRenderedPageBreak/>
        <w:t>Основно јавно тужилаштво у Пријепољу је у периоду о</w:t>
      </w:r>
      <w:r w:rsidR="00285E9D">
        <w:rPr>
          <w:rFonts w:ascii="Times New Roman" w:hAnsi="Times New Roman"/>
          <w:color w:val="000000"/>
          <w:sz w:val="24"/>
          <w:szCs w:val="24"/>
          <w:lang w:val="ru-RU"/>
        </w:rPr>
        <w:t>д 01.01.202</w:t>
      </w:r>
      <w:r w:rsidR="00CA4021">
        <w:rPr>
          <w:rFonts w:ascii="Times New Roman" w:hAnsi="Times New Roman"/>
          <w:color w:val="000000"/>
          <w:sz w:val="24"/>
          <w:szCs w:val="24"/>
          <w:lang w:val="ru-RU"/>
        </w:rPr>
        <w:t>4</w:t>
      </w:r>
      <w:r w:rsidR="00285E9D">
        <w:rPr>
          <w:rFonts w:ascii="Times New Roman" w:hAnsi="Times New Roman"/>
          <w:color w:val="000000"/>
          <w:sz w:val="24"/>
          <w:szCs w:val="24"/>
          <w:lang w:val="ru-RU"/>
        </w:rPr>
        <w:t xml:space="preserve">. до </w:t>
      </w:r>
      <w:r w:rsidR="00CA4021">
        <w:rPr>
          <w:rFonts w:ascii="Times New Roman" w:hAnsi="Times New Roman"/>
          <w:color w:val="000000"/>
          <w:sz w:val="24"/>
          <w:szCs w:val="24"/>
          <w:lang w:val="ru-RU"/>
        </w:rPr>
        <w:t>29.02</w:t>
      </w:r>
      <w:r w:rsidR="00251196">
        <w:rPr>
          <w:rFonts w:ascii="Times New Roman" w:hAnsi="Times New Roman"/>
          <w:color w:val="000000"/>
          <w:sz w:val="24"/>
          <w:szCs w:val="24"/>
          <w:lang w:val="ru-RU"/>
        </w:rPr>
        <w:t>.202</w:t>
      </w:r>
      <w:r w:rsidR="00CA4021">
        <w:rPr>
          <w:rFonts w:ascii="Times New Roman" w:hAnsi="Times New Roman"/>
          <w:color w:val="000000"/>
          <w:sz w:val="24"/>
          <w:szCs w:val="24"/>
          <w:lang w:val="ru-RU"/>
        </w:rPr>
        <w:t>4</w:t>
      </w:r>
      <w:r w:rsidRPr="00763C18">
        <w:rPr>
          <w:rFonts w:ascii="Times New Roman" w:hAnsi="Times New Roman"/>
          <w:color w:val="000000"/>
          <w:sz w:val="24"/>
          <w:szCs w:val="24"/>
          <w:lang w:val="ru-RU"/>
        </w:rPr>
        <w:t xml:space="preserve">. године остварило укупан приход у износу од </w:t>
      </w:r>
      <w:r w:rsidR="008F645E">
        <w:rPr>
          <w:rFonts w:ascii="Times New Roman" w:hAnsi="Times New Roman"/>
          <w:sz w:val="24"/>
          <w:szCs w:val="24"/>
          <w:lang/>
        </w:rPr>
        <w:t>7.673.691,00</w:t>
      </w:r>
      <w:r w:rsidRPr="00BA15C0">
        <w:rPr>
          <w:rFonts w:ascii="Times New Roman" w:hAnsi="Times New Roman"/>
          <w:color w:val="000000"/>
          <w:sz w:val="24"/>
          <w:szCs w:val="24"/>
          <w:lang w:val="ru-RU"/>
        </w:rPr>
        <w:t xml:space="preserve"> динара,</w:t>
      </w:r>
      <w:r w:rsidRPr="00763C18">
        <w:rPr>
          <w:rFonts w:ascii="Times New Roman" w:hAnsi="Times New Roman"/>
          <w:color w:val="000000"/>
          <w:sz w:val="24"/>
          <w:szCs w:val="24"/>
          <w:lang w:val="ru-RU"/>
        </w:rPr>
        <w:t xml:space="preserve"> а укупан расход износио је </w:t>
      </w:r>
      <w:r w:rsidR="008F645E">
        <w:rPr>
          <w:rFonts w:ascii="Times New Roman" w:hAnsi="Times New Roman"/>
          <w:sz w:val="24"/>
          <w:szCs w:val="24"/>
          <w:lang/>
        </w:rPr>
        <w:t xml:space="preserve">7.673.691,00 </w:t>
      </w:r>
      <w:r w:rsidRPr="00BA15C0">
        <w:rPr>
          <w:rFonts w:ascii="Times New Roman" w:hAnsi="Times New Roman"/>
          <w:color w:val="000000"/>
          <w:sz w:val="24"/>
          <w:szCs w:val="24"/>
          <w:lang w:val="ru-RU"/>
        </w:rPr>
        <w:t>динара</w:t>
      </w:r>
      <w:r w:rsidRPr="00763C18">
        <w:rPr>
          <w:rFonts w:ascii="Times New Roman" w:hAnsi="Times New Roman"/>
          <w:color w:val="000000"/>
          <w:sz w:val="24"/>
          <w:szCs w:val="24"/>
          <w:lang w:val="ru-RU"/>
        </w:rPr>
        <w:t>.</w:t>
      </w:r>
    </w:p>
    <w:p w:rsidR="008F645E" w:rsidRPr="008018B8" w:rsidRDefault="008F645E" w:rsidP="008018B8">
      <w:pPr>
        <w:autoSpaceDE w:val="0"/>
        <w:autoSpaceDN w:val="0"/>
        <w:adjustRightInd w:val="0"/>
        <w:spacing w:after="0" w:line="240" w:lineRule="auto"/>
        <w:ind w:firstLine="720"/>
        <w:jc w:val="both"/>
        <w:rPr>
          <w:rFonts w:ascii="Times New Roman" w:hAnsi="Times New Roman"/>
          <w:color w:val="000000"/>
          <w:sz w:val="24"/>
          <w:szCs w:val="24"/>
          <w:lang w:val="ru-RU"/>
        </w:rPr>
      </w:pPr>
    </w:p>
    <w:p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t xml:space="preserve">13. </w:t>
      </w:r>
      <w:r w:rsidRPr="001A704F">
        <w:rPr>
          <w:rFonts w:ascii="Times New Roman" w:hAnsi="Times New Roman"/>
          <w:b/>
          <w:bCs/>
          <w:color w:val="000000"/>
          <w:sz w:val="24"/>
          <w:szCs w:val="24"/>
          <w:u w:val="single"/>
          <w:lang w:val="ru-RU"/>
        </w:rPr>
        <w:t>Подаци о јавним набавкама</w:t>
      </w:r>
    </w:p>
    <w:p w:rsidR="001A704F" w:rsidRP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251196">
        <w:rPr>
          <w:rFonts w:ascii="Times New Roman" w:hAnsi="Times New Roman"/>
          <w:color w:val="000000"/>
          <w:sz w:val="24"/>
          <w:szCs w:val="24"/>
          <w:lang w:val="ru-RU"/>
        </w:rPr>
        <w:t>ријепољу у пер</w:t>
      </w:r>
      <w:r w:rsidR="00CA4021">
        <w:rPr>
          <w:rFonts w:ascii="Times New Roman" w:hAnsi="Times New Roman"/>
          <w:color w:val="000000"/>
          <w:sz w:val="24"/>
          <w:szCs w:val="24"/>
          <w:lang w:val="ru-RU"/>
        </w:rPr>
        <w:t>иоду од 01.01.2024. до 29.02.2024</w:t>
      </w:r>
      <w:r>
        <w:rPr>
          <w:rFonts w:ascii="Times New Roman" w:hAnsi="Times New Roman"/>
          <w:color w:val="000000"/>
          <w:sz w:val="24"/>
          <w:szCs w:val="24"/>
          <w:lang w:val="ru-RU"/>
        </w:rPr>
        <w:t>. године није спроводило поступак јавне набавке.</w:t>
      </w:r>
    </w:p>
    <w:p w:rsidR="001A704F"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14. </w:t>
      </w:r>
      <w:r w:rsidRPr="004863F4">
        <w:rPr>
          <w:rFonts w:ascii="Times New Roman" w:hAnsi="Times New Roman"/>
          <w:b/>
          <w:bCs/>
          <w:color w:val="000000"/>
          <w:sz w:val="24"/>
          <w:szCs w:val="24"/>
          <w:u w:val="single"/>
          <w:lang w:val="ru-RU"/>
        </w:rPr>
        <w:t>Подаци о државној помоћи</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97126E"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E515BE">
        <w:rPr>
          <w:rFonts w:ascii="Times New Roman" w:hAnsi="Times New Roman"/>
          <w:color w:val="000000"/>
          <w:sz w:val="24"/>
          <w:szCs w:val="24"/>
          <w:lang w:val="ru-RU"/>
        </w:rPr>
        <w:t>ријепољу у</w:t>
      </w:r>
      <w:r w:rsidR="00CA4021">
        <w:rPr>
          <w:rFonts w:ascii="Times New Roman" w:hAnsi="Times New Roman"/>
          <w:color w:val="000000"/>
          <w:sz w:val="24"/>
          <w:szCs w:val="24"/>
          <w:lang w:val="ru-RU"/>
        </w:rPr>
        <w:t xml:space="preserve"> периоду од 01.01.2024. до 29.02.2024</w:t>
      </w:r>
      <w:r>
        <w:rPr>
          <w:rFonts w:ascii="Times New Roman" w:hAnsi="Times New Roman"/>
          <w:color w:val="000000"/>
          <w:sz w:val="24"/>
          <w:szCs w:val="24"/>
          <w:lang w:val="ru-RU"/>
        </w:rPr>
        <w:t>.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1A704F" w:rsidRPr="00600245"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15. </w:t>
      </w:r>
      <w:r w:rsidRPr="004863F4">
        <w:rPr>
          <w:rFonts w:ascii="Times New Roman" w:hAnsi="Times New Roman"/>
          <w:b/>
          <w:bCs/>
          <w:color w:val="000000"/>
          <w:sz w:val="24"/>
          <w:szCs w:val="24"/>
          <w:u w:val="single"/>
          <w:lang w:val="ru-RU"/>
        </w:rPr>
        <w:t>Подаци о исплаћеним платама, зарадама и другим примањима</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08590C" w:rsidRDefault="001A704F" w:rsidP="00634421">
      <w:pPr>
        <w:autoSpaceDE w:val="0"/>
        <w:autoSpaceDN w:val="0"/>
        <w:adjustRightInd w:val="0"/>
        <w:spacing w:after="0" w:line="240" w:lineRule="auto"/>
        <w:ind w:firstLine="720"/>
        <w:jc w:val="both"/>
        <w:rPr>
          <w:rFonts w:ascii="Times New Roman" w:hAnsi="Times New Roman"/>
          <w:sz w:val="24"/>
          <w:szCs w:val="24"/>
          <w:lang w:val="ru-RU"/>
        </w:rPr>
      </w:pPr>
      <w:r w:rsidRPr="00763C18">
        <w:rPr>
          <w:rFonts w:ascii="Times New Roman" w:hAnsi="Times New Roman"/>
          <w:color w:val="000000"/>
          <w:sz w:val="24"/>
          <w:szCs w:val="24"/>
          <w:lang w:val="ru-RU"/>
        </w:rPr>
        <w:t xml:space="preserve">Основно јавно тужилаштво у Пријепољу је у назначеном временском периоду исплатило за носиоце јавно-тужилачке функције на име зараде износ од  </w:t>
      </w:r>
      <w:r w:rsidR="008F645E">
        <w:rPr>
          <w:rFonts w:ascii="Times New Roman" w:hAnsi="Times New Roman"/>
          <w:sz w:val="24"/>
          <w:szCs w:val="24"/>
          <w:lang/>
        </w:rPr>
        <w:t xml:space="preserve">1.388.348,00 </w:t>
      </w:r>
      <w:r w:rsidRPr="0008590C">
        <w:rPr>
          <w:rFonts w:ascii="Times New Roman" w:hAnsi="Times New Roman"/>
          <w:sz w:val="24"/>
          <w:szCs w:val="24"/>
          <w:lang w:val="ru-RU"/>
        </w:rPr>
        <w:t xml:space="preserve">динара, а за остале запослене изнод од  </w:t>
      </w:r>
      <w:r w:rsidR="008F645E">
        <w:rPr>
          <w:rFonts w:ascii="Times New Roman" w:hAnsi="Times New Roman"/>
          <w:sz w:val="24"/>
          <w:szCs w:val="24"/>
          <w:lang/>
        </w:rPr>
        <w:t>2.752.888,00</w:t>
      </w:r>
      <w:r w:rsidRPr="0008590C">
        <w:rPr>
          <w:rFonts w:ascii="Times New Roman" w:hAnsi="Times New Roman"/>
          <w:sz w:val="24"/>
          <w:szCs w:val="24"/>
          <w:lang w:val="ru-RU"/>
        </w:rPr>
        <w:t xml:space="preserve"> динара.</w:t>
      </w:r>
    </w:p>
    <w:p w:rsidR="001A704F" w:rsidRPr="00763C18" w:rsidRDefault="001A704F" w:rsidP="001A704F">
      <w:pPr>
        <w:autoSpaceDE w:val="0"/>
        <w:autoSpaceDN w:val="0"/>
        <w:adjustRightInd w:val="0"/>
        <w:spacing w:after="0" w:line="240" w:lineRule="auto"/>
        <w:jc w:val="both"/>
        <w:rPr>
          <w:rFonts w:cs="Calibri"/>
        </w:rPr>
      </w:pPr>
    </w:p>
    <w:p w:rsidR="001A704F" w:rsidRPr="00633685" w:rsidRDefault="001A704F" w:rsidP="001A704F">
      <w:pPr>
        <w:autoSpaceDE w:val="0"/>
        <w:autoSpaceDN w:val="0"/>
        <w:adjustRightInd w:val="0"/>
        <w:spacing w:after="0" w:line="240" w:lineRule="auto"/>
        <w:jc w:val="both"/>
        <w:rPr>
          <w:rFonts w:ascii="Times New Roman" w:hAnsi="Times New Roman"/>
          <w:sz w:val="24"/>
          <w:szCs w:val="24"/>
          <w:lang w:val="ru-RU"/>
        </w:rPr>
      </w:pPr>
      <w:r w:rsidRPr="00763C18">
        <w:rPr>
          <w:rFonts w:ascii="Times New Roman" w:hAnsi="Times New Roman"/>
          <w:color w:val="000000"/>
          <w:sz w:val="24"/>
          <w:szCs w:val="24"/>
        </w:rPr>
        <w:tab/>
      </w:r>
      <w:r w:rsidRPr="00763C18">
        <w:rPr>
          <w:rFonts w:ascii="Times New Roman" w:hAnsi="Times New Roman"/>
          <w:color w:val="000000"/>
          <w:sz w:val="24"/>
          <w:szCs w:val="24"/>
          <w:lang w:val="ru-RU"/>
        </w:rPr>
        <w:t xml:space="preserve">У односу на друга примања, односно накнаде, тужилаштво је за носиоце јавно-тужилачке функције исплатило износ од </w:t>
      </w:r>
      <w:r w:rsidR="008F645E">
        <w:rPr>
          <w:rFonts w:ascii="Times New Roman" w:hAnsi="Times New Roman"/>
          <w:sz w:val="24"/>
          <w:szCs w:val="24"/>
          <w:lang/>
        </w:rPr>
        <w:t>110.688,00</w:t>
      </w:r>
      <w:r w:rsidRPr="00633685">
        <w:rPr>
          <w:rFonts w:ascii="Times New Roman" w:hAnsi="Times New Roman"/>
          <w:sz w:val="24"/>
          <w:szCs w:val="24"/>
          <w:lang w:val="ru-RU"/>
        </w:rPr>
        <w:t xml:space="preserve"> динара, а за остале запослене износ од  </w:t>
      </w:r>
      <w:r w:rsidR="005A3093">
        <w:rPr>
          <w:rFonts w:ascii="Times New Roman" w:hAnsi="Times New Roman"/>
          <w:sz w:val="24"/>
          <w:szCs w:val="24"/>
          <w:lang/>
        </w:rPr>
        <w:t xml:space="preserve">239.353,00 </w:t>
      </w:r>
      <w:r w:rsidRPr="00633685">
        <w:rPr>
          <w:rFonts w:ascii="Times New Roman" w:hAnsi="Times New Roman"/>
          <w:sz w:val="24"/>
          <w:szCs w:val="24"/>
          <w:lang w:val="ru-RU"/>
        </w:rPr>
        <w:t>динара.</w:t>
      </w:r>
    </w:p>
    <w:p w:rsidR="001A704F" w:rsidRPr="00763C18"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600245"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600245">
        <w:rPr>
          <w:rFonts w:ascii="Times New Roman" w:hAnsi="Times New Roman"/>
          <w:b/>
          <w:bCs/>
          <w:color w:val="000000"/>
          <w:sz w:val="24"/>
          <w:szCs w:val="24"/>
          <w:u w:val="single"/>
        </w:rPr>
        <w:t xml:space="preserve">16. </w:t>
      </w:r>
      <w:r w:rsidRPr="00600245">
        <w:rPr>
          <w:rFonts w:ascii="Times New Roman" w:hAnsi="Times New Roman"/>
          <w:b/>
          <w:bCs/>
          <w:color w:val="000000"/>
          <w:sz w:val="24"/>
          <w:szCs w:val="24"/>
          <w:u w:val="single"/>
          <w:lang w:val="ru-RU"/>
        </w:rPr>
        <w:t>Подаци о средствима рада</w:t>
      </w:r>
    </w:p>
    <w:p w:rsidR="001A704F" w:rsidRPr="00600245" w:rsidRDefault="001A704F" w:rsidP="001A704F">
      <w:pPr>
        <w:autoSpaceDE w:val="0"/>
        <w:autoSpaceDN w:val="0"/>
        <w:adjustRightInd w:val="0"/>
        <w:spacing w:after="0" w:line="240" w:lineRule="auto"/>
        <w:jc w:val="both"/>
        <w:rPr>
          <w:rFonts w:cs="Calibri"/>
          <w:b/>
        </w:rPr>
      </w:pPr>
    </w:p>
    <w:p w:rsidR="00634421" w:rsidRDefault="001A704F" w:rsidP="001A704F">
      <w:pPr>
        <w:autoSpaceDE w:val="0"/>
        <w:autoSpaceDN w:val="0"/>
        <w:adjustRightInd w:val="0"/>
        <w:spacing w:after="0" w:line="240" w:lineRule="auto"/>
        <w:jc w:val="both"/>
        <w:rPr>
          <w:rFonts w:ascii="Times New Roman" w:hAnsi="Times New Roman"/>
          <w:b/>
          <w:bCs/>
          <w:color w:val="000000"/>
          <w:sz w:val="24"/>
          <w:szCs w:val="24"/>
        </w:rPr>
      </w:pPr>
      <w:r w:rsidRPr="00600245">
        <w:rPr>
          <w:rFonts w:ascii="Times New Roman" w:hAnsi="Times New Roman"/>
          <w:b/>
          <w:bCs/>
          <w:color w:val="000000"/>
          <w:sz w:val="24"/>
          <w:szCs w:val="24"/>
        </w:rPr>
        <w:tab/>
      </w:r>
    </w:p>
    <w:p w:rsidR="0010337F" w:rsidRPr="000C4AC2" w:rsidRDefault="00546116" w:rsidP="000C4AC2">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Према стању пописа са 29.02</w:t>
      </w:r>
      <w:r w:rsidR="009459DB">
        <w:rPr>
          <w:rFonts w:ascii="Times New Roman" w:hAnsi="Times New Roman"/>
          <w:color w:val="000000"/>
          <w:sz w:val="24"/>
          <w:szCs w:val="24"/>
          <w:lang w:val="ru-RU"/>
        </w:rPr>
        <w:t>.202</w:t>
      </w:r>
      <w:r>
        <w:rPr>
          <w:rFonts w:ascii="Times New Roman" w:hAnsi="Times New Roman"/>
          <w:color w:val="000000"/>
          <w:sz w:val="24"/>
          <w:szCs w:val="24"/>
        </w:rPr>
        <w:t>4</w:t>
      </w:r>
      <w:r w:rsidR="001A704F" w:rsidRPr="00763C18">
        <w:rPr>
          <w:rFonts w:ascii="Times New Roman" w:hAnsi="Times New Roman"/>
          <w:color w:val="000000"/>
          <w:sz w:val="24"/>
          <w:szCs w:val="24"/>
          <w:lang w:val="ru-RU"/>
        </w:rPr>
        <w:t>. године Основно јавно тужилаштво у Пријепољу располаже са канцеларијском опр</w:t>
      </w:r>
      <w:r w:rsidR="001A704F">
        <w:rPr>
          <w:rFonts w:ascii="Times New Roman" w:hAnsi="Times New Roman"/>
          <w:color w:val="000000"/>
          <w:sz w:val="24"/>
          <w:szCs w:val="24"/>
          <w:lang w:val="ru-RU"/>
        </w:rPr>
        <w:t xml:space="preserve">емом у вредности од </w:t>
      </w:r>
      <w:r w:rsidR="00633685">
        <w:rPr>
          <w:rFonts w:ascii="Times New Roman" w:hAnsi="Times New Roman"/>
          <w:color w:val="000000"/>
          <w:sz w:val="24"/>
          <w:szCs w:val="24"/>
        </w:rPr>
        <w:t>2.727.295,76</w:t>
      </w:r>
      <w:r w:rsidR="001A704F" w:rsidRPr="00763C18">
        <w:rPr>
          <w:rFonts w:ascii="Times New Roman" w:hAnsi="Times New Roman"/>
          <w:color w:val="000000"/>
          <w:sz w:val="24"/>
          <w:szCs w:val="24"/>
          <w:lang w:val="ru-RU"/>
        </w:rPr>
        <w:t xml:space="preserve"> динара и вредности рачунарске</w:t>
      </w:r>
      <w:r w:rsidR="00633685">
        <w:rPr>
          <w:rFonts w:ascii="Times New Roman" w:hAnsi="Times New Roman"/>
          <w:color w:val="000000"/>
          <w:sz w:val="24"/>
          <w:szCs w:val="24"/>
          <w:lang w:val="ru-RU"/>
        </w:rPr>
        <w:t xml:space="preserve"> опреме у износу од 2.</w:t>
      </w:r>
      <w:r w:rsidR="002B5411">
        <w:rPr>
          <w:rFonts w:ascii="Times New Roman" w:hAnsi="Times New Roman"/>
          <w:color w:val="000000"/>
          <w:sz w:val="24"/>
          <w:szCs w:val="24"/>
          <w:lang w:val="ru-RU"/>
        </w:rPr>
        <w:t>229.750,96</w:t>
      </w:r>
      <w:r w:rsidR="001A704F">
        <w:rPr>
          <w:rFonts w:ascii="Times New Roman" w:hAnsi="Times New Roman"/>
          <w:color w:val="000000"/>
          <w:sz w:val="24"/>
          <w:szCs w:val="24"/>
        </w:rPr>
        <w:t xml:space="preserve"> </w:t>
      </w:r>
      <w:r w:rsidR="001A704F" w:rsidRPr="00763C18">
        <w:rPr>
          <w:rFonts w:ascii="Times New Roman" w:hAnsi="Times New Roman"/>
          <w:color w:val="000000"/>
          <w:sz w:val="24"/>
          <w:szCs w:val="24"/>
          <w:lang w:val="ru-RU"/>
        </w:rPr>
        <w:t xml:space="preserve"> динара.</w:t>
      </w:r>
    </w:p>
    <w:p w:rsidR="0010337F" w:rsidRDefault="0010337F"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2B5411" w:rsidRDefault="002B541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231F20"/>
          <w:sz w:val="24"/>
          <w:szCs w:val="24"/>
          <w:u w:val="single"/>
          <w:lang w:val="ru-RU"/>
        </w:rPr>
      </w:pPr>
      <w:r w:rsidRPr="004863F4">
        <w:rPr>
          <w:rFonts w:ascii="Times New Roman" w:hAnsi="Times New Roman"/>
          <w:b/>
          <w:bCs/>
          <w:color w:val="000000"/>
          <w:sz w:val="24"/>
          <w:szCs w:val="24"/>
          <w:u w:val="single"/>
        </w:rPr>
        <w:t xml:space="preserve">17. </w:t>
      </w:r>
      <w:r w:rsidRPr="004863F4">
        <w:rPr>
          <w:rFonts w:ascii="Times New Roman" w:hAnsi="Times New Roman"/>
          <w:b/>
          <w:bCs/>
          <w:color w:val="231F20"/>
          <w:sz w:val="24"/>
          <w:szCs w:val="24"/>
          <w:u w:val="single"/>
          <w:lang w:val="ru-RU"/>
        </w:rPr>
        <w:t>Врсте информација у поседу начини чувања носача информација</w:t>
      </w:r>
    </w:p>
    <w:p w:rsidR="001A704F" w:rsidRDefault="001A704F" w:rsidP="001A704F">
      <w:pPr>
        <w:autoSpaceDE w:val="0"/>
        <w:autoSpaceDN w:val="0"/>
        <w:adjustRightInd w:val="0"/>
        <w:spacing w:after="0" w:line="240" w:lineRule="auto"/>
        <w:rPr>
          <w:rFonts w:cs="Calibri"/>
        </w:rPr>
      </w:pPr>
    </w:p>
    <w:p w:rsidR="0010337F" w:rsidRDefault="0010337F" w:rsidP="001A704F">
      <w:pPr>
        <w:autoSpaceDE w:val="0"/>
        <w:autoSpaceDN w:val="0"/>
        <w:adjustRightInd w:val="0"/>
        <w:spacing w:after="0" w:line="240" w:lineRule="auto"/>
        <w:ind w:firstLine="720"/>
        <w:jc w:val="both"/>
        <w:rPr>
          <w:rFonts w:ascii="Times New Roman" w:hAnsi="Times New Roman"/>
          <w:color w:val="231F20"/>
          <w:sz w:val="24"/>
          <w:szCs w:val="24"/>
          <w:lang w:val="ru-RU"/>
        </w:rPr>
      </w:pPr>
    </w:p>
    <w:p w:rsidR="001A704F" w:rsidRDefault="001A704F" w:rsidP="001A704F">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1A704F" w:rsidRDefault="001A704F" w:rsidP="001A704F">
      <w:pPr>
        <w:autoSpaceDE w:val="0"/>
        <w:autoSpaceDN w:val="0"/>
        <w:adjustRightInd w:val="0"/>
        <w:spacing w:after="0" w:line="240" w:lineRule="auto"/>
        <w:jc w:val="both"/>
        <w:rPr>
          <w:rFonts w:cs="Calibri"/>
        </w:rPr>
      </w:pPr>
    </w:p>
    <w:p w:rsidR="0010337F" w:rsidRDefault="0010337F" w:rsidP="001A704F">
      <w:pPr>
        <w:autoSpaceDE w:val="0"/>
        <w:autoSpaceDN w:val="0"/>
        <w:adjustRightInd w:val="0"/>
        <w:spacing w:after="0" w:line="240" w:lineRule="auto"/>
        <w:ind w:firstLine="720"/>
        <w:jc w:val="both"/>
        <w:rPr>
          <w:rFonts w:ascii="Times New Roman" w:hAnsi="Times New Roman"/>
          <w:b/>
          <w:bCs/>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18. </w:t>
      </w:r>
      <w:r w:rsidRPr="004863F4">
        <w:rPr>
          <w:rFonts w:ascii="Times New Roman" w:hAnsi="Times New Roman"/>
          <w:b/>
          <w:bCs/>
          <w:sz w:val="24"/>
          <w:szCs w:val="24"/>
          <w:u w:val="single"/>
          <w:lang w:val="ru-RU"/>
        </w:rPr>
        <w:t>Чување носача информација</w:t>
      </w:r>
    </w:p>
    <w:p w:rsidR="001A704F" w:rsidRDefault="001A704F" w:rsidP="001A704F">
      <w:pPr>
        <w:autoSpaceDE w:val="0"/>
        <w:autoSpaceDN w:val="0"/>
        <w:adjustRightInd w:val="0"/>
        <w:spacing w:after="0" w:line="240" w:lineRule="auto"/>
        <w:jc w:val="both"/>
        <w:rPr>
          <w:rFonts w:cs="Calibri"/>
        </w:rPr>
      </w:pPr>
    </w:p>
    <w:p w:rsidR="0010337F" w:rsidRDefault="001A704F" w:rsidP="001A704F">
      <w:pPr>
        <w:autoSpaceDE w:val="0"/>
        <w:autoSpaceDN w:val="0"/>
        <w:adjustRightInd w:val="0"/>
        <w:spacing w:after="0" w:line="240" w:lineRule="auto"/>
        <w:rPr>
          <w:rFonts w:ascii="Times New Roman" w:hAnsi="Times New Roman"/>
          <w:color w:val="231F20"/>
          <w:sz w:val="24"/>
          <w:szCs w:val="24"/>
        </w:rPr>
      </w:pPr>
      <w:r>
        <w:rPr>
          <w:rFonts w:ascii="Times New Roman" w:hAnsi="Times New Roman"/>
          <w:color w:val="231F20"/>
          <w:sz w:val="24"/>
          <w:szCs w:val="24"/>
        </w:rPr>
        <w:tab/>
      </w:r>
    </w:p>
    <w:p w:rsidR="001A704F" w:rsidRDefault="001A704F" w:rsidP="0010337F">
      <w:pPr>
        <w:autoSpaceDE w:val="0"/>
        <w:autoSpaceDN w:val="0"/>
        <w:adjustRightInd w:val="0"/>
        <w:spacing w:after="0" w:line="240" w:lineRule="auto"/>
        <w:ind w:firstLine="720"/>
        <w:rPr>
          <w:rFonts w:ascii="Times New Roman" w:hAnsi="Times New Roman"/>
          <w:color w:val="231F20"/>
          <w:sz w:val="24"/>
          <w:szCs w:val="24"/>
          <w:lang w:val="ru-RU"/>
        </w:rPr>
      </w:pPr>
      <w:r>
        <w:rPr>
          <w:rFonts w:ascii="Times New Roman" w:hAnsi="Times New Roman"/>
          <w:color w:val="231F20"/>
          <w:sz w:val="24"/>
          <w:szCs w:val="24"/>
          <w:lang w:val="ru-RU"/>
        </w:rPr>
        <w:t>Носачи информација су:</w:t>
      </w:r>
    </w:p>
    <w:p w:rsidR="001A704F" w:rsidRDefault="001A704F" w:rsidP="001A704F">
      <w:pPr>
        <w:autoSpaceDE w:val="0"/>
        <w:autoSpaceDN w:val="0"/>
        <w:adjustRightInd w:val="0"/>
        <w:spacing w:after="0" w:line="240" w:lineRule="auto"/>
        <w:rPr>
          <w:rFonts w:cs="Calibri"/>
        </w:rPr>
      </w:pP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предмети</w:t>
      </w:r>
      <w:proofErr w:type="gramEnd"/>
      <w:r>
        <w:rPr>
          <w:rFonts w:ascii="Times New Roman" w:hAnsi="Times New Roman"/>
          <w:color w:val="231F20"/>
          <w:sz w:val="24"/>
          <w:szCs w:val="24"/>
          <w:lang w:val="ru-RU"/>
        </w:rPr>
        <w:t xml:space="preserve"> који се чувају у писарници и електронском уписнику;</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архивирани</w:t>
      </w:r>
      <w:proofErr w:type="gramEnd"/>
      <w:r>
        <w:rPr>
          <w:rFonts w:ascii="Times New Roman" w:hAnsi="Times New Roman"/>
          <w:color w:val="231F20"/>
          <w:sz w:val="24"/>
          <w:szCs w:val="24"/>
          <w:lang w:val="ru-RU"/>
        </w:rPr>
        <w:t xml:space="preserve"> предмети који се чувају у архиви Тужилаштва;</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извештаји</w:t>
      </w:r>
      <w:proofErr w:type="gramEnd"/>
      <w:r>
        <w:rPr>
          <w:rFonts w:ascii="Times New Roman" w:hAnsi="Times New Roman"/>
          <w:color w:val="231F20"/>
          <w:sz w:val="24"/>
          <w:szCs w:val="24"/>
          <w:lang w:val="ru-RU"/>
        </w:rPr>
        <w:t xml:space="preserve"> о раду Тужилаштва који се чувају у архиви;</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евиденције</w:t>
      </w:r>
      <w:proofErr w:type="gramEnd"/>
      <w:r>
        <w:rPr>
          <w:rFonts w:ascii="Times New Roman" w:hAnsi="Times New Roman"/>
          <w:color w:val="231F20"/>
          <w:sz w:val="24"/>
          <w:szCs w:val="24"/>
          <w:lang w:val="ru-RU"/>
        </w:rPr>
        <w:t xml:space="preserve"> о именима запослених, њиховим примањима чувају се у архиви и рачуноводству и др.</w:t>
      </w:r>
    </w:p>
    <w:p w:rsidR="001A704F" w:rsidRDefault="001A704F" w:rsidP="001A704F">
      <w:pPr>
        <w:autoSpaceDE w:val="0"/>
        <w:autoSpaceDN w:val="0"/>
        <w:adjustRightInd w:val="0"/>
        <w:spacing w:after="0" w:line="240" w:lineRule="auto"/>
        <w:rPr>
          <w:rFonts w:cs="Calibri"/>
        </w:rPr>
      </w:pPr>
    </w:p>
    <w:p w:rsidR="0010337F" w:rsidRDefault="0010337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19. </w:t>
      </w:r>
      <w:r w:rsidRPr="004863F4">
        <w:rPr>
          <w:rFonts w:ascii="Times New Roman" w:hAnsi="Times New Roman"/>
          <w:b/>
          <w:bCs/>
          <w:color w:val="000000"/>
          <w:sz w:val="24"/>
          <w:szCs w:val="24"/>
          <w:u w:val="single"/>
          <w:lang w:val="ru-RU"/>
        </w:rPr>
        <w:t>Врсте информација којима државни орган омогућава приступ</w:t>
      </w:r>
    </w:p>
    <w:p w:rsidR="001A704F" w:rsidRPr="004863F4" w:rsidRDefault="001A704F" w:rsidP="001A704F">
      <w:pPr>
        <w:autoSpaceDE w:val="0"/>
        <w:autoSpaceDN w:val="0"/>
        <w:adjustRightInd w:val="0"/>
        <w:spacing w:after="0" w:line="240" w:lineRule="auto"/>
        <w:ind w:left="-180" w:right="-180"/>
        <w:jc w:val="both"/>
        <w:rPr>
          <w:rFonts w:cs="Calibri"/>
        </w:rPr>
      </w:pPr>
    </w:p>
    <w:p w:rsidR="0010337F" w:rsidRDefault="001A704F" w:rsidP="001A704F">
      <w:pPr>
        <w:autoSpaceDE w:val="0"/>
        <w:autoSpaceDN w:val="0"/>
        <w:adjustRightInd w:val="0"/>
        <w:spacing w:after="0" w:line="240" w:lineRule="auto"/>
        <w:ind w:left="-180" w:right="-180"/>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1A704F" w:rsidP="00C54301">
      <w:pPr>
        <w:autoSpaceDE w:val="0"/>
        <w:autoSpaceDN w:val="0"/>
        <w:adjustRightInd w:val="0"/>
        <w:spacing w:after="0" w:line="240" w:lineRule="auto"/>
        <w:ind w:right="4"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Основно јавно тужилаштво у Пријепољу омогућава приступ информацијама од </w:t>
      </w:r>
      <w:r w:rsidR="0010337F">
        <w:rPr>
          <w:rFonts w:ascii="Times New Roman" w:hAnsi="Times New Roman"/>
          <w:color w:val="000000"/>
          <w:sz w:val="24"/>
          <w:szCs w:val="24"/>
          <w:lang w:val="ru-RU"/>
        </w:rPr>
        <w:t xml:space="preserve">   </w:t>
      </w:r>
      <w:r>
        <w:rPr>
          <w:rFonts w:ascii="Times New Roman" w:hAnsi="Times New Roman"/>
          <w:color w:val="000000"/>
          <w:sz w:val="24"/>
          <w:szCs w:val="24"/>
          <w:lang w:val="ru-RU"/>
        </w:rPr>
        <w:t>јавног значаја у складу са Законом о слободном приступу информација од јавног значаја.</w:t>
      </w:r>
    </w:p>
    <w:p w:rsidR="001A704F" w:rsidRDefault="001A704F" w:rsidP="001A704F">
      <w:pPr>
        <w:tabs>
          <w:tab w:val="left" w:pos="1152"/>
        </w:tabs>
        <w:autoSpaceDE w:val="0"/>
        <w:autoSpaceDN w:val="0"/>
        <w:adjustRightInd w:val="0"/>
        <w:spacing w:after="0" w:line="240" w:lineRule="auto"/>
        <w:rPr>
          <w:rFonts w:cs="Calibri"/>
        </w:rPr>
      </w:pPr>
    </w:p>
    <w:p w:rsidR="00C54301" w:rsidRDefault="00C54301" w:rsidP="001A704F">
      <w:pPr>
        <w:autoSpaceDE w:val="0"/>
        <w:autoSpaceDN w:val="0"/>
        <w:adjustRightInd w:val="0"/>
        <w:spacing w:after="0" w:line="240" w:lineRule="auto"/>
        <w:ind w:firstLine="720"/>
        <w:jc w:val="both"/>
        <w:rPr>
          <w:rFonts w:ascii="Times New Roman" w:hAnsi="Times New Roman"/>
          <w:b/>
          <w:bCs/>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20. </w:t>
      </w:r>
      <w:r w:rsidRPr="004863F4">
        <w:rPr>
          <w:rFonts w:ascii="Times New Roman" w:hAnsi="Times New Roman"/>
          <w:b/>
          <w:bCs/>
          <w:sz w:val="24"/>
          <w:szCs w:val="24"/>
          <w:u w:val="single"/>
          <w:lang w:val="ru-RU"/>
        </w:rPr>
        <w:t>Информације о подношењу захтева о приступу информација</w:t>
      </w:r>
    </w:p>
    <w:p w:rsidR="001A704F" w:rsidRPr="004863F4" w:rsidRDefault="001A704F" w:rsidP="001A704F">
      <w:pPr>
        <w:autoSpaceDE w:val="0"/>
        <w:autoSpaceDN w:val="0"/>
        <w:adjustRightInd w:val="0"/>
        <w:spacing w:after="0" w:line="240" w:lineRule="auto"/>
        <w:jc w:val="both"/>
        <w:rPr>
          <w:rFonts w:cs="Calibri"/>
        </w:rPr>
      </w:pPr>
    </w:p>
    <w:p w:rsidR="00C54301" w:rsidRDefault="001A704F" w:rsidP="001A704F">
      <w:pPr>
        <w:autoSpaceDE w:val="0"/>
        <w:autoSpaceDN w:val="0"/>
        <w:adjustRightInd w:val="0"/>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ab/>
      </w:r>
    </w:p>
    <w:p w:rsidR="001A704F" w:rsidRDefault="001A704F" w:rsidP="00C54301">
      <w:pPr>
        <w:autoSpaceDE w:val="0"/>
        <w:autoSpaceDN w:val="0"/>
        <w:adjustRightInd w:val="0"/>
        <w:spacing w:after="0" w:line="240" w:lineRule="auto"/>
        <w:ind w:firstLine="720"/>
        <w:jc w:val="both"/>
        <w:rPr>
          <w:rFonts w:ascii="Times New Roman" w:hAnsi="Times New Roman"/>
          <w:color w:val="000000"/>
          <w:sz w:val="24"/>
          <w:szCs w:val="24"/>
          <w:highlight w:val="white"/>
          <w:lang w:val="ru-RU"/>
        </w:rPr>
      </w:pPr>
      <w:r>
        <w:rPr>
          <w:rFonts w:ascii="Times New Roman" w:hAnsi="Times New Roman"/>
          <w:color w:val="000000"/>
          <w:sz w:val="24"/>
          <w:szCs w:val="24"/>
          <w:highlight w:val="white"/>
        </w:rPr>
        <w:t xml:space="preserve">1) </w:t>
      </w:r>
      <w:r>
        <w:rPr>
          <w:rFonts w:ascii="Times New Roman" w:hAnsi="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2) </w:t>
      </w:r>
      <w:r>
        <w:rPr>
          <w:rFonts w:ascii="Times New Roman" w:hAnsi="Times New Roman"/>
          <w:sz w:val="24"/>
          <w:szCs w:val="24"/>
          <w:lang w:val="ru-RU"/>
        </w:rPr>
        <w:t xml:space="preserve">Свако физичко и правно лице, у складу са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1A704F" w:rsidRPr="00C54301" w:rsidRDefault="001A704F" w:rsidP="00C543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ru-RU"/>
        </w:rPr>
        <w:t>Заинтересовано лице остварује право на приступ информацијама на начин утврђен Законом.</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3) </w:t>
      </w:r>
      <w:r>
        <w:rPr>
          <w:rFonts w:ascii="Times New Roman" w:hAnsi="Times New Roman"/>
          <w:sz w:val="24"/>
          <w:szCs w:val="24"/>
          <w:lang w:val="ru-RU"/>
        </w:rPr>
        <w:t>Захтев се подноси у писаном облику, путем поште или усмено на записник у просторијама Тужилаштва.</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4) </w:t>
      </w:r>
      <w:r>
        <w:rPr>
          <w:rFonts w:ascii="Times New Roman" w:hAnsi="Times New Roman"/>
          <w:sz w:val="24"/>
          <w:szCs w:val="24"/>
          <w:lang w:val="ru-RU"/>
        </w:rPr>
        <w:t xml:space="preserve">Захтев мора бити јасан, прецизан и садржати све податаке предвиђене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како би се по истом могло поступати.</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У прилогу овог информатора се налази образац захтева за приступ информацији од јавног значаја.</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lastRenderedPageBreak/>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sz w:val="24"/>
          <w:szCs w:val="24"/>
          <w:lang w:val="ru-RU"/>
        </w:rPr>
        <w:t>о слободном приступу информацијама од јавног значаја</w:t>
      </w:r>
      <w:r>
        <w:rPr>
          <w:rFonts w:ascii="Times New Roman" w:hAnsi="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5) </w:t>
      </w:r>
      <w:r>
        <w:rPr>
          <w:rFonts w:ascii="Times New Roman" w:hAnsi="Times New Roman"/>
          <w:sz w:val="24"/>
          <w:szCs w:val="24"/>
          <w:lang w:val="ru-RU"/>
        </w:rPr>
        <w:t xml:space="preserve">О поднетом захтеву одлучује </w:t>
      </w:r>
      <w:r w:rsidR="00240DAD">
        <w:rPr>
          <w:rFonts w:ascii="Times New Roman" w:hAnsi="Times New Roman"/>
          <w:sz w:val="24"/>
          <w:szCs w:val="24"/>
          <w:lang w:val="ru-RU"/>
        </w:rPr>
        <w:t>главни јавни тужилац, односно јавни тужилац</w:t>
      </w:r>
      <w:r>
        <w:rPr>
          <w:rFonts w:ascii="Times New Roman" w:hAnsi="Times New Roman"/>
          <w:sz w:val="24"/>
          <w:szCs w:val="24"/>
          <w:lang w:val="ru-RU"/>
        </w:rPr>
        <w:t xml:space="preserve"> кога одреди </w:t>
      </w:r>
      <w:r w:rsidR="00240DAD">
        <w:rPr>
          <w:rFonts w:ascii="Times New Roman" w:hAnsi="Times New Roman"/>
          <w:sz w:val="24"/>
          <w:szCs w:val="24"/>
          <w:lang w:val="ru-RU"/>
        </w:rPr>
        <w:t xml:space="preserve">главни </w:t>
      </w:r>
      <w:r>
        <w:rPr>
          <w:rFonts w:ascii="Times New Roman" w:hAnsi="Times New Roman"/>
          <w:sz w:val="24"/>
          <w:szCs w:val="24"/>
          <w:lang w:val="ru-RU"/>
        </w:rPr>
        <w:t>јавни тужилац, као и колегијум Тужилаштва у предметима од посебног значаја.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sidR="00676984">
        <w:rPr>
          <w:rFonts w:ascii="Times New Roman" w:hAnsi="Times New Roman"/>
          <w:sz w:val="24"/>
          <w:szCs w:val="24"/>
        </w:rPr>
        <w:t xml:space="preserve">Главни </w:t>
      </w:r>
      <w:r w:rsidR="00676984">
        <w:rPr>
          <w:rFonts w:ascii="Times New Roman" w:hAnsi="Times New Roman"/>
          <w:sz w:val="24"/>
          <w:szCs w:val="24"/>
          <w:lang w:val="ru-RU"/>
        </w:rPr>
        <w:t>ј</w:t>
      </w:r>
      <w:r>
        <w:rPr>
          <w:rFonts w:ascii="Times New Roman" w:hAnsi="Times New Roman"/>
          <w:sz w:val="24"/>
          <w:szCs w:val="24"/>
          <w:lang w:val="ru-RU"/>
        </w:rPr>
        <w:t>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6) </w:t>
      </w:r>
      <w:r>
        <w:rPr>
          <w:rFonts w:ascii="Times New Roman" w:hAnsi="Times New Roman"/>
          <w:sz w:val="24"/>
          <w:szCs w:val="24"/>
          <w:lang w:val="ru-RU"/>
        </w:rPr>
        <w:t>По усвојеном захтеву Тужилац сачињава службену белешку, а ако захтев одбије дужан је да донесе решење.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7) </w:t>
      </w:r>
      <w:r>
        <w:rPr>
          <w:rFonts w:ascii="Times New Roman" w:hAnsi="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1A704F" w:rsidRDefault="001A704F" w:rsidP="007D1CC5">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8) </w:t>
      </w:r>
      <w:r>
        <w:rPr>
          <w:rFonts w:ascii="Times New Roman" w:hAnsi="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Подносилац захтева врши увид у тражену информацију у писарници Тужилаштва, односно у другој просторији коју одреди тужилац, уз обавезно присуство </w:t>
      </w:r>
      <w:r w:rsidR="00676984">
        <w:rPr>
          <w:rFonts w:ascii="Times New Roman" w:hAnsi="Times New Roman"/>
          <w:sz w:val="24"/>
          <w:szCs w:val="24"/>
          <w:lang w:val="ru-RU"/>
        </w:rPr>
        <w:t>главног јавног тужиоца или јавног тужиоца</w:t>
      </w:r>
      <w:r>
        <w:rPr>
          <w:rFonts w:ascii="Times New Roman" w:hAnsi="Times New Roman"/>
          <w:sz w:val="24"/>
          <w:szCs w:val="24"/>
          <w:lang w:val="ru-RU"/>
        </w:rPr>
        <w:t xml:space="preserve"> кога он одреди, односно овлашћеног радника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r>
      <w:r>
        <w:rPr>
          <w:rFonts w:ascii="Times New Roman" w:hAnsi="Times New Roman"/>
          <w:sz w:val="24"/>
          <w:szCs w:val="24"/>
          <w:lang w:val="ru-RU"/>
        </w:rPr>
        <w:t>Подносиоцу ће бити омогућен увид, на начин којим се не ремети редован рад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9) </w:t>
      </w:r>
      <w:r>
        <w:rPr>
          <w:rFonts w:ascii="Times New Roman" w:hAnsi="Times New Roman"/>
          <w:sz w:val="24"/>
          <w:szCs w:val="24"/>
          <w:lang w:val="ru-RU"/>
        </w:rPr>
        <w:t xml:space="preserve">Подносилац захтева коме је одобрен приступ информацији, сноси </w:t>
      </w:r>
      <w:proofErr w:type="gramStart"/>
      <w:r>
        <w:rPr>
          <w:rFonts w:ascii="Times New Roman" w:hAnsi="Times New Roman"/>
          <w:sz w:val="24"/>
          <w:szCs w:val="24"/>
          <w:lang w:val="ru-RU"/>
        </w:rPr>
        <w:t>нужне  трошкове</w:t>
      </w:r>
      <w:proofErr w:type="gramEnd"/>
      <w:r>
        <w:rPr>
          <w:rFonts w:ascii="Times New Roman" w:hAnsi="Times New Roman"/>
          <w:sz w:val="24"/>
          <w:szCs w:val="24"/>
          <w:lang w:val="ru-RU"/>
        </w:rPr>
        <w:t xml:space="preserve"> фотокопирања односно трошкове достављања у складу са трошковником који прописује Влада Републике Србије.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Увид у тражени документ се не наплаћује.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Фотографисање докумената није дозвољено.</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10) </w:t>
      </w:r>
      <w:r>
        <w:rPr>
          <w:rFonts w:ascii="Times New Roman" w:hAnsi="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11) </w:t>
      </w:r>
      <w:r>
        <w:rPr>
          <w:rFonts w:ascii="Times New Roman" w:hAnsi="Times New Roman"/>
          <w:sz w:val="24"/>
          <w:szCs w:val="24"/>
          <w:lang w:val="ru-RU"/>
        </w:rPr>
        <w:t xml:space="preserve">О примљеним захтевима за издавање информација од јавног значаја </w:t>
      </w:r>
      <w:proofErr w:type="gramStart"/>
      <w:r>
        <w:rPr>
          <w:rFonts w:ascii="Times New Roman" w:hAnsi="Times New Roman"/>
          <w:sz w:val="24"/>
          <w:szCs w:val="24"/>
          <w:lang w:val="ru-RU"/>
        </w:rPr>
        <w:t>тужилаштво  води</w:t>
      </w:r>
      <w:proofErr w:type="gramEnd"/>
      <w:r>
        <w:rPr>
          <w:rFonts w:ascii="Times New Roman" w:hAnsi="Times New Roman"/>
          <w:sz w:val="24"/>
          <w:szCs w:val="24"/>
          <w:lang w:val="ru-RU"/>
        </w:rPr>
        <w:t xml:space="preserve"> посебну евиденцију.</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64342B" w:rsidP="001A704F">
      <w:pPr>
        <w:autoSpaceDE w:val="0"/>
        <w:autoSpaceDN w:val="0"/>
        <w:adjustRightInd w:val="0"/>
        <w:spacing w:after="0" w:line="240" w:lineRule="auto"/>
        <w:jc w:val="center"/>
        <w:rPr>
          <w:rFonts w:ascii="Times New Roman" w:hAnsi="Times New Roman"/>
          <w:b/>
          <w:bCs/>
          <w:color w:val="231F20"/>
          <w:sz w:val="24"/>
          <w:szCs w:val="24"/>
          <w:lang w:val="ru-RU"/>
        </w:rPr>
      </w:pPr>
      <w:r>
        <w:rPr>
          <w:rFonts w:ascii="Times New Roman" w:hAnsi="Times New Roman"/>
          <w:b/>
          <w:bCs/>
          <w:color w:val="231F20"/>
          <w:sz w:val="24"/>
          <w:szCs w:val="24"/>
          <w:lang w:val="ru-RU"/>
        </w:rPr>
        <w:t xml:space="preserve">                                                                             </w:t>
      </w:r>
      <w:r w:rsidR="00825B76">
        <w:rPr>
          <w:rFonts w:ascii="Times New Roman" w:hAnsi="Times New Roman"/>
          <w:b/>
          <w:bCs/>
          <w:color w:val="231F20"/>
          <w:sz w:val="24"/>
          <w:szCs w:val="24"/>
          <w:lang w:val="ru-RU"/>
        </w:rPr>
        <w:t xml:space="preserve">      </w:t>
      </w:r>
      <w:r w:rsidR="001A704F">
        <w:rPr>
          <w:rFonts w:ascii="Times New Roman" w:hAnsi="Times New Roman"/>
          <w:b/>
          <w:bCs/>
          <w:color w:val="231F20"/>
          <w:sz w:val="24"/>
          <w:szCs w:val="24"/>
          <w:lang w:val="ru-RU"/>
        </w:rPr>
        <w:t xml:space="preserve">В.Ф. </w:t>
      </w:r>
      <w:r w:rsidR="00825B76">
        <w:rPr>
          <w:rFonts w:ascii="Times New Roman" w:hAnsi="Times New Roman"/>
          <w:b/>
          <w:bCs/>
          <w:color w:val="231F20"/>
          <w:sz w:val="24"/>
          <w:szCs w:val="24"/>
          <w:lang w:val="ru-RU"/>
        </w:rPr>
        <w:t xml:space="preserve">ГЛАВНОГ </w:t>
      </w:r>
      <w:r w:rsidR="001A704F">
        <w:rPr>
          <w:rFonts w:ascii="Times New Roman" w:hAnsi="Times New Roman"/>
          <w:b/>
          <w:bCs/>
          <w:color w:val="231F20"/>
          <w:sz w:val="24"/>
          <w:szCs w:val="24"/>
          <w:lang w:val="ru-RU"/>
        </w:rPr>
        <w:t>ЈАВНОГ ТУЖИОЦА</w:t>
      </w:r>
    </w:p>
    <w:p w:rsidR="001A704F" w:rsidRDefault="007D1CC5" w:rsidP="001A704F">
      <w:pPr>
        <w:autoSpaceDE w:val="0"/>
        <w:autoSpaceDN w:val="0"/>
        <w:adjustRightInd w:val="0"/>
        <w:spacing w:after="0" w:line="240" w:lineRule="auto"/>
        <w:ind w:left="5760"/>
        <w:rPr>
          <w:rFonts w:ascii="Times New Roman" w:hAnsi="Times New Roman"/>
          <w:b/>
          <w:bCs/>
          <w:i/>
          <w:iCs/>
          <w:color w:val="231F20"/>
          <w:sz w:val="24"/>
          <w:szCs w:val="24"/>
          <w:lang w:val="ru-RU"/>
        </w:rPr>
      </w:pPr>
      <w:r>
        <w:rPr>
          <w:rFonts w:ascii="Times New Roman" w:hAnsi="Times New Roman"/>
          <w:b/>
          <w:bCs/>
          <w:i/>
          <w:iCs/>
          <w:color w:val="231F20"/>
          <w:sz w:val="24"/>
          <w:szCs w:val="24"/>
          <w:lang w:val="ru-RU"/>
        </w:rPr>
        <w:t xml:space="preserve">       </w:t>
      </w:r>
      <w:r w:rsidR="001A704F">
        <w:rPr>
          <w:rFonts w:ascii="Times New Roman" w:hAnsi="Times New Roman"/>
          <w:b/>
          <w:bCs/>
          <w:i/>
          <w:iCs/>
          <w:color w:val="231F20"/>
          <w:sz w:val="24"/>
          <w:szCs w:val="24"/>
          <w:lang w:val="ru-RU"/>
        </w:rPr>
        <w:t>Растко Живадиновић</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t>ПРИЛОГ</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u w:val="single"/>
          <w:lang w:val="ru-RU"/>
        </w:rPr>
      </w:pPr>
      <w:r>
        <w:rPr>
          <w:rFonts w:ascii="Times New Roman" w:hAnsi="Times New Roman"/>
          <w:b/>
          <w:bCs/>
          <w:sz w:val="24"/>
          <w:szCs w:val="24"/>
          <w:u w:val="single"/>
          <w:lang w:val="ru-RU"/>
        </w:rPr>
        <w:t>Образац захтева за приступ информацији од јавног значаја</w:t>
      </w:r>
    </w:p>
    <w:p w:rsidR="001A704F" w:rsidRDefault="001A704F" w:rsidP="001A704F">
      <w:pPr>
        <w:autoSpaceDE w:val="0"/>
        <w:autoSpaceDN w:val="0"/>
        <w:adjustRightInd w:val="0"/>
        <w:spacing w:after="0" w:line="240" w:lineRule="auto"/>
        <w:rPr>
          <w:rFonts w:cs="Calibri"/>
        </w:rPr>
      </w:pPr>
    </w:p>
    <w:p w:rsidR="001A704F" w:rsidRPr="0097126E"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 xml:space="preserve"> O</w:t>
      </w:r>
      <w:r>
        <w:rPr>
          <w:rFonts w:ascii="Times New Roman" w:hAnsi="Times New Roman"/>
          <w:b/>
          <w:bCs/>
          <w:sz w:val="24"/>
          <w:szCs w:val="24"/>
          <w:lang w:val="ru-RU"/>
        </w:rPr>
        <w:t>сновно јавно тужилаштво у Пријепољу, улица Валтерова 171, Пријепоље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 А Х Т Е В</w:t>
      </w: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за приступ информацији од јавног значаја</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w:t>
      </w:r>
      <w:r w:rsidR="00A762B8">
        <w:rPr>
          <w:rFonts w:ascii="Times New Roman" w:hAnsi="Times New Roman"/>
          <w:sz w:val="24"/>
          <w:szCs w:val="24"/>
          <w:lang w:val="ru-RU"/>
        </w:rPr>
        <w:t xml:space="preserve"> и 105/21</w:t>
      </w:r>
      <w:r>
        <w:rPr>
          <w:rFonts w:ascii="Times New Roman" w:hAnsi="Times New Roman"/>
          <w:sz w:val="24"/>
          <w:szCs w:val="24"/>
          <w:lang w:val="ru-RU"/>
        </w:rPr>
        <w:t>), од горе наведеног органа, захтевам:*</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обавештење да ли поседује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увид у документ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копију документа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достављање копије документа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поштом;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електронском поштом;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 други начин:***___________________________________</w:t>
      </w:r>
    </w:p>
    <w:p w:rsidR="001A704F" w:rsidRDefault="001A704F" w:rsidP="001A704F">
      <w:pPr>
        <w:autoSpaceDE w:val="0"/>
        <w:autoSpaceDN w:val="0"/>
        <w:adjustRightInd w:val="0"/>
        <w:spacing w:after="0" w:line="240" w:lineRule="auto"/>
        <w:ind w:left="360"/>
        <w:rPr>
          <w:rFonts w:cs="Calibri"/>
        </w:rPr>
      </w:pPr>
    </w:p>
    <w:p w:rsidR="001A704F" w:rsidRDefault="001A704F" w:rsidP="001A704F">
      <w:pPr>
        <w:autoSpaceDE w:val="0"/>
        <w:autoSpaceDN w:val="0"/>
        <w:adjustRightInd w:val="0"/>
        <w:spacing w:after="0" w:line="240" w:lineRule="auto"/>
        <w:ind w:left="360"/>
        <w:rPr>
          <w:rFonts w:ascii="Times New Roman" w:hAnsi="Times New Roman"/>
          <w:sz w:val="24"/>
          <w:szCs w:val="24"/>
          <w:lang w:val="ru-RU"/>
        </w:rPr>
      </w:pPr>
      <w:r>
        <w:rPr>
          <w:rFonts w:ascii="Times New Roman" w:hAnsi="Times New Roman"/>
          <w:sz w:val="24"/>
          <w:szCs w:val="24"/>
          <w:lang w:val="ru-RU"/>
        </w:rPr>
        <w:t>Овај захтев се односи на следеће информације:</w:t>
      </w: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w:t>
      </w:r>
      <w:proofErr w:type="gramStart"/>
      <w:r>
        <w:rPr>
          <w:rFonts w:ascii="Times New Roman" w:hAnsi="Times New Roman"/>
          <w:sz w:val="24"/>
          <w:szCs w:val="24"/>
          <w:lang w:val="ru-RU"/>
        </w:rPr>
        <w:t>навести</w:t>
      </w:r>
      <w:proofErr w:type="gramEnd"/>
      <w:r>
        <w:rPr>
          <w:rFonts w:ascii="Times New Roman" w:hAnsi="Times New Roman"/>
          <w:sz w:val="24"/>
          <w:szCs w:val="24"/>
          <w:lang w:val="ru-RU"/>
        </w:rPr>
        <w:t xml:space="preserve"> што прецизнији опис информације која се тражи као и друге податке који олакшавају проналажење тражене информације)</w:t>
      </w:r>
    </w:p>
    <w:p w:rsidR="000A709C" w:rsidRDefault="000A709C"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Тражилац информације/Име и презиме/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Дана_________20___године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Потпис</w:t>
      </w:r>
    </w:p>
    <w:p w:rsidR="001A704F" w:rsidRDefault="001A704F" w:rsidP="001A704F">
      <w:pPr>
        <w:autoSpaceDE w:val="0"/>
        <w:autoSpaceDN w:val="0"/>
        <w:adjustRightInd w:val="0"/>
        <w:spacing w:after="0" w:line="240" w:lineRule="auto"/>
        <w:ind w:firstLine="720"/>
        <w:jc w:val="center"/>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w:t>
      </w:r>
    </w:p>
    <w:p w:rsidR="001A704F" w:rsidRDefault="001A704F" w:rsidP="001A704F">
      <w:pPr>
        <w:autoSpaceDE w:val="0"/>
        <w:autoSpaceDN w:val="0"/>
        <w:adjustRightInd w:val="0"/>
        <w:spacing w:after="0" w:line="240" w:lineRule="auto"/>
        <w:ind w:left="360"/>
        <w:rPr>
          <w:rFonts w:ascii="Times New Roman" w:hAnsi="Times New Roman"/>
          <w:sz w:val="24"/>
          <w:szCs w:val="24"/>
          <w:lang w:val="ru-RU"/>
        </w:rPr>
      </w:pPr>
      <w:proofErr w:type="gramStart"/>
      <w:r>
        <w:rPr>
          <w:rFonts w:ascii="Times New Roman" w:hAnsi="Times New Roman"/>
          <w:sz w:val="24"/>
          <w:szCs w:val="24"/>
        </w:rPr>
        <w:t xml:space="preserve">* </w:t>
      </w:r>
      <w:r>
        <w:rPr>
          <w:rFonts w:ascii="Times New Roman" w:hAnsi="Times New Roman"/>
          <w:sz w:val="24"/>
          <w:szCs w:val="24"/>
          <w:lang w:val="ru-RU"/>
        </w:rPr>
        <w:t>У кућици означити која законска права на приступ информацијама желите да остварите.</w:t>
      </w:r>
      <w:proofErr w:type="gramEnd"/>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w:t>
      </w:r>
      <w:proofErr w:type="gramStart"/>
      <w:r>
        <w:rPr>
          <w:rFonts w:ascii="Times New Roman" w:hAnsi="Times New Roman"/>
          <w:sz w:val="24"/>
          <w:szCs w:val="24"/>
        </w:rPr>
        <w:t xml:space="preserve">** </w:t>
      </w:r>
      <w:r>
        <w:rPr>
          <w:rFonts w:ascii="Times New Roman" w:hAnsi="Times New Roman"/>
          <w:sz w:val="24"/>
          <w:szCs w:val="24"/>
          <w:lang w:val="ru-RU"/>
        </w:rPr>
        <w:t>У кућици означити начин достављања копије документа.</w:t>
      </w:r>
      <w:proofErr w:type="gramEnd"/>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 </w:t>
      </w:r>
      <w:r>
        <w:rPr>
          <w:rFonts w:ascii="Times New Roman" w:hAnsi="Times New Roman"/>
          <w:sz w:val="24"/>
          <w:szCs w:val="24"/>
          <w:lang w:val="ru-RU"/>
        </w:rPr>
        <w:t>Када захтевате други начин достављања обавезно уписати који начи</w:t>
      </w:r>
    </w:p>
    <w:p w:rsidR="001A704F" w:rsidRDefault="001A704F" w:rsidP="001A704F">
      <w:pPr>
        <w:autoSpaceDE w:val="0"/>
        <w:autoSpaceDN w:val="0"/>
        <w:adjustRightInd w:val="0"/>
        <w:spacing w:after="0" w:line="240" w:lineRule="auto"/>
        <w:rPr>
          <w:rFonts w:cs="Calibri"/>
        </w:rPr>
      </w:pPr>
    </w:p>
    <w:p w:rsidR="001A704F" w:rsidRDefault="001A704F" w:rsidP="001A704F"/>
    <w:p w:rsidR="001A704F" w:rsidRDefault="001A704F" w:rsidP="001A704F"/>
    <w:p w:rsidR="001A704F" w:rsidRPr="00B93ED9" w:rsidRDefault="001A704F" w:rsidP="001A704F"/>
    <w:p w:rsidR="001A704F" w:rsidRDefault="001A704F" w:rsidP="001A704F"/>
    <w:p w:rsidR="001A704F" w:rsidRDefault="001A704F" w:rsidP="001A704F"/>
    <w:p w:rsidR="00A55FA7" w:rsidRDefault="00A55FA7"/>
    <w:sectPr w:rsidR="00A55FA7" w:rsidSect="004844F6">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14E" w:rsidRDefault="005F014E" w:rsidP="004844F6">
      <w:pPr>
        <w:spacing w:after="0" w:line="240" w:lineRule="auto"/>
      </w:pPr>
      <w:r>
        <w:separator/>
      </w:r>
    </w:p>
  </w:endnote>
  <w:endnote w:type="continuationSeparator" w:id="1">
    <w:p w:rsidR="005F014E" w:rsidRDefault="005F014E" w:rsidP="00484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4E" w:rsidRDefault="005F014E">
    <w:pPr>
      <w:pStyle w:val="Footer"/>
      <w:jc w:val="center"/>
    </w:pPr>
    <w:r>
      <w:t>____________________________________________________________________</w:t>
    </w:r>
  </w:p>
  <w:p w:rsidR="005F014E" w:rsidRPr="00210CCA" w:rsidRDefault="005F014E">
    <w:pPr>
      <w:pStyle w:val="Footer"/>
      <w:jc w:val="center"/>
      <w:rPr>
        <w:rFonts w:ascii="Times New Roman" w:hAnsi="Times New Roman"/>
        <w:sz w:val="16"/>
        <w:szCs w:val="16"/>
      </w:rPr>
    </w:pPr>
    <w:proofErr w:type="spellStart"/>
    <w:r>
      <w:rPr>
        <w:rFonts w:ascii="Times New Roman" w:hAnsi="Times New Roman"/>
        <w:sz w:val="16"/>
        <w:szCs w:val="16"/>
      </w:rPr>
      <w:t>Информатор</w:t>
    </w:r>
    <w:proofErr w:type="spellEnd"/>
    <w:r>
      <w:rPr>
        <w:rFonts w:ascii="Times New Roman" w:hAnsi="Times New Roman"/>
        <w:sz w:val="16"/>
        <w:szCs w:val="16"/>
      </w:rPr>
      <w:t xml:space="preserve"> о </w:t>
    </w:r>
    <w:proofErr w:type="spellStart"/>
    <w:r>
      <w:rPr>
        <w:rFonts w:ascii="Times New Roman" w:hAnsi="Times New Roman"/>
        <w:sz w:val="16"/>
        <w:szCs w:val="16"/>
      </w:rPr>
      <w:t>раду</w:t>
    </w:r>
    <w:proofErr w:type="spellEnd"/>
    <w:r>
      <w:rPr>
        <w:rFonts w:ascii="Times New Roman" w:hAnsi="Times New Roman"/>
        <w:sz w:val="16"/>
        <w:szCs w:val="16"/>
      </w:rPr>
      <w:t xml:space="preserve"> </w:t>
    </w:r>
    <w:proofErr w:type="spellStart"/>
    <w:r>
      <w:rPr>
        <w:rFonts w:ascii="Times New Roman" w:hAnsi="Times New Roman"/>
        <w:sz w:val="16"/>
        <w:szCs w:val="16"/>
      </w:rPr>
      <w:t>Основног</w:t>
    </w:r>
    <w:proofErr w:type="spellEnd"/>
    <w:r>
      <w:rPr>
        <w:rFonts w:ascii="Times New Roman" w:hAnsi="Times New Roman"/>
        <w:sz w:val="16"/>
        <w:szCs w:val="16"/>
      </w:rPr>
      <w:t xml:space="preserve"> </w:t>
    </w:r>
    <w:proofErr w:type="spellStart"/>
    <w:r>
      <w:rPr>
        <w:rFonts w:ascii="Times New Roman" w:hAnsi="Times New Roman"/>
        <w:sz w:val="16"/>
        <w:szCs w:val="16"/>
      </w:rPr>
      <w:t>јавног</w:t>
    </w:r>
    <w:proofErr w:type="spellEnd"/>
    <w:r>
      <w:rPr>
        <w:rFonts w:ascii="Times New Roman" w:hAnsi="Times New Roman"/>
        <w:sz w:val="16"/>
        <w:szCs w:val="16"/>
      </w:rPr>
      <w:t xml:space="preserve"> </w:t>
    </w:r>
    <w:proofErr w:type="spellStart"/>
    <w:r>
      <w:rPr>
        <w:rFonts w:ascii="Times New Roman" w:hAnsi="Times New Roman"/>
        <w:sz w:val="16"/>
        <w:szCs w:val="16"/>
      </w:rPr>
      <w:t>тужилаштва</w:t>
    </w:r>
    <w:proofErr w:type="spellEnd"/>
    <w:r>
      <w:rPr>
        <w:rFonts w:ascii="Times New Roman" w:hAnsi="Times New Roman"/>
        <w:sz w:val="16"/>
        <w:szCs w:val="16"/>
      </w:rPr>
      <w:t xml:space="preserve"> у </w:t>
    </w:r>
    <w:proofErr w:type="spellStart"/>
    <w:r>
      <w:rPr>
        <w:rFonts w:ascii="Times New Roman" w:hAnsi="Times New Roman"/>
        <w:sz w:val="16"/>
        <w:szCs w:val="16"/>
      </w:rPr>
      <w:t>Пријепољу</w:t>
    </w:r>
    <w:proofErr w:type="spellEnd"/>
    <w:r>
      <w:rPr>
        <w:rFonts w:ascii="Times New Roman" w:hAnsi="Times New Roman"/>
        <w:sz w:val="16"/>
        <w:szCs w:val="16"/>
      </w:rPr>
      <w:t xml:space="preserve">, </w:t>
    </w:r>
    <w:proofErr w:type="spellStart"/>
    <w:r>
      <w:rPr>
        <w:rFonts w:ascii="Times New Roman" w:hAnsi="Times New Roman"/>
        <w:sz w:val="16"/>
        <w:szCs w:val="16"/>
      </w:rPr>
      <w:t>ажуриран</w:t>
    </w:r>
    <w:proofErr w:type="spellEnd"/>
    <w:r>
      <w:rPr>
        <w:rFonts w:ascii="Times New Roman" w:hAnsi="Times New Roman"/>
        <w:sz w:val="16"/>
        <w:szCs w:val="16"/>
      </w:rPr>
      <w:t xml:space="preserve"> </w:t>
    </w:r>
    <w:proofErr w:type="spellStart"/>
    <w:r>
      <w:rPr>
        <w:rFonts w:ascii="Times New Roman" w:hAnsi="Times New Roman"/>
        <w:sz w:val="16"/>
        <w:szCs w:val="16"/>
      </w:rPr>
      <w:t>дана</w:t>
    </w:r>
    <w:proofErr w:type="spellEnd"/>
    <w:r>
      <w:rPr>
        <w:rFonts w:ascii="Times New Roman" w:hAnsi="Times New Roman"/>
        <w:sz w:val="16"/>
        <w:szCs w:val="16"/>
      </w:rPr>
      <w:t xml:space="preserve"> 01. марта 2024. </w:t>
    </w:r>
    <w:proofErr w:type="gramStart"/>
    <w:r>
      <w:rPr>
        <w:rFonts w:ascii="Times New Roman" w:hAnsi="Times New Roman"/>
        <w:sz w:val="16"/>
        <w:szCs w:val="16"/>
      </w:rPr>
      <w:t>године</w:t>
    </w:r>
    <w:proofErr w:type="gramEnd"/>
    <w:r>
      <w:rPr>
        <w:rFonts w:ascii="Times New Roman" w:hAnsi="Times New Roman"/>
        <w:sz w:val="16"/>
        <w:szCs w:val="16"/>
      </w:rPr>
      <w:t xml:space="preserve"> </w:t>
    </w:r>
  </w:p>
  <w:p w:rsidR="005F014E" w:rsidRDefault="00EA4122">
    <w:pPr>
      <w:pStyle w:val="Footer"/>
      <w:jc w:val="center"/>
    </w:pPr>
    <w:fldSimple w:instr=" PAGE   \* MERGEFORMAT ">
      <w:r w:rsidR="005A3093">
        <w:rPr>
          <w:noProof/>
        </w:rPr>
        <w:t>16</w:t>
      </w:r>
    </w:fldSimple>
  </w:p>
  <w:p w:rsidR="005F014E" w:rsidRDefault="005F0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14E" w:rsidRDefault="005F014E" w:rsidP="004844F6">
      <w:pPr>
        <w:spacing w:after="0" w:line="240" w:lineRule="auto"/>
      </w:pPr>
      <w:r>
        <w:separator/>
      </w:r>
    </w:p>
  </w:footnote>
  <w:footnote w:type="continuationSeparator" w:id="1">
    <w:p w:rsidR="005F014E" w:rsidRDefault="005F014E" w:rsidP="004844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20E5E"/>
    <w:lvl w:ilvl="0">
      <w:numFmt w:val="bullet"/>
      <w:lvlText w:val="*"/>
      <w:lvlJc w:val="left"/>
    </w:lvl>
  </w:abstractNum>
  <w:abstractNum w:abstractNumId="1">
    <w:nsid w:val="027B4E96"/>
    <w:multiLevelType w:val="hybridMultilevel"/>
    <w:tmpl w:val="C07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D7BE6"/>
    <w:multiLevelType w:val="hybridMultilevel"/>
    <w:tmpl w:val="901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A1268"/>
    <w:multiLevelType w:val="hybridMultilevel"/>
    <w:tmpl w:val="AFC473C0"/>
    <w:lvl w:ilvl="0" w:tplc="BFDE6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46FC1"/>
    <w:multiLevelType w:val="hybridMultilevel"/>
    <w:tmpl w:val="F3B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E39"/>
    <w:multiLevelType w:val="hybridMultilevel"/>
    <w:tmpl w:val="9B848F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704F"/>
    <w:rsid w:val="00010EF7"/>
    <w:rsid w:val="00011FF8"/>
    <w:rsid w:val="00020EF4"/>
    <w:rsid w:val="0002154C"/>
    <w:rsid w:val="00043951"/>
    <w:rsid w:val="00047687"/>
    <w:rsid w:val="00051A73"/>
    <w:rsid w:val="0006149A"/>
    <w:rsid w:val="00065A4C"/>
    <w:rsid w:val="00066839"/>
    <w:rsid w:val="0008590C"/>
    <w:rsid w:val="000A709C"/>
    <w:rsid w:val="000B13F1"/>
    <w:rsid w:val="000C4AC2"/>
    <w:rsid w:val="00102D82"/>
    <w:rsid w:val="0010337F"/>
    <w:rsid w:val="00103EF5"/>
    <w:rsid w:val="00110D41"/>
    <w:rsid w:val="001669CC"/>
    <w:rsid w:val="00170D7B"/>
    <w:rsid w:val="001800B9"/>
    <w:rsid w:val="001838B1"/>
    <w:rsid w:val="00186842"/>
    <w:rsid w:val="001A704F"/>
    <w:rsid w:val="001B4FD6"/>
    <w:rsid w:val="001C33CF"/>
    <w:rsid w:val="001C5AB1"/>
    <w:rsid w:val="00210CCA"/>
    <w:rsid w:val="002212E7"/>
    <w:rsid w:val="00240DAD"/>
    <w:rsid w:val="00242214"/>
    <w:rsid w:val="00251196"/>
    <w:rsid w:val="00262152"/>
    <w:rsid w:val="002657D2"/>
    <w:rsid w:val="00271A32"/>
    <w:rsid w:val="00271BBD"/>
    <w:rsid w:val="00271E4D"/>
    <w:rsid w:val="00285E9D"/>
    <w:rsid w:val="002B242F"/>
    <w:rsid w:val="002B5411"/>
    <w:rsid w:val="002C4579"/>
    <w:rsid w:val="002D0479"/>
    <w:rsid w:val="002E7984"/>
    <w:rsid w:val="00301CA3"/>
    <w:rsid w:val="003134F5"/>
    <w:rsid w:val="00331B36"/>
    <w:rsid w:val="00341392"/>
    <w:rsid w:val="00353250"/>
    <w:rsid w:val="003577BF"/>
    <w:rsid w:val="00386CA0"/>
    <w:rsid w:val="003B4523"/>
    <w:rsid w:val="003B6150"/>
    <w:rsid w:val="003B6D65"/>
    <w:rsid w:val="003C1134"/>
    <w:rsid w:val="003D4787"/>
    <w:rsid w:val="003F064E"/>
    <w:rsid w:val="003F0666"/>
    <w:rsid w:val="004078A9"/>
    <w:rsid w:val="00425FA6"/>
    <w:rsid w:val="00431C04"/>
    <w:rsid w:val="00462E10"/>
    <w:rsid w:val="00481F66"/>
    <w:rsid w:val="004844F6"/>
    <w:rsid w:val="004D7309"/>
    <w:rsid w:val="004F7CEA"/>
    <w:rsid w:val="00503916"/>
    <w:rsid w:val="005225B8"/>
    <w:rsid w:val="00533CC1"/>
    <w:rsid w:val="00546116"/>
    <w:rsid w:val="005677CD"/>
    <w:rsid w:val="005A3093"/>
    <w:rsid w:val="005B6E3C"/>
    <w:rsid w:val="005C524A"/>
    <w:rsid w:val="005D0C30"/>
    <w:rsid w:val="005D598F"/>
    <w:rsid w:val="005D7B9F"/>
    <w:rsid w:val="005F014E"/>
    <w:rsid w:val="0063121A"/>
    <w:rsid w:val="00633685"/>
    <w:rsid w:val="00634421"/>
    <w:rsid w:val="0064342B"/>
    <w:rsid w:val="00663616"/>
    <w:rsid w:val="00676984"/>
    <w:rsid w:val="006C15E4"/>
    <w:rsid w:val="006F29D3"/>
    <w:rsid w:val="006F6566"/>
    <w:rsid w:val="00705E1D"/>
    <w:rsid w:val="00732B2D"/>
    <w:rsid w:val="00741BB0"/>
    <w:rsid w:val="007423AE"/>
    <w:rsid w:val="00774CF0"/>
    <w:rsid w:val="007A73A3"/>
    <w:rsid w:val="007B1CB8"/>
    <w:rsid w:val="007D1CC5"/>
    <w:rsid w:val="007D4090"/>
    <w:rsid w:val="007E0C05"/>
    <w:rsid w:val="007E6859"/>
    <w:rsid w:val="0080013F"/>
    <w:rsid w:val="008018B8"/>
    <w:rsid w:val="00825B76"/>
    <w:rsid w:val="00846D84"/>
    <w:rsid w:val="0085734E"/>
    <w:rsid w:val="00864CC0"/>
    <w:rsid w:val="0087060A"/>
    <w:rsid w:val="00874CD6"/>
    <w:rsid w:val="00890686"/>
    <w:rsid w:val="008C153D"/>
    <w:rsid w:val="008E5ECB"/>
    <w:rsid w:val="008F645E"/>
    <w:rsid w:val="00901C15"/>
    <w:rsid w:val="00902491"/>
    <w:rsid w:val="00936E99"/>
    <w:rsid w:val="009459DB"/>
    <w:rsid w:val="00957CF5"/>
    <w:rsid w:val="00957D77"/>
    <w:rsid w:val="00962927"/>
    <w:rsid w:val="0096328F"/>
    <w:rsid w:val="009A25B5"/>
    <w:rsid w:val="009C4B17"/>
    <w:rsid w:val="009C6CC9"/>
    <w:rsid w:val="00A00CF5"/>
    <w:rsid w:val="00A05D29"/>
    <w:rsid w:val="00A15A09"/>
    <w:rsid w:val="00A30A98"/>
    <w:rsid w:val="00A33B3E"/>
    <w:rsid w:val="00A55FA7"/>
    <w:rsid w:val="00A762B8"/>
    <w:rsid w:val="00A92FCE"/>
    <w:rsid w:val="00AB0C75"/>
    <w:rsid w:val="00B04430"/>
    <w:rsid w:val="00B076B2"/>
    <w:rsid w:val="00B1594B"/>
    <w:rsid w:val="00B64EBE"/>
    <w:rsid w:val="00B857EF"/>
    <w:rsid w:val="00BA15C0"/>
    <w:rsid w:val="00BA1C92"/>
    <w:rsid w:val="00BA5125"/>
    <w:rsid w:val="00BB1950"/>
    <w:rsid w:val="00BB565F"/>
    <w:rsid w:val="00BB6E80"/>
    <w:rsid w:val="00BD6F68"/>
    <w:rsid w:val="00C00135"/>
    <w:rsid w:val="00C008D0"/>
    <w:rsid w:val="00C35288"/>
    <w:rsid w:val="00C54301"/>
    <w:rsid w:val="00C61B66"/>
    <w:rsid w:val="00C63480"/>
    <w:rsid w:val="00C65CC9"/>
    <w:rsid w:val="00C67C5D"/>
    <w:rsid w:val="00C71990"/>
    <w:rsid w:val="00C76DA2"/>
    <w:rsid w:val="00C872D3"/>
    <w:rsid w:val="00C91003"/>
    <w:rsid w:val="00C9149C"/>
    <w:rsid w:val="00C94269"/>
    <w:rsid w:val="00CA1CF1"/>
    <w:rsid w:val="00CA4021"/>
    <w:rsid w:val="00CD38FC"/>
    <w:rsid w:val="00D11716"/>
    <w:rsid w:val="00D52268"/>
    <w:rsid w:val="00D710BC"/>
    <w:rsid w:val="00D761C1"/>
    <w:rsid w:val="00D771DF"/>
    <w:rsid w:val="00D858C7"/>
    <w:rsid w:val="00D86CE9"/>
    <w:rsid w:val="00D96105"/>
    <w:rsid w:val="00DC5901"/>
    <w:rsid w:val="00DD232D"/>
    <w:rsid w:val="00DE6EA4"/>
    <w:rsid w:val="00DF6E12"/>
    <w:rsid w:val="00E008D7"/>
    <w:rsid w:val="00E072A2"/>
    <w:rsid w:val="00E07B49"/>
    <w:rsid w:val="00E116CB"/>
    <w:rsid w:val="00E27326"/>
    <w:rsid w:val="00E324C9"/>
    <w:rsid w:val="00E42F4F"/>
    <w:rsid w:val="00E515BE"/>
    <w:rsid w:val="00EA4122"/>
    <w:rsid w:val="00EE1A11"/>
    <w:rsid w:val="00F26285"/>
    <w:rsid w:val="00F76824"/>
    <w:rsid w:val="00F86556"/>
    <w:rsid w:val="00FA1F0B"/>
    <w:rsid w:val="00FA34B2"/>
    <w:rsid w:val="00FC3912"/>
    <w:rsid w:val="00FD3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4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0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704F"/>
    <w:rPr>
      <w:rFonts w:ascii="Tahoma" w:hAnsi="Tahoma" w:cs="Tahoma"/>
      <w:sz w:val="16"/>
      <w:szCs w:val="16"/>
    </w:rPr>
  </w:style>
  <w:style w:type="paragraph" w:styleId="ListParagraph">
    <w:name w:val="List Paragraph"/>
    <w:basedOn w:val="Normal"/>
    <w:uiPriority w:val="34"/>
    <w:qFormat/>
    <w:rsid w:val="00DE6EA4"/>
    <w:pPr>
      <w:ind w:left="720"/>
      <w:contextualSpacing/>
    </w:pPr>
  </w:style>
  <w:style w:type="paragraph" w:styleId="Header">
    <w:name w:val="header"/>
    <w:basedOn w:val="Normal"/>
    <w:link w:val="HeaderChar"/>
    <w:uiPriority w:val="99"/>
    <w:unhideWhenUsed/>
    <w:rsid w:val="004844F6"/>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44F6"/>
  </w:style>
  <w:style w:type="paragraph" w:styleId="Footer">
    <w:name w:val="footer"/>
    <w:basedOn w:val="Normal"/>
    <w:link w:val="FooterChar"/>
    <w:uiPriority w:val="99"/>
    <w:unhideWhenUsed/>
    <w:rsid w:val="004844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44F6"/>
  </w:style>
  <w:style w:type="character" w:styleId="Hyperlink">
    <w:name w:val="Hyperlink"/>
    <w:uiPriority w:val="99"/>
    <w:unhideWhenUsed/>
    <w:rsid w:val="007A73A3"/>
    <w:rPr>
      <w:color w:val="0000FF"/>
      <w:u w:val="single"/>
    </w:rPr>
  </w:style>
  <w:style w:type="paragraph" w:customStyle="1" w:styleId="Standard">
    <w:name w:val="Standard"/>
    <w:rsid w:val="008001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pp.os.jt.rs" TargetMode="Externa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73CA0-DC5B-4998-827C-2B769B81FE11}"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008796B8-5025-4873-8DCB-E135C1C24744}">
      <dgm:prSet phldrT="[Text]"/>
      <dgm:spPr>
        <a:xfrm>
          <a:off x="2344793" y="632889"/>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Основно јавно тужилаштво у  Пријепољу</a:t>
          </a:r>
          <a:endParaRPr lang="en-US">
            <a:solidFill>
              <a:sysClr val="windowText" lastClr="000000">
                <a:hueOff val="0"/>
                <a:satOff val="0"/>
                <a:lumOff val="0"/>
                <a:alphaOff val="0"/>
              </a:sysClr>
            </a:solidFill>
            <a:latin typeface="Calibri"/>
            <a:ea typeface="+mn-ea"/>
            <a:cs typeface="+mn-cs"/>
          </a:endParaRPr>
        </a:p>
      </dgm:t>
    </dgm:pt>
    <dgm:pt modelId="{2647C036-28BB-43B3-A24B-8FC336898694}" type="parTrans" cxnId="{1B227F88-E0E3-45C2-A330-03B0EDBE8CAA}">
      <dgm:prSet/>
      <dgm:spPr/>
      <dgm:t>
        <a:bodyPr/>
        <a:lstStyle/>
        <a:p>
          <a:endParaRPr lang="en-US"/>
        </a:p>
      </dgm:t>
    </dgm:pt>
    <dgm:pt modelId="{8DB36F65-F5E7-4889-AB79-4D6CB5344846}" type="sibTrans" cxnId="{1B227F88-E0E3-45C2-A330-03B0EDBE8CAA}">
      <dgm:prSet/>
      <dgm:spPr/>
      <dgm:t>
        <a:bodyPr/>
        <a:lstStyle/>
        <a:p>
          <a:endParaRPr lang="en-US"/>
        </a:p>
      </dgm:t>
    </dgm:pt>
    <dgm:pt modelId="{8B2B6F38-C2A0-4EF4-8597-C55F464D6AEF}">
      <dgm:prSet phldrT="[Text]"/>
      <dgm:spPr>
        <a:xfrm>
          <a:off x="4554006"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Техничка служба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80029AF-1103-4656-98FE-1DEABF90553A}" type="sibTrans" cxnId="{327547F3-200D-46CB-9E8B-D738819B7475}">
      <dgm:prSet/>
      <dgm:spPr/>
      <dgm:t>
        <a:bodyPr/>
        <a:lstStyle/>
        <a:p>
          <a:endParaRPr lang="en-US"/>
        </a:p>
      </dgm:t>
    </dgm:pt>
    <dgm:pt modelId="{709F8723-03EF-44ED-8799-877BEEB1606A}" type="parTrans" cxnId="{327547F3-200D-46CB-9E8B-D738819B7475}">
      <dgm:prSet/>
      <dgm:spPr>
        <a:xfrm>
          <a:off x="2813414" y="1270883"/>
          <a:ext cx="2209213" cy="350461"/>
        </a:xfrm>
        <a:custGeom>
          <a:avLst/>
          <a:gdLst/>
          <a:ahLst/>
          <a:cxnLst/>
          <a:rect l="0" t="0" r="0" b="0"/>
          <a:pathLst>
            <a:path>
              <a:moveTo>
                <a:pt x="0" y="0"/>
              </a:moveTo>
              <a:lnTo>
                <a:pt x="0" y="238829"/>
              </a:lnTo>
              <a:lnTo>
                <a:pt x="2209213" y="238829"/>
              </a:lnTo>
              <a:lnTo>
                <a:pt x="2209213"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DBDE973-0062-4DC9-AAC5-9CF1476605C1}">
      <dgm:prSet phldrT="[Text]"/>
      <dgm:spPr>
        <a:xfrm>
          <a:off x="3081197"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Доставна служба и техничка служба </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7775481-2A99-48EE-910F-CA17D5CBAC81}" type="sibTrans" cxnId="{BADFBACC-8888-4EC1-A965-D18AE64FEC7D}">
      <dgm:prSet/>
      <dgm:spPr/>
      <dgm:t>
        <a:bodyPr/>
        <a:lstStyle/>
        <a:p>
          <a:endParaRPr lang="en-US"/>
        </a:p>
      </dgm:t>
    </dgm:pt>
    <dgm:pt modelId="{96B6D682-299E-44A4-B2E9-E42A8936605A}" type="parTrans" cxnId="{BADFBACC-8888-4EC1-A965-D18AE64FEC7D}">
      <dgm:prSet/>
      <dgm:spPr>
        <a:xfrm>
          <a:off x="2813414" y="1270883"/>
          <a:ext cx="736404" cy="350461"/>
        </a:xfrm>
        <a:custGeom>
          <a:avLst/>
          <a:gdLst/>
          <a:ahLst/>
          <a:cxnLst/>
          <a:rect l="0" t="0" r="0" b="0"/>
          <a:pathLst>
            <a:path>
              <a:moveTo>
                <a:pt x="0" y="0"/>
              </a:moveTo>
              <a:lnTo>
                <a:pt x="0" y="238829"/>
              </a:lnTo>
              <a:lnTo>
                <a:pt x="736404" y="238829"/>
              </a:lnTo>
              <a:lnTo>
                <a:pt x="736404"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537B34D-36A0-4B29-BC17-530F691DCC13}">
      <dgm:prSet phldrT="[Text]"/>
      <dgm:spPr>
        <a:xfrm>
          <a:off x="1608388"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Писарница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903B8ED-F45B-45C4-A9EA-B073419AF9C7}" type="sibTrans" cxnId="{EA7B9581-DC3E-4C73-BF14-CEB7E3AD8376}">
      <dgm:prSet/>
      <dgm:spPr/>
      <dgm:t>
        <a:bodyPr/>
        <a:lstStyle/>
        <a:p>
          <a:endParaRPr lang="en-US"/>
        </a:p>
      </dgm:t>
    </dgm:pt>
    <dgm:pt modelId="{1EA7E351-117E-4EC9-8E58-76F187DD200F}" type="parTrans" cxnId="{EA7B9581-DC3E-4C73-BF14-CEB7E3AD8376}">
      <dgm:prSet/>
      <dgm:spPr>
        <a:xfrm>
          <a:off x="2077009" y="1270883"/>
          <a:ext cx="736404" cy="350461"/>
        </a:xfrm>
        <a:custGeom>
          <a:avLst/>
          <a:gdLst/>
          <a:ahLst/>
          <a:cxnLst/>
          <a:rect l="0" t="0" r="0" b="0"/>
          <a:pathLst>
            <a:path>
              <a:moveTo>
                <a:pt x="736404" y="0"/>
              </a:moveTo>
              <a:lnTo>
                <a:pt x="736404"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0065216-7CB4-41A1-A482-77BA0C5A574C}">
      <dgm:prSet phldrT="[Text]"/>
      <dgm:spPr>
        <a:xfrm>
          <a:off x="135579"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Кривично одељење</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12575D7-7AF5-41A3-976C-39E5D5745F12}" type="sibTrans" cxnId="{71C9D006-5F12-46A9-B0A6-C9723BC199A8}">
      <dgm:prSet/>
      <dgm:spPr/>
      <dgm:t>
        <a:bodyPr/>
        <a:lstStyle/>
        <a:p>
          <a:endParaRPr lang="en-US"/>
        </a:p>
      </dgm:t>
    </dgm:pt>
    <dgm:pt modelId="{7D3C5EC2-89A6-458A-A0A1-E7DADD75B8D2}" type="parTrans" cxnId="{71C9D006-5F12-46A9-B0A6-C9723BC199A8}">
      <dgm:prSet/>
      <dgm:spPr>
        <a:xfrm>
          <a:off x="604200" y="1270883"/>
          <a:ext cx="2209213" cy="350461"/>
        </a:xfrm>
        <a:custGeom>
          <a:avLst/>
          <a:gdLst/>
          <a:ahLst/>
          <a:cxnLst/>
          <a:rect l="0" t="0" r="0" b="0"/>
          <a:pathLst>
            <a:path>
              <a:moveTo>
                <a:pt x="2209213" y="0"/>
              </a:moveTo>
              <a:lnTo>
                <a:pt x="2209213"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E5C14138-8AB3-4E4A-90D4-E9212EAE6F8A}">
      <dgm:prSet phldrT="[Text]"/>
      <dgm:spPr>
        <a:xfrm>
          <a:off x="4318037" y="652516"/>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Одељење у Прибоју</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732329D-E615-4F62-A81A-B5EE7A1D4BFC}" type="parTrans" cxnId="{1F929954-7588-4E00-92F3-D6C9E59D7F7E}">
      <dgm:prSet/>
      <dgm:spPr/>
      <dgm:t>
        <a:bodyPr/>
        <a:lstStyle/>
        <a:p>
          <a:endParaRPr lang="en-US"/>
        </a:p>
      </dgm:t>
    </dgm:pt>
    <dgm:pt modelId="{D449EB2D-28FE-4E26-9E53-F2B93E15954A}" type="sibTrans" cxnId="{1F929954-7588-4E00-92F3-D6C9E59D7F7E}">
      <dgm:prSet/>
      <dgm:spPr/>
      <dgm:t>
        <a:bodyPr/>
        <a:lstStyle/>
        <a:p>
          <a:endParaRPr lang="en-US"/>
        </a:p>
      </dgm:t>
    </dgm:pt>
    <dgm:pt modelId="{C8C56142-41A3-4422-B8AC-FF4CFF2B1B42}" type="pres">
      <dgm:prSet presAssocID="{72573CA0-DC5B-4998-827C-2B769B81FE11}" presName="hierChild1" presStyleCnt="0">
        <dgm:presLayoutVars>
          <dgm:chPref val="1"/>
          <dgm:dir/>
          <dgm:animOne val="branch"/>
          <dgm:animLvl val="lvl"/>
          <dgm:resizeHandles/>
        </dgm:presLayoutVars>
      </dgm:prSet>
      <dgm:spPr/>
      <dgm:t>
        <a:bodyPr/>
        <a:lstStyle/>
        <a:p>
          <a:endParaRPr lang="en-GB"/>
        </a:p>
      </dgm:t>
    </dgm:pt>
    <dgm:pt modelId="{92C49F1C-5288-44E0-AAFA-FD223A919205}" type="pres">
      <dgm:prSet presAssocID="{008796B8-5025-4873-8DCB-E135C1C24744}" presName="hierRoot1" presStyleCnt="0"/>
      <dgm:spPr/>
    </dgm:pt>
    <dgm:pt modelId="{32600EA3-0580-46A8-968B-FD22C0599D97}" type="pres">
      <dgm:prSet presAssocID="{008796B8-5025-4873-8DCB-E135C1C24744}" presName="composite" presStyleCnt="0"/>
      <dgm:spPr/>
    </dgm:pt>
    <dgm:pt modelId="{028B4D3E-DB1B-42E5-8049-EA4D61AACD04}" type="pres">
      <dgm:prSet presAssocID="{008796B8-5025-4873-8DCB-E135C1C24744}" presName="background" presStyleLbl="node0" presStyleIdx="0" presStyleCnt="2"/>
      <dgm:spPr>
        <a:xfrm>
          <a:off x="2210901" y="505691"/>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933FCBB1-5AD6-43FE-96D5-7BB263BFD9ED}" type="pres">
      <dgm:prSet presAssocID="{008796B8-5025-4873-8DCB-E135C1C24744}" presName="text" presStyleLbl="fgAcc0" presStyleIdx="0" presStyleCnt="2">
        <dgm:presLayoutVars>
          <dgm:chPref val="3"/>
        </dgm:presLayoutVars>
      </dgm:prSet>
      <dgm:spPr/>
      <dgm:t>
        <a:bodyPr/>
        <a:lstStyle/>
        <a:p>
          <a:endParaRPr lang="en-GB"/>
        </a:p>
      </dgm:t>
    </dgm:pt>
    <dgm:pt modelId="{3ED3657C-4E4B-4A63-A005-7B11FCCA72BB}" type="pres">
      <dgm:prSet presAssocID="{008796B8-5025-4873-8DCB-E135C1C24744}" presName="hierChild2" presStyleCnt="0"/>
      <dgm:spPr/>
    </dgm:pt>
    <dgm:pt modelId="{BAAD2A09-CF7C-4ADA-B73C-1702EAC4FF1C}" type="pres">
      <dgm:prSet presAssocID="{7D3C5EC2-89A6-458A-A0A1-E7DADD75B8D2}" presName="Name10" presStyleLbl="parChTrans1D2" presStyleIdx="0" presStyleCnt="4"/>
      <dgm:spPr/>
      <dgm:t>
        <a:bodyPr/>
        <a:lstStyle/>
        <a:p>
          <a:endParaRPr lang="en-GB"/>
        </a:p>
      </dgm:t>
    </dgm:pt>
    <dgm:pt modelId="{4AFB9A77-A208-4F23-9F4F-810768C0AE3D}" type="pres">
      <dgm:prSet presAssocID="{90065216-7CB4-41A1-A482-77BA0C5A574C}" presName="hierRoot2" presStyleCnt="0"/>
      <dgm:spPr/>
    </dgm:pt>
    <dgm:pt modelId="{6AA5AD8C-B99A-4F34-AD0A-828CA4879AFD}" type="pres">
      <dgm:prSet presAssocID="{90065216-7CB4-41A1-A482-77BA0C5A574C}" presName="composite2" presStyleCnt="0"/>
      <dgm:spPr/>
    </dgm:pt>
    <dgm:pt modelId="{6F438870-5B1A-468B-9708-FAE61E928F9C}" type="pres">
      <dgm:prSet presAssocID="{90065216-7CB4-41A1-A482-77BA0C5A574C}" presName="background2" presStyleLbl="node2" presStyleIdx="0" presStyleCnt="4"/>
      <dgm:spPr>
        <a:xfrm>
          <a:off x="1687"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84CD3A9A-1B57-4E11-BC4B-9C5C01CFAFFE}" type="pres">
      <dgm:prSet presAssocID="{90065216-7CB4-41A1-A482-77BA0C5A574C}" presName="text2" presStyleLbl="fgAcc2" presStyleIdx="0" presStyleCnt="4">
        <dgm:presLayoutVars>
          <dgm:chPref val="3"/>
        </dgm:presLayoutVars>
      </dgm:prSet>
      <dgm:spPr/>
      <dgm:t>
        <a:bodyPr/>
        <a:lstStyle/>
        <a:p>
          <a:endParaRPr lang="en-GB"/>
        </a:p>
      </dgm:t>
    </dgm:pt>
    <dgm:pt modelId="{4301CE5C-C4CC-4D88-BE39-FF605F16EDC7}" type="pres">
      <dgm:prSet presAssocID="{90065216-7CB4-41A1-A482-77BA0C5A574C}" presName="hierChild3" presStyleCnt="0"/>
      <dgm:spPr/>
    </dgm:pt>
    <dgm:pt modelId="{A8CBABF5-A218-4EB9-BB3A-CF06800E0386}" type="pres">
      <dgm:prSet presAssocID="{1EA7E351-117E-4EC9-8E58-76F187DD200F}" presName="Name10" presStyleLbl="parChTrans1D2" presStyleIdx="1" presStyleCnt="4"/>
      <dgm:spPr/>
      <dgm:t>
        <a:bodyPr/>
        <a:lstStyle/>
        <a:p>
          <a:endParaRPr lang="en-GB"/>
        </a:p>
      </dgm:t>
    </dgm:pt>
    <dgm:pt modelId="{3C2E9DFB-CE12-4B02-A131-622697221D67}" type="pres">
      <dgm:prSet presAssocID="{9537B34D-36A0-4B29-BC17-530F691DCC13}" presName="hierRoot2" presStyleCnt="0"/>
      <dgm:spPr/>
    </dgm:pt>
    <dgm:pt modelId="{CD87D641-6BFB-42BB-BEAB-9A1416623508}" type="pres">
      <dgm:prSet presAssocID="{9537B34D-36A0-4B29-BC17-530F691DCC13}" presName="composite2" presStyleCnt="0"/>
      <dgm:spPr/>
    </dgm:pt>
    <dgm:pt modelId="{D3FC6B84-E992-4E72-BF0D-F1AD9E49ACD4}" type="pres">
      <dgm:prSet presAssocID="{9537B34D-36A0-4B29-BC17-530F691DCC13}" presName="background2" presStyleLbl="node2" presStyleIdx="1" presStyleCnt="4"/>
      <dgm:spPr>
        <a:xfrm>
          <a:off x="1474496"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6D0F10DF-8732-433D-9362-507678F5A14F}" type="pres">
      <dgm:prSet presAssocID="{9537B34D-36A0-4B29-BC17-530F691DCC13}" presName="text2" presStyleLbl="fgAcc2" presStyleIdx="1" presStyleCnt="4">
        <dgm:presLayoutVars>
          <dgm:chPref val="3"/>
        </dgm:presLayoutVars>
      </dgm:prSet>
      <dgm:spPr/>
      <dgm:t>
        <a:bodyPr/>
        <a:lstStyle/>
        <a:p>
          <a:endParaRPr lang="en-GB"/>
        </a:p>
      </dgm:t>
    </dgm:pt>
    <dgm:pt modelId="{C9071110-BB49-42E4-A923-164848D48FB8}" type="pres">
      <dgm:prSet presAssocID="{9537B34D-36A0-4B29-BC17-530F691DCC13}" presName="hierChild3" presStyleCnt="0"/>
      <dgm:spPr/>
    </dgm:pt>
    <dgm:pt modelId="{E8772520-B5D0-499A-9CF8-9B7A911AA36B}" type="pres">
      <dgm:prSet presAssocID="{96B6D682-299E-44A4-B2E9-E42A8936605A}" presName="Name10" presStyleLbl="parChTrans1D2" presStyleIdx="2" presStyleCnt="4"/>
      <dgm:spPr/>
      <dgm:t>
        <a:bodyPr/>
        <a:lstStyle/>
        <a:p>
          <a:endParaRPr lang="en-GB"/>
        </a:p>
      </dgm:t>
    </dgm:pt>
    <dgm:pt modelId="{EA0E52F0-8079-4A9F-8DCB-A7DDDD51064E}" type="pres">
      <dgm:prSet presAssocID="{4DBDE973-0062-4DC9-AAC5-9CF1476605C1}" presName="hierRoot2" presStyleCnt="0"/>
      <dgm:spPr/>
    </dgm:pt>
    <dgm:pt modelId="{9F1B2F2C-0008-469F-B1E8-BB282BB07A97}" type="pres">
      <dgm:prSet presAssocID="{4DBDE973-0062-4DC9-AAC5-9CF1476605C1}" presName="composite2" presStyleCnt="0"/>
      <dgm:spPr/>
    </dgm:pt>
    <dgm:pt modelId="{547507CB-6763-4486-87D5-2FA4ABE21229}" type="pres">
      <dgm:prSet presAssocID="{4DBDE973-0062-4DC9-AAC5-9CF1476605C1}" presName="background2" presStyleLbl="node2" presStyleIdx="2" presStyleCnt="4"/>
      <dgm:spPr>
        <a:xfrm>
          <a:off x="2947305"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108DDA88-0D7A-40EF-808B-54992C410C02}" type="pres">
      <dgm:prSet presAssocID="{4DBDE973-0062-4DC9-AAC5-9CF1476605C1}" presName="text2" presStyleLbl="fgAcc2" presStyleIdx="2" presStyleCnt="4">
        <dgm:presLayoutVars>
          <dgm:chPref val="3"/>
        </dgm:presLayoutVars>
      </dgm:prSet>
      <dgm:spPr/>
      <dgm:t>
        <a:bodyPr/>
        <a:lstStyle/>
        <a:p>
          <a:endParaRPr lang="en-GB"/>
        </a:p>
      </dgm:t>
    </dgm:pt>
    <dgm:pt modelId="{96E6EE8B-2230-4508-9E76-DA2BC988546A}" type="pres">
      <dgm:prSet presAssocID="{4DBDE973-0062-4DC9-AAC5-9CF1476605C1}" presName="hierChild3" presStyleCnt="0"/>
      <dgm:spPr/>
    </dgm:pt>
    <dgm:pt modelId="{C972EDC3-0895-4F28-A3E2-F9A558C6C413}" type="pres">
      <dgm:prSet presAssocID="{709F8723-03EF-44ED-8799-877BEEB1606A}" presName="Name10" presStyleLbl="parChTrans1D2" presStyleIdx="3" presStyleCnt="4"/>
      <dgm:spPr/>
      <dgm:t>
        <a:bodyPr/>
        <a:lstStyle/>
        <a:p>
          <a:endParaRPr lang="en-GB"/>
        </a:p>
      </dgm:t>
    </dgm:pt>
    <dgm:pt modelId="{6DFE4A2B-CB83-43F3-8089-9A96E26A1832}" type="pres">
      <dgm:prSet presAssocID="{8B2B6F38-C2A0-4EF4-8597-C55F464D6AEF}" presName="hierRoot2" presStyleCnt="0"/>
      <dgm:spPr/>
    </dgm:pt>
    <dgm:pt modelId="{BC4BD9DF-C3AB-4007-8AFE-565F41C7A00F}" type="pres">
      <dgm:prSet presAssocID="{8B2B6F38-C2A0-4EF4-8597-C55F464D6AEF}" presName="composite2" presStyleCnt="0"/>
      <dgm:spPr/>
    </dgm:pt>
    <dgm:pt modelId="{1C505911-C190-43C9-B1C3-74B76069F5B9}" type="pres">
      <dgm:prSet presAssocID="{8B2B6F38-C2A0-4EF4-8597-C55F464D6AEF}" presName="background2" presStyleLbl="node2" presStyleIdx="3" presStyleCnt="4"/>
      <dgm:spPr>
        <a:xfrm>
          <a:off x="4420114"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779DB48-3883-4C2E-96B9-EEF5F8A83B36}" type="pres">
      <dgm:prSet presAssocID="{8B2B6F38-C2A0-4EF4-8597-C55F464D6AEF}" presName="text2" presStyleLbl="fgAcc2" presStyleIdx="3" presStyleCnt="4">
        <dgm:presLayoutVars>
          <dgm:chPref val="3"/>
        </dgm:presLayoutVars>
      </dgm:prSet>
      <dgm:spPr/>
      <dgm:t>
        <a:bodyPr/>
        <a:lstStyle/>
        <a:p>
          <a:endParaRPr lang="en-GB"/>
        </a:p>
      </dgm:t>
    </dgm:pt>
    <dgm:pt modelId="{C7B1D145-0D2D-4D5B-B40F-D7FC3214960A}" type="pres">
      <dgm:prSet presAssocID="{8B2B6F38-C2A0-4EF4-8597-C55F464D6AEF}" presName="hierChild3" presStyleCnt="0"/>
      <dgm:spPr/>
    </dgm:pt>
    <dgm:pt modelId="{CE97D726-84DD-48EB-B750-54CF1AD69CA4}" type="pres">
      <dgm:prSet presAssocID="{E5C14138-8AB3-4E4A-90D4-E9212EAE6F8A}" presName="hierRoot1" presStyleCnt="0"/>
      <dgm:spPr/>
    </dgm:pt>
    <dgm:pt modelId="{86D85D65-F52C-47D8-BCDB-9F1414C98447}" type="pres">
      <dgm:prSet presAssocID="{E5C14138-8AB3-4E4A-90D4-E9212EAE6F8A}" presName="composite" presStyleCnt="0"/>
      <dgm:spPr/>
    </dgm:pt>
    <dgm:pt modelId="{00FB2A89-0103-468C-AC8A-E1489A197025}" type="pres">
      <dgm:prSet presAssocID="{E5C14138-8AB3-4E4A-90D4-E9212EAE6F8A}" presName="background" presStyleLbl="node0" presStyleIdx="1" presStyleCnt="2"/>
      <dgm:spPr>
        <a:xfrm>
          <a:off x="4184145" y="525319"/>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F73D7C3-755B-4150-B382-199452E18D76}" type="pres">
      <dgm:prSet presAssocID="{E5C14138-8AB3-4E4A-90D4-E9212EAE6F8A}" presName="text" presStyleLbl="fgAcc0" presStyleIdx="1" presStyleCnt="2" custLinFactNeighborX="41529" custLinFactNeighborY="2565">
        <dgm:presLayoutVars>
          <dgm:chPref val="3"/>
        </dgm:presLayoutVars>
      </dgm:prSet>
      <dgm:spPr/>
      <dgm:t>
        <a:bodyPr/>
        <a:lstStyle/>
        <a:p>
          <a:endParaRPr lang="en-GB"/>
        </a:p>
      </dgm:t>
    </dgm:pt>
    <dgm:pt modelId="{5DA9E4D1-87F4-4E34-BC40-217F79B27F5C}" type="pres">
      <dgm:prSet presAssocID="{E5C14138-8AB3-4E4A-90D4-E9212EAE6F8A}" presName="hierChild2" presStyleCnt="0"/>
      <dgm:spPr/>
    </dgm:pt>
  </dgm:ptLst>
  <dgm:cxnLst>
    <dgm:cxn modelId="{327547F3-200D-46CB-9E8B-D738819B7475}" srcId="{008796B8-5025-4873-8DCB-E135C1C24744}" destId="{8B2B6F38-C2A0-4EF4-8597-C55F464D6AEF}" srcOrd="3" destOrd="0" parTransId="{709F8723-03EF-44ED-8799-877BEEB1606A}" sibTransId="{080029AF-1103-4656-98FE-1DEABF90553A}"/>
    <dgm:cxn modelId="{10257EF0-4240-4A7E-AA0A-98D548055940}" type="presOf" srcId="{9537B34D-36A0-4B29-BC17-530F691DCC13}" destId="{6D0F10DF-8732-433D-9362-507678F5A14F}" srcOrd="0" destOrd="0" presId="urn:microsoft.com/office/officeart/2005/8/layout/hierarchy1"/>
    <dgm:cxn modelId="{D001F622-F4A1-4A47-AA80-CCE8971F6A23}" type="presOf" srcId="{7D3C5EC2-89A6-458A-A0A1-E7DADD75B8D2}" destId="{BAAD2A09-CF7C-4ADA-B73C-1702EAC4FF1C}" srcOrd="0" destOrd="0" presId="urn:microsoft.com/office/officeart/2005/8/layout/hierarchy1"/>
    <dgm:cxn modelId="{3FB587E8-78E2-4B8F-AF35-AB52B421EFDE}" type="presOf" srcId="{E5C14138-8AB3-4E4A-90D4-E9212EAE6F8A}" destId="{DF73D7C3-755B-4150-B382-199452E18D76}" srcOrd="0" destOrd="0" presId="urn:microsoft.com/office/officeart/2005/8/layout/hierarchy1"/>
    <dgm:cxn modelId="{71C9D006-5F12-46A9-B0A6-C9723BC199A8}" srcId="{008796B8-5025-4873-8DCB-E135C1C24744}" destId="{90065216-7CB4-41A1-A482-77BA0C5A574C}" srcOrd="0" destOrd="0" parTransId="{7D3C5EC2-89A6-458A-A0A1-E7DADD75B8D2}" sibTransId="{F12575D7-7AF5-41A3-976C-39E5D5745F12}"/>
    <dgm:cxn modelId="{EA7B9581-DC3E-4C73-BF14-CEB7E3AD8376}" srcId="{008796B8-5025-4873-8DCB-E135C1C24744}" destId="{9537B34D-36A0-4B29-BC17-530F691DCC13}" srcOrd="1" destOrd="0" parTransId="{1EA7E351-117E-4EC9-8E58-76F187DD200F}" sibTransId="{8903B8ED-F45B-45C4-A9EA-B073419AF9C7}"/>
    <dgm:cxn modelId="{C2E65A1F-ADAB-46D5-B645-B0742E936996}" type="presOf" srcId="{90065216-7CB4-41A1-A482-77BA0C5A574C}" destId="{84CD3A9A-1B57-4E11-BC4B-9C5C01CFAFFE}" srcOrd="0" destOrd="0" presId="urn:microsoft.com/office/officeart/2005/8/layout/hierarchy1"/>
    <dgm:cxn modelId="{8B9CB02C-68FC-4954-BB5D-97C651B96236}" type="presOf" srcId="{008796B8-5025-4873-8DCB-E135C1C24744}" destId="{933FCBB1-5AD6-43FE-96D5-7BB263BFD9ED}" srcOrd="0" destOrd="0" presId="urn:microsoft.com/office/officeart/2005/8/layout/hierarchy1"/>
    <dgm:cxn modelId="{1F929954-7588-4E00-92F3-D6C9E59D7F7E}" srcId="{72573CA0-DC5B-4998-827C-2B769B81FE11}" destId="{E5C14138-8AB3-4E4A-90D4-E9212EAE6F8A}" srcOrd="1" destOrd="0" parTransId="{4732329D-E615-4F62-A81A-B5EE7A1D4BFC}" sibTransId="{D449EB2D-28FE-4E26-9E53-F2B93E15954A}"/>
    <dgm:cxn modelId="{4BA07175-F177-4BBA-B075-CCEBF2B15487}" type="presOf" srcId="{72573CA0-DC5B-4998-827C-2B769B81FE11}" destId="{C8C56142-41A3-4422-B8AC-FF4CFF2B1B42}" srcOrd="0" destOrd="0" presId="urn:microsoft.com/office/officeart/2005/8/layout/hierarchy1"/>
    <dgm:cxn modelId="{FAE514E9-4789-469E-9BB3-FFCC81ACD66F}" type="presOf" srcId="{96B6D682-299E-44A4-B2E9-E42A8936605A}" destId="{E8772520-B5D0-499A-9CF8-9B7A911AA36B}" srcOrd="0" destOrd="0" presId="urn:microsoft.com/office/officeart/2005/8/layout/hierarchy1"/>
    <dgm:cxn modelId="{A465B071-EE43-4CCA-A151-1BDBB78347E9}" type="presOf" srcId="{4DBDE973-0062-4DC9-AAC5-9CF1476605C1}" destId="{108DDA88-0D7A-40EF-808B-54992C410C02}" srcOrd="0" destOrd="0" presId="urn:microsoft.com/office/officeart/2005/8/layout/hierarchy1"/>
    <dgm:cxn modelId="{6594E26A-5588-4A98-8613-9DDC2C01A55C}" type="presOf" srcId="{8B2B6F38-C2A0-4EF4-8597-C55F464D6AEF}" destId="{D779DB48-3883-4C2E-96B9-EEF5F8A83B36}" srcOrd="0" destOrd="0" presId="urn:microsoft.com/office/officeart/2005/8/layout/hierarchy1"/>
    <dgm:cxn modelId="{BADFBACC-8888-4EC1-A965-D18AE64FEC7D}" srcId="{008796B8-5025-4873-8DCB-E135C1C24744}" destId="{4DBDE973-0062-4DC9-AAC5-9CF1476605C1}" srcOrd="2" destOrd="0" parTransId="{96B6D682-299E-44A4-B2E9-E42A8936605A}" sibTransId="{07775481-2A99-48EE-910F-CA17D5CBAC81}"/>
    <dgm:cxn modelId="{23D3C651-FE6F-436C-A8C0-D22480C63C34}" type="presOf" srcId="{709F8723-03EF-44ED-8799-877BEEB1606A}" destId="{C972EDC3-0895-4F28-A3E2-F9A558C6C413}" srcOrd="0" destOrd="0" presId="urn:microsoft.com/office/officeart/2005/8/layout/hierarchy1"/>
    <dgm:cxn modelId="{1B227F88-E0E3-45C2-A330-03B0EDBE8CAA}" srcId="{72573CA0-DC5B-4998-827C-2B769B81FE11}" destId="{008796B8-5025-4873-8DCB-E135C1C24744}" srcOrd="0" destOrd="0" parTransId="{2647C036-28BB-43B3-A24B-8FC336898694}" sibTransId="{8DB36F65-F5E7-4889-AB79-4D6CB5344846}"/>
    <dgm:cxn modelId="{B24961D3-E71A-4AE6-9ADE-D0A2C74A05CB}" type="presOf" srcId="{1EA7E351-117E-4EC9-8E58-76F187DD200F}" destId="{A8CBABF5-A218-4EB9-BB3A-CF06800E0386}" srcOrd="0" destOrd="0" presId="urn:microsoft.com/office/officeart/2005/8/layout/hierarchy1"/>
    <dgm:cxn modelId="{A4E00F08-8DAE-41AB-9F89-8F33AB6AA7F0}" type="presParOf" srcId="{C8C56142-41A3-4422-B8AC-FF4CFF2B1B42}" destId="{92C49F1C-5288-44E0-AAFA-FD223A919205}" srcOrd="0" destOrd="0" presId="urn:microsoft.com/office/officeart/2005/8/layout/hierarchy1"/>
    <dgm:cxn modelId="{C8257893-8868-4799-BB64-9A900F6A4D43}" type="presParOf" srcId="{92C49F1C-5288-44E0-AAFA-FD223A919205}" destId="{32600EA3-0580-46A8-968B-FD22C0599D97}" srcOrd="0" destOrd="0" presId="urn:microsoft.com/office/officeart/2005/8/layout/hierarchy1"/>
    <dgm:cxn modelId="{415D2489-8D54-400E-BC77-F47F6F99AE23}" type="presParOf" srcId="{32600EA3-0580-46A8-968B-FD22C0599D97}" destId="{028B4D3E-DB1B-42E5-8049-EA4D61AACD04}" srcOrd="0" destOrd="0" presId="urn:microsoft.com/office/officeart/2005/8/layout/hierarchy1"/>
    <dgm:cxn modelId="{E61ED597-537E-4B44-9A17-5C84BAE31F5E}" type="presParOf" srcId="{32600EA3-0580-46A8-968B-FD22C0599D97}" destId="{933FCBB1-5AD6-43FE-96D5-7BB263BFD9ED}" srcOrd="1" destOrd="0" presId="urn:microsoft.com/office/officeart/2005/8/layout/hierarchy1"/>
    <dgm:cxn modelId="{52102F71-9696-43C8-9E88-936A95F40BB0}" type="presParOf" srcId="{92C49F1C-5288-44E0-AAFA-FD223A919205}" destId="{3ED3657C-4E4B-4A63-A005-7B11FCCA72BB}" srcOrd="1" destOrd="0" presId="urn:microsoft.com/office/officeart/2005/8/layout/hierarchy1"/>
    <dgm:cxn modelId="{1A765663-2CA9-4DB5-820B-5E4792419AB6}" type="presParOf" srcId="{3ED3657C-4E4B-4A63-A005-7B11FCCA72BB}" destId="{BAAD2A09-CF7C-4ADA-B73C-1702EAC4FF1C}" srcOrd="0" destOrd="0" presId="urn:microsoft.com/office/officeart/2005/8/layout/hierarchy1"/>
    <dgm:cxn modelId="{2BCCED7C-343E-45C6-AC14-60B03C96A47E}" type="presParOf" srcId="{3ED3657C-4E4B-4A63-A005-7B11FCCA72BB}" destId="{4AFB9A77-A208-4F23-9F4F-810768C0AE3D}" srcOrd="1" destOrd="0" presId="urn:microsoft.com/office/officeart/2005/8/layout/hierarchy1"/>
    <dgm:cxn modelId="{2EBD62DB-5BF9-4297-BDD5-C9E33DE2B3B7}" type="presParOf" srcId="{4AFB9A77-A208-4F23-9F4F-810768C0AE3D}" destId="{6AA5AD8C-B99A-4F34-AD0A-828CA4879AFD}" srcOrd="0" destOrd="0" presId="urn:microsoft.com/office/officeart/2005/8/layout/hierarchy1"/>
    <dgm:cxn modelId="{C5C0EB1A-CB9B-475F-9E46-A667831F3C98}" type="presParOf" srcId="{6AA5AD8C-B99A-4F34-AD0A-828CA4879AFD}" destId="{6F438870-5B1A-468B-9708-FAE61E928F9C}" srcOrd="0" destOrd="0" presId="urn:microsoft.com/office/officeart/2005/8/layout/hierarchy1"/>
    <dgm:cxn modelId="{3B1416C3-9714-4F15-ADB5-C14582A56095}" type="presParOf" srcId="{6AA5AD8C-B99A-4F34-AD0A-828CA4879AFD}" destId="{84CD3A9A-1B57-4E11-BC4B-9C5C01CFAFFE}" srcOrd="1" destOrd="0" presId="urn:microsoft.com/office/officeart/2005/8/layout/hierarchy1"/>
    <dgm:cxn modelId="{7D7EE679-D26B-46B0-9D92-D13CD8253F08}" type="presParOf" srcId="{4AFB9A77-A208-4F23-9F4F-810768C0AE3D}" destId="{4301CE5C-C4CC-4D88-BE39-FF605F16EDC7}" srcOrd="1" destOrd="0" presId="urn:microsoft.com/office/officeart/2005/8/layout/hierarchy1"/>
    <dgm:cxn modelId="{8F9008E4-E383-4C74-BFFC-1A470F24BF81}" type="presParOf" srcId="{3ED3657C-4E4B-4A63-A005-7B11FCCA72BB}" destId="{A8CBABF5-A218-4EB9-BB3A-CF06800E0386}" srcOrd="2" destOrd="0" presId="urn:microsoft.com/office/officeart/2005/8/layout/hierarchy1"/>
    <dgm:cxn modelId="{8A3B27C9-EDDA-42CF-B54B-3B5089B68DB6}" type="presParOf" srcId="{3ED3657C-4E4B-4A63-A005-7B11FCCA72BB}" destId="{3C2E9DFB-CE12-4B02-A131-622697221D67}" srcOrd="3" destOrd="0" presId="urn:microsoft.com/office/officeart/2005/8/layout/hierarchy1"/>
    <dgm:cxn modelId="{D32D0BB3-01D5-4C4A-BED7-60D4469BA61A}" type="presParOf" srcId="{3C2E9DFB-CE12-4B02-A131-622697221D67}" destId="{CD87D641-6BFB-42BB-BEAB-9A1416623508}" srcOrd="0" destOrd="0" presId="urn:microsoft.com/office/officeart/2005/8/layout/hierarchy1"/>
    <dgm:cxn modelId="{6F6F618F-7F5F-4025-A92A-5DB7064F25DB}" type="presParOf" srcId="{CD87D641-6BFB-42BB-BEAB-9A1416623508}" destId="{D3FC6B84-E992-4E72-BF0D-F1AD9E49ACD4}" srcOrd="0" destOrd="0" presId="urn:microsoft.com/office/officeart/2005/8/layout/hierarchy1"/>
    <dgm:cxn modelId="{0E9563DA-0238-4839-9AE0-C6896C8C8E1E}" type="presParOf" srcId="{CD87D641-6BFB-42BB-BEAB-9A1416623508}" destId="{6D0F10DF-8732-433D-9362-507678F5A14F}" srcOrd="1" destOrd="0" presId="urn:microsoft.com/office/officeart/2005/8/layout/hierarchy1"/>
    <dgm:cxn modelId="{67D786D5-2434-461B-936C-665CA5C2E4E9}" type="presParOf" srcId="{3C2E9DFB-CE12-4B02-A131-622697221D67}" destId="{C9071110-BB49-42E4-A923-164848D48FB8}" srcOrd="1" destOrd="0" presId="urn:microsoft.com/office/officeart/2005/8/layout/hierarchy1"/>
    <dgm:cxn modelId="{FC56E52C-F0BF-4693-89DB-329D770AC9EF}" type="presParOf" srcId="{3ED3657C-4E4B-4A63-A005-7B11FCCA72BB}" destId="{E8772520-B5D0-499A-9CF8-9B7A911AA36B}" srcOrd="4" destOrd="0" presId="urn:microsoft.com/office/officeart/2005/8/layout/hierarchy1"/>
    <dgm:cxn modelId="{5E553D3D-D689-4B99-A211-6C809C2EBAFB}" type="presParOf" srcId="{3ED3657C-4E4B-4A63-A005-7B11FCCA72BB}" destId="{EA0E52F0-8079-4A9F-8DCB-A7DDDD51064E}" srcOrd="5" destOrd="0" presId="urn:microsoft.com/office/officeart/2005/8/layout/hierarchy1"/>
    <dgm:cxn modelId="{C397A201-C483-40F9-87B4-9B8E0F9BD6A3}" type="presParOf" srcId="{EA0E52F0-8079-4A9F-8DCB-A7DDDD51064E}" destId="{9F1B2F2C-0008-469F-B1E8-BB282BB07A97}" srcOrd="0" destOrd="0" presId="urn:microsoft.com/office/officeart/2005/8/layout/hierarchy1"/>
    <dgm:cxn modelId="{E3BB51DB-2B00-434C-91CF-7E1C7FC57C44}" type="presParOf" srcId="{9F1B2F2C-0008-469F-B1E8-BB282BB07A97}" destId="{547507CB-6763-4486-87D5-2FA4ABE21229}" srcOrd="0" destOrd="0" presId="urn:microsoft.com/office/officeart/2005/8/layout/hierarchy1"/>
    <dgm:cxn modelId="{BD019E64-6E94-4D9C-A3CD-CAC05F40DC57}" type="presParOf" srcId="{9F1B2F2C-0008-469F-B1E8-BB282BB07A97}" destId="{108DDA88-0D7A-40EF-808B-54992C410C02}" srcOrd="1" destOrd="0" presId="urn:microsoft.com/office/officeart/2005/8/layout/hierarchy1"/>
    <dgm:cxn modelId="{E01A7D30-C631-47CF-90F8-56371D0E8D7F}" type="presParOf" srcId="{EA0E52F0-8079-4A9F-8DCB-A7DDDD51064E}" destId="{96E6EE8B-2230-4508-9E76-DA2BC988546A}" srcOrd="1" destOrd="0" presId="urn:microsoft.com/office/officeart/2005/8/layout/hierarchy1"/>
    <dgm:cxn modelId="{AF0D9CC0-7939-4AB4-B4B3-0554257D7BB7}" type="presParOf" srcId="{3ED3657C-4E4B-4A63-A005-7B11FCCA72BB}" destId="{C972EDC3-0895-4F28-A3E2-F9A558C6C413}" srcOrd="6" destOrd="0" presId="urn:microsoft.com/office/officeart/2005/8/layout/hierarchy1"/>
    <dgm:cxn modelId="{DCA4B2FB-082E-495F-9763-62239DC53C95}" type="presParOf" srcId="{3ED3657C-4E4B-4A63-A005-7B11FCCA72BB}" destId="{6DFE4A2B-CB83-43F3-8089-9A96E26A1832}" srcOrd="7" destOrd="0" presId="urn:microsoft.com/office/officeart/2005/8/layout/hierarchy1"/>
    <dgm:cxn modelId="{77F36884-EF86-4822-A8BB-5C9A88F6F935}" type="presParOf" srcId="{6DFE4A2B-CB83-43F3-8089-9A96E26A1832}" destId="{BC4BD9DF-C3AB-4007-8AFE-565F41C7A00F}" srcOrd="0" destOrd="0" presId="urn:microsoft.com/office/officeart/2005/8/layout/hierarchy1"/>
    <dgm:cxn modelId="{120C0702-4F51-4147-A995-ADB314247139}" type="presParOf" srcId="{BC4BD9DF-C3AB-4007-8AFE-565F41C7A00F}" destId="{1C505911-C190-43C9-B1C3-74B76069F5B9}" srcOrd="0" destOrd="0" presId="urn:microsoft.com/office/officeart/2005/8/layout/hierarchy1"/>
    <dgm:cxn modelId="{9459AB74-73B4-4FCB-8658-D813F499C3DC}" type="presParOf" srcId="{BC4BD9DF-C3AB-4007-8AFE-565F41C7A00F}" destId="{D779DB48-3883-4C2E-96B9-EEF5F8A83B36}" srcOrd="1" destOrd="0" presId="urn:microsoft.com/office/officeart/2005/8/layout/hierarchy1"/>
    <dgm:cxn modelId="{DECB55D3-C7DD-4A61-9B1A-A0E6E3DE9CD7}" type="presParOf" srcId="{6DFE4A2B-CB83-43F3-8089-9A96E26A1832}" destId="{C7B1D145-0D2D-4D5B-B40F-D7FC3214960A}" srcOrd="1" destOrd="0" presId="urn:microsoft.com/office/officeart/2005/8/layout/hierarchy1"/>
    <dgm:cxn modelId="{6F814A51-1E5C-4690-AF6A-6BBA12CFF6CC}" type="presParOf" srcId="{C8C56142-41A3-4422-B8AC-FF4CFF2B1B42}" destId="{CE97D726-84DD-48EB-B750-54CF1AD69CA4}" srcOrd="1" destOrd="0" presId="urn:microsoft.com/office/officeart/2005/8/layout/hierarchy1"/>
    <dgm:cxn modelId="{356675DE-07FB-4210-BC99-2376E9CD6964}" type="presParOf" srcId="{CE97D726-84DD-48EB-B750-54CF1AD69CA4}" destId="{86D85D65-F52C-47D8-BCDB-9F1414C98447}" srcOrd="0" destOrd="0" presId="urn:microsoft.com/office/officeart/2005/8/layout/hierarchy1"/>
    <dgm:cxn modelId="{CD6347BA-D22A-47B7-B7AB-A511E76EFD58}" type="presParOf" srcId="{86D85D65-F52C-47D8-BCDB-9F1414C98447}" destId="{00FB2A89-0103-468C-AC8A-E1489A197025}" srcOrd="0" destOrd="0" presId="urn:microsoft.com/office/officeart/2005/8/layout/hierarchy1"/>
    <dgm:cxn modelId="{B89D3691-1921-4B8B-A098-C08127854AAA}" type="presParOf" srcId="{86D85D65-F52C-47D8-BCDB-9F1414C98447}" destId="{DF73D7C3-755B-4150-B382-199452E18D76}" srcOrd="1" destOrd="0" presId="urn:microsoft.com/office/officeart/2005/8/layout/hierarchy1"/>
    <dgm:cxn modelId="{99269A0B-1625-4DAE-B50C-3C9301E51CEC}" type="presParOf" srcId="{CE97D726-84DD-48EB-B750-54CF1AD69CA4}" destId="{5DA9E4D1-87F4-4E34-BC40-217F79B27F5C}" srcOrd="1" destOrd="0" presId="urn:microsoft.com/office/officeart/2005/8/layout/hierarchy1"/>
  </dgm:cxnLst>
  <dgm:bg/>
  <dgm:whole/>
  <dgm:extLst>
    <a:ext uri="http://schemas.microsoft.com/office/drawing/2008/diagram">
      <dsp:dataModelExt xmlns="" xmlns:dsp="http://schemas.microsoft.com/office/drawing/2008/diagram" relId="rId5"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A4EA-26EA-4E84-A584-2A2D5672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CharactersWithSpaces>
  <SharedDoc>false</SharedDoc>
  <HLinks>
    <vt:vector size="6" baseType="variant">
      <vt:variant>
        <vt:i4>3211367</vt:i4>
      </vt:variant>
      <vt:variant>
        <vt:i4>0</vt:i4>
      </vt:variant>
      <vt:variant>
        <vt:i4>0</vt:i4>
      </vt:variant>
      <vt:variant>
        <vt:i4>5</vt:i4>
      </vt:variant>
      <vt:variant>
        <vt:lpwstr>http://www.pp.os.jt.rs/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User</cp:lastModifiedBy>
  <cp:revision>4</cp:revision>
  <cp:lastPrinted>2023-04-05T07:52:00Z</cp:lastPrinted>
  <dcterms:created xsi:type="dcterms:W3CDTF">2024-03-05T12:13:00Z</dcterms:created>
  <dcterms:modified xsi:type="dcterms:W3CDTF">2024-03-05T12:58:00Z</dcterms:modified>
</cp:coreProperties>
</file>