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6" w:after="0"/>
        <w:ind w:left="821" w:right="0" w:hanging="361"/>
        <w:jc w:val="left"/>
        <w:rPr>
          <w:sz w:val="24"/>
        </w:rPr>
      </w:pPr>
      <w:r>
        <w:rPr>
          <w:sz w:val="24"/>
        </w:rPr>
        <w:t>Означите правилно написану</w:t>
      </w:r>
      <w:r>
        <w:rPr>
          <w:spacing w:val="-12"/>
          <w:sz w:val="24"/>
        </w:rPr>
        <w:t> </w:t>
      </w:r>
      <w:r>
        <w:rPr>
          <w:sz w:val="24"/>
        </w:rPr>
        <w:t>реченицу: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37" w:lineRule="auto"/>
        <w:ind w:left="1181" w:right="2026"/>
      </w:pPr>
      <w:r>
        <w:rPr/>
        <w:t>а) Факултет примењних уметности, универзитета уметности у Београду, основан је 1948. године као Академија за Примењену Уметност</w:t>
      </w:r>
    </w:p>
    <w:p>
      <w:pPr>
        <w:pStyle w:val="BodyText"/>
        <w:spacing w:line="237" w:lineRule="auto" w:before="5"/>
        <w:ind w:left="1181" w:right="2026"/>
      </w:pPr>
      <w:r>
        <w:rPr/>
        <w:t>б) Факултет примењних уметности, Универзитета уметности у Београду, основан је 1948. године као Академија за примењену уметност</w:t>
      </w:r>
    </w:p>
    <w:p>
      <w:pPr>
        <w:pStyle w:val="BodyText"/>
        <w:spacing w:line="237" w:lineRule="auto" w:before="6"/>
        <w:ind w:left="1181" w:right="2026"/>
      </w:pPr>
      <w:r>
        <w:rPr/>
        <w:t>в) Факултет примењних уметности, универзитета уметности у Београду, основан је 1948. године као академија за примењену уметност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18" w:after="0"/>
        <w:ind w:left="821" w:right="0" w:hanging="361"/>
        <w:jc w:val="left"/>
        <w:rPr>
          <w:sz w:val="24"/>
        </w:rPr>
      </w:pPr>
      <w:r>
        <w:rPr>
          <w:sz w:val="24"/>
        </w:rPr>
        <w:t>Означите правилно написану</w:t>
      </w:r>
      <w:r>
        <w:rPr>
          <w:spacing w:val="-12"/>
          <w:sz w:val="24"/>
        </w:rPr>
        <w:t> </w:t>
      </w:r>
      <w:r>
        <w:rPr>
          <w:sz w:val="24"/>
        </w:rPr>
        <w:t>реченицу:</w:t>
      </w:r>
    </w:p>
    <w:p>
      <w:pPr>
        <w:pStyle w:val="BodyText"/>
        <w:spacing w:before="233"/>
        <w:ind w:left="1181" w:right="1405"/>
      </w:pPr>
      <w:r>
        <w:rPr/>
        <w:t>а) Настава се одржава на четири локације: у улици Краља Петра, на Косанчићевом венцу, у Карађорђевој улици и у улици Слободанке-Данке Савић б) Настава се одржава на четири локације: у Улици Краља Петра, на Косанчићевом венцу, у Карађорђевој улици и у Улици Слободанке-Данке Савић в) Настава се одржава на четири локације: у улици Краља Петра, на Косанчићевом </w:t>
      </w:r>
      <w:r>
        <w:rPr>
          <w:spacing w:val="-3"/>
        </w:rPr>
        <w:t>Венцу, </w:t>
      </w:r>
      <w:r>
        <w:rPr/>
        <w:t>у Карађорђевој улици и у улици Слободанке-Данке Савић г) Настава се одржава на четири локације: у Улици Краља Петра, на Косанчићевом </w:t>
      </w:r>
      <w:r>
        <w:rPr>
          <w:spacing w:val="-3"/>
        </w:rPr>
        <w:t>Венцу, </w:t>
      </w:r>
      <w:r>
        <w:rPr/>
        <w:t>у Карађорђевој улици и у Улици Слободанке-Данке Савић</w:t>
      </w:r>
    </w:p>
    <w:p>
      <w:pPr>
        <w:pStyle w:val="BodyText"/>
        <w:spacing w:line="237" w:lineRule="auto" w:before="11"/>
        <w:ind w:left="1181" w:right="2026"/>
      </w:pPr>
      <w:r>
        <w:rPr/>
        <w:t>д) Настава се одржава на четири локације: у Улици Краља Петра, на Косанчићевом венцу, у Карађорђевој Улици и у Улици Слободанке-Данке Савић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2" w:lineRule="auto" w:before="0" w:after="0"/>
        <w:ind w:left="1181" w:right="6508" w:hanging="721"/>
        <w:jc w:val="left"/>
        <w:rPr>
          <w:sz w:val="24"/>
        </w:rPr>
      </w:pPr>
      <w:r>
        <w:rPr>
          <w:sz w:val="24"/>
        </w:rPr>
        <w:t>Суперлатив придева јефтин</w:t>
      </w:r>
      <w:r>
        <w:rPr>
          <w:spacing w:val="-11"/>
          <w:sz w:val="24"/>
        </w:rPr>
        <w:t> </w:t>
      </w:r>
      <w:r>
        <w:rPr>
          <w:sz w:val="24"/>
        </w:rPr>
        <w:t>гласи: а)</w:t>
      </w:r>
      <w:r>
        <w:rPr>
          <w:spacing w:val="55"/>
          <w:sz w:val="24"/>
        </w:rPr>
        <w:t> </w:t>
      </w:r>
      <w:r>
        <w:rPr>
          <w:sz w:val="24"/>
        </w:rPr>
        <w:t>јевтинији</w:t>
      </w:r>
    </w:p>
    <w:p>
      <w:pPr>
        <w:pStyle w:val="BodyText"/>
        <w:spacing w:line="276" w:lineRule="auto" w:before="38"/>
        <w:ind w:left="1181" w:right="8051"/>
      </w:pPr>
      <w:r>
        <w:rPr/>
        <w:t>б) најјефтинији в) најефтинији г) најевтинији д) јефтинији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1" w:right="1405" w:hanging="361"/>
        <w:jc w:val="both"/>
        <w:rPr>
          <w:sz w:val="24"/>
        </w:rPr>
      </w:pPr>
      <w:r>
        <w:rPr>
          <w:sz w:val="24"/>
        </w:rPr>
        <w:t>Јована Јовановића, директора филијале, не познајете, а потребно </w:t>
      </w:r>
      <w:r>
        <w:rPr>
          <w:spacing w:val="-5"/>
          <w:sz w:val="24"/>
        </w:rPr>
        <w:t>је </w:t>
      </w:r>
      <w:r>
        <w:rPr>
          <w:sz w:val="24"/>
        </w:rPr>
        <w:t>да са њим успоставите сарадњу због пројекта на ком радите. У пословном писму, обратићете </w:t>
      </w:r>
      <w:r>
        <w:rPr>
          <w:spacing w:val="3"/>
          <w:sz w:val="24"/>
        </w:rPr>
        <w:t>му </w:t>
      </w:r>
      <w:r>
        <w:rPr>
          <w:sz w:val="24"/>
        </w:rPr>
        <w:t>се</w:t>
      </w:r>
      <w:r>
        <w:rPr>
          <w:spacing w:val="-15"/>
          <w:sz w:val="24"/>
        </w:rPr>
        <w:t> </w:t>
      </w:r>
      <w:r>
        <w:rPr>
          <w:sz w:val="24"/>
        </w:rPr>
        <w:t>са:</w:t>
      </w:r>
    </w:p>
    <w:p>
      <w:pPr>
        <w:pStyle w:val="BodyText"/>
        <w:spacing w:line="237" w:lineRule="auto" w:before="5"/>
        <w:ind w:left="1181" w:right="5890"/>
      </w:pPr>
      <w:r>
        <w:rPr/>
        <w:t>а) Поштовани господине Јовановићу б) Драги господине Јовановићу</w:t>
      </w:r>
    </w:p>
    <w:p>
      <w:pPr>
        <w:pStyle w:val="BodyText"/>
        <w:spacing w:line="237" w:lineRule="auto" w:before="6"/>
        <w:ind w:left="1181" w:right="5718"/>
      </w:pPr>
      <w:r>
        <w:rPr/>
        <w:t>в) Драги господине Јоване Јовановићу г) Поштовани директоре Петровићу</w:t>
      </w:r>
    </w:p>
    <w:p>
      <w:pPr>
        <w:pStyle w:val="BodyText"/>
        <w:spacing w:line="237" w:lineRule="auto" w:before="5"/>
        <w:ind w:left="1181" w:right="5146"/>
      </w:pPr>
      <w:r>
        <w:rPr/>
        <w:t>д) Поштовани господине Јоване Јовановићу ђ) Поштовани господине Јоване</w:t>
      </w:r>
    </w:p>
    <w:p>
      <w:pPr>
        <w:spacing w:after="0" w:line="237" w:lineRule="auto"/>
        <w:sectPr>
          <w:type w:val="continuous"/>
          <w:pgSz w:w="12240" w:h="15840"/>
          <w:pgMar w:top="1500" w:bottom="280" w:left="1340" w:right="4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67" w:after="0"/>
        <w:ind w:left="821" w:right="0" w:hanging="361"/>
        <w:jc w:val="both"/>
        <w:rPr>
          <w:sz w:val="24"/>
        </w:rPr>
      </w:pPr>
      <w:r>
        <w:rPr>
          <w:sz w:val="24"/>
        </w:rPr>
        <w:t>Означите исправно</w:t>
      </w:r>
      <w:r>
        <w:rPr>
          <w:spacing w:val="9"/>
          <w:sz w:val="24"/>
        </w:rPr>
        <w:t> </w:t>
      </w:r>
      <w:r>
        <w:rPr>
          <w:sz w:val="24"/>
        </w:rPr>
        <w:t>написано:</w:t>
      </w:r>
    </w:p>
    <w:p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4"/>
        <w:gridCol w:w="375"/>
        <w:gridCol w:w="3991"/>
        <w:gridCol w:w="366"/>
      </w:tblGrid>
      <w:tr>
        <w:trPr>
          <w:trHeight w:val="518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 бисмо сада кренули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 би сада кренули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Понеси свој лаптоп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Понеси свој лап топ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Доћићемо ускоро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Доћи ћемо ускоро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Задњих неколико дана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Последњих неколико дана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Догодило се пре годину ипо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Догодило се пре годину и по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Надаље ћемо другачије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 даље ћемо другачије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Лабораторијски налаз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Лабараторијски налаз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5" w:lineRule="exact" w:before="212" w:after="0"/>
        <w:ind w:left="821" w:right="0" w:hanging="361"/>
        <w:jc w:val="both"/>
        <w:rPr>
          <w:sz w:val="24"/>
        </w:rPr>
      </w:pPr>
      <w:r>
        <w:rPr>
          <w:sz w:val="24"/>
        </w:rPr>
        <w:t>Како бисте поступили у следећој</w:t>
      </w:r>
      <w:r>
        <w:rPr>
          <w:spacing w:val="-2"/>
          <w:sz w:val="24"/>
        </w:rPr>
        <w:t> </w:t>
      </w:r>
      <w:r>
        <w:rPr>
          <w:sz w:val="24"/>
        </w:rPr>
        <w:t>ситуацији?</w:t>
      </w:r>
    </w:p>
    <w:p>
      <w:pPr>
        <w:pStyle w:val="BodyText"/>
        <w:ind w:right="1398"/>
        <w:jc w:val="both"/>
      </w:pPr>
      <w:r>
        <w:rPr/>
        <w:t>Почињете да радите у организацији која има одређену политику облачења за своје запослене,</w:t>
      </w:r>
      <w:r>
        <w:rPr>
          <w:spacing w:val="-9"/>
        </w:rPr>
        <w:t> </w:t>
      </w:r>
      <w:r>
        <w:rPr/>
        <w:t>са</w:t>
      </w:r>
      <w:r>
        <w:rPr>
          <w:spacing w:val="-13"/>
        </w:rPr>
        <w:t> </w:t>
      </w:r>
      <w:r>
        <w:rPr/>
        <w:t>којом</w:t>
      </w:r>
      <w:r>
        <w:rPr>
          <w:spacing w:val="-9"/>
        </w:rPr>
        <w:t> </w:t>
      </w:r>
      <w:r>
        <w:rPr/>
        <w:t>сте</w:t>
      </w:r>
      <w:r>
        <w:rPr>
          <w:spacing w:val="-7"/>
        </w:rPr>
        <w:t> </w:t>
      </w:r>
      <w:r>
        <w:rPr/>
        <w:t>и</w:t>
      </w:r>
      <w:r>
        <w:rPr>
          <w:spacing w:val="-11"/>
        </w:rPr>
        <w:t> </w:t>
      </w:r>
      <w:r>
        <w:rPr/>
        <w:t>Ви</w:t>
      </w:r>
      <w:r>
        <w:rPr>
          <w:spacing w:val="-6"/>
        </w:rPr>
        <w:t> </w:t>
      </w:r>
      <w:r>
        <w:rPr/>
        <w:t>упознати</w:t>
      </w:r>
      <w:r>
        <w:rPr>
          <w:spacing w:val="-5"/>
        </w:rPr>
        <w:t> </w:t>
      </w:r>
      <w:r>
        <w:rPr/>
        <w:t>путем</w:t>
      </w:r>
      <w:r>
        <w:rPr>
          <w:spacing w:val="-10"/>
        </w:rPr>
        <w:t> </w:t>
      </w:r>
      <w:r>
        <w:rPr/>
        <w:t>флајера</w:t>
      </w:r>
      <w:r>
        <w:rPr>
          <w:spacing w:val="-7"/>
        </w:rPr>
        <w:t> </w:t>
      </w:r>
      <w:r>
        <w:rPr/>
        <w:t>који</w:t>
      </w:r>
      <w:r>
        <w:rPr>
          <w:spacing w:val="-6"/>
        </w:rPr>
        <w:t> </w:t>
      </w:r>
      <w:r>
        <w:rPr/>
        <w:t>сте</w:t>
      </w:r>
      <w:r>
        <w:rPr>
          <w:spacing w:val="-11"/>
        </w:rPr>
        <w:t> </w:t>
      </w:r>
      <w:r>
        <w:rPr/>
        <w:t>добили</w:t>
      </w:r>
      <w:r>
        <w:rPr>
          <w:spacing w:val="-6"/>
        </w:rPr>
        <w:t> </w:t>
      </w:r>
      <w:r>
        <w:rPr/>
        <w:t>истог</w:t>
      </w:r>
      <w:r>
        <w:rPr>
          <w:spacing w:val="-8"/>
        </w:rPr>
        <w:t> </w:t>
      </w:r>
      <w:r>
        <w:rPr/>
        <w:t>дана</w:t>
      </w:r>
      <w:r>
        <w:rPr>
          <w:spacing w:val="-12"/>
        </w:rPr>
        <w:t> </w:t>
      </w:r>
      <w:r>
        <w:rPr/>
        <w:t>када Вам </w:t>
      </w:r>
      <w:r>
        <w:rPr>
          <w:spacing w:val="-5"/>
        </w:rPr>
        <w:t>је </w:t>
      </w:r>
      <w:r>
        <w:rPr/>
        <w:t>саопштено да сте добили</w:t>
      </w:r>
      <w:r>
        <w:rPr>
          <w:spacing w:val="18"/>
        </w:rPr>
        <w:t> </w:t>
      </w:r>
      <w:r>
        <w:rPr/>
        <w:t>посао.</w:t>
      </w:r>
    </w:p>
    <w:p>
      <w:pPr>
        <w:pStyle w:val="BodyText"/>
        <w:spacing w:line="237" w:lineRule="auto" w:before="4"/>
        <w:ind w:right="1392"/>
        <w:jc w:val="both"/>
      </w:pPr>
      <w:r>
        <w:rPr/>
        <w:t>а) Ви бисте поштовали правила од првог дана запослења, чак  иако  не  преферирате наведени начин одевања.</w:t>
      </w:r>
    </w:p>
    <w:p>
      <w:pPr>
        <w:pStyle w:val="BodyText"/>
        <w:spacing w:line="275" w:lineRule="exact"/>
        <w:jc w:val="both"/>
      </w:pPr>
      <w:r>
        <w:rPr/>
        <w:t>б) Не бисте поштовали правила, јер то не одговара Вашем стилу одевања.</w:t>
      </w:r>
    </w:p>
    <w:p>
      <w:pPr>
        <w:pStyle w:val="BodyText"/>
        <w:spacing w:line="237" w:lineRule="auto" w:before="4"/>
        <w:ind w:right="1399"/>
        <w:jc w:val="both"/>
      </w:pPr>
      <w:r>
        <w:rPr/>
        <w:t>в)  Не бисте поштовали правила  у првим данима или недељама  запослења, све  док вас неко не</w:t>
      </w:r>
      <w:r>
        <w:rPr>
          <w:spacing w:val="-9"/>
        </w:rPr>
        <w:t> </w:t>
      </w:r>
      <w:r>
        <w:rPr/>
        <w:t>опомене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23" w:after="0"/>
        <w:ind w:left="821" w:right="1385" w:hanging="361"/>
        <w:jc w:val="both"/>
        <w:rPr>
          <w:sz w:val="24"/>
        </w:rPr>
      </w:pPr>
      <w:r>
        <w:rPr>
          <w:sz w:val="24"/>
        </w:rPr>
        <w:t>Спремате се за важне преговоре. Према подацима које сте анализирали о другој страни,</w:t>
      </w:r>
      <w:r>
        <w:rPr>
          <w:spacing w:val="-13"/>
          <w:sz w:val="24"/>
        </w:rPr>
        <w:t> </w:t>
      </w:r>
      <w:r>
        <w:rPr>
          <w:sz w:val="24"/>
        </w:rPr>
        <w:t>можете</w:t>
      </w:r>
      <w:r>
        <w:rPr>
          <w:spacing w:val="-14"/>
          <w:sz w:val="24"/>
        </w:rPr>
        <w:t> </w:t>
      </w:r>
      <w:r>
        <w:rPr>
          <w:sz w:val="24"/>
        </w:rPr>
        <w:t>закључити</w:t>
      </w:r>
      <w:r>
        <w:rPr>
          <w:spacing w:val="-7"/>
          <w:sz w:val="24"/>
        </w:rPr>
        <w:t> </w:t>
      </w:r>
      <w:r>
        <w:rPr>
          <w:sz w:val="24"/>
        </w:rPr>
        <w:t>да</w:t>
      </w:r>
      <w:r>
        <w:rPr>
          <w:spacing w:val="-11"/>
          <w:sz w:val="24"/>
        </w:rPr>
        <w:t> </w:t>
      </w:r>
      <w:r>
        <w:rPr>
          <w:sz w:val="24"/>
        </w:rPr>
        <w:t>су</w:t>
      </w:r>
      <w:r>
        <w:rPr>
          <w:spacing w:val="-20"/>
          <w:sz w:val="24"/>
        </w:rPr>
        <w:t> </w:t>
      </w:r>
      <w:r>
        <w:rPr>
          <w:sz w:val="24"/>
        </w:rPr>
        <w:t>узнемирени</w:t>
      </w:r>
      <w:r>
        <w:rPr>
          <w:spacing w:val="-3"/>
          <w:sz w:val="24"/>
        </w:rPr>
        <w:t> </w:t>
      </w:r>
      <w:r>
        <w:rPr>
          <w:sz w:val="24"/>
        </w:rPr>
        <w:t>због</w:t>
      </w:r>
      <w:r>
        <w:rPr>
          <w:spacing w:val="-11"/>
          <w:sz w:val="24"/>
        </w:rPr>
        <w:t> </w:t>
      </w:r>
      <w:r>
        <w:rPr>
          <w:sz w:val="24"/>
        </w:rPr>
        <w:t>преговора</w:t>
      </w:r>
      <w:r>
        <w:rPr>
          <w:spacing w:val="-19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да</w:t>
      </w:r>
      <w:r>
        <w:rPr>
          <w:spacing w:val="-15"/>
          <w:sz w:val="24"/>
        </w:rPr>
        <w:t> </w:t>
      </w:r>
      <w:r>
        <w:rPr>
          <w:sz w:val="24"/>
        </w:rPr>
        <w:t>очекују</w:t>
      </w:r>
      <w:r>
        <w:rPr>
          <w:spacing w:val="-23"/>
          <w:sz w:val="24"/>
        </w:rPr>
        <w:t> </w:t>
      </w:r>
      <w:r>
        <w:rPr>
          <w:sz w:val="24"/>
        </w:rPr>
        <w:t>да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ће</w:t>
      </w:r>
      <w:r>
        <w:rPr>
          <w:spacing w:val="-7"/>
          <w:sz w:val="24"/>
        </w:rPr>
        <w:t> </w:t>
      </w:r>
      <w:r>
        <w:rPr>
          <w:sz w:val="24"/>
        </w:rPr>
        <w:t>уговор бити закључен према условима и захтевима које </w:t>
      </w:r>
      <w:r>
        <w:rPr>
          <w:spacing w:val="-3"/>
          <w:sz w:val="24"/>
        </w:rPr>
        <w:t>је </w:t>
      </w:r>
      <w:r>
        <w:rPr>
          <w:sz w:val="24"/>
        </w:rPr>
        <w:t>поставила ваша страна. У овом тренутку, када разговарате са представницом </w:t>
      </w:r>
      <w:r>
        <w:rPr>
          <w:spacing w:val="-3"/>
          <w:sz w:val="24"/>
        </w:rPr>
        <w:t>друге </w:t>
      </w:r>
      <w:r>
        <w:rPr>
          <w:sz w:val="24"/>
        </w:rPr>
        <w:t>компаније, желите да </w:t>
      </w:r>
      <w:r>
        <w:rPr>
          <w:spacing w:val="-8"/>
          <w:sz w:val="24"/>
        </w:rPr>
        <w:t>уз </w:t>
      </w:r>
      <w:r>
        <w:rPr>
          <w:sz w:val="24"/>
        </w:rPr>
        <w:t>помоћ тумачења знакова невербалне комуникације, дођете до што више података о томе у каквом се заиста стању налази друга страна у преговорима. Говорећи о предмету уговора и неким уводним карактеристикама своје компаније, закључујете да </w:t>
      </w:r>
      <w:r>
        <w:rPr>
          <w:spacing w:val="-5"/>
          <w:sz w:val="24"/>
        </w:rPr>
        <w:t>је </w:t>
      </w:r>
      <w:r>
        <w:rPr>
          <w:sz w:val="24"/>
        </w:rPr>
        <w:t>њен говор много </w:t>
      </w:r>
      <w:r>
        <w:rPr>
          <w:spacing w:val="-3"/>
          <w:sz w:val="24"/>
        </w:rPr>
        <w:t>пута </w:t>
      </w:r>
      <w:r>
        <w:rPr>
          <w:sz w:val="24"/>
        </w:rPr>
        <w:t>бржи од уобичајеног. То вам говори да </w:t>
      </w:r>
      <w:r>
        <w:rPr>
          <w:spacing w:val="-3"/>
          <w:sz w:val="24"/>
        </w:rPr>
        <w:t>је</w:t>
      </w:r>
      <w:r>
        <w:rPr>
          <w:spacing w:val="1"/>
          <w:sz w:val="24"/>
        </w:rPr>
        <w:t> </w:t>
      </w:r>
      <w:r>
        <w:rPr>
          <w:sz w:val="24"/>
        </w:rPr>
        <w:t>она: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8766"/>
      </w:pPr>
      <w:r>
        <w:rPr/>
        <w:t>а) нервозна б) смирена в) опуштена</w:t>
      </w:r>
    </w:p>
    <w:p>
      <w:pPr>
        <w:pStyle w:val="BodyText"/>
        <w:spacing w:line="274" w:lineRule="exact"/>
      </w:pPr>
      <w:r>
        <w:rPr/>
        <w:t>г) доминантна страна у преговорима</w:t>
      </w:r>
    </w:p>
    <w:p>
      <w:pPr>
        <w:spacing w:after="0" w:line="274" w:lineRule="exact"/>
        <w:sectPr>
          <w:pgSz w:w="12240" w:h="15840"/>
          <w:pgMar w:top="1360" w:bottom="280" w:left="1340" w:right="4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67" w:after="0"/>
        <w:ind w:left="821" w:right="0" w:hanging="361"/>
        <w:jc w:val="left"/>
        <w:rPr>
          <w:sz w:val="24"/>
        </w:rPr>
      </w:pPr>
      <w:r>
        <w:rPr>
          <w:sz w:val="24"/>
        </w:rPr>
        <w:t>О чему се ради на</w:t>
      </w:r>
      <w:r>
        <w:rPr>
          <w:spacing w:val="-6"/>
          <w:sz w:val="24"/>
        </w:rPr>
        <w:t> </w:t>
      </w:r>
      <w:r>
        <w:rPr>
          <w:sz w:val="24"/>
        </w:rPr>
        <w:t>слици?</w:t>
      </w:r>
    </w:p>
    <w:p>
      <w:pPr>
        <w:pStyle w:val="BodyText"/>
        <w:spacing w:before="1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358789</wp:posOffset>
            </wp:positionV>
            <wp:extent cx="3117274" cy="212483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274" cy="212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.75pt;margin-top:10.451172pt;width:252pt;height:205.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0"/>
                    <w:ind w:left="147" w:right="194"/>
                  </w:pPr>
                  <w:r>
                    <w:rPr/>
                    <w:t>а. Актери на конструктиван начин дискутују о проблемској ситуацији и разматрају могућа решења.</w:t>
                  </w:r>
                </w:p>
                <w:p>
                  <w:pPr>
                    <w:pStyle w:val="BodyText"/>
                    <w:spacing w:line="276" w:lineRule="auto" w:before="200"/>
                    <w:ind w:left="147" w:right="494"/>
                    <w:jc w:val="both"/>
                  </w:pPr>
                  <w:r>
                    <w:rPr/>
                    <w:t>б. У питању није конфликт већ уобичајени начин комуникације примерен пословном окружењу.</w:t>
                  </w:r>
                </w:p>
                <w:p>
                  <w:pPr>
                    <w:pStyle w:val="BodyText"/>
                    <w:spacing w:line="276" w:lineRule="auto" w:before="200"/>
                    <w:ind w:left="147" w:right="479"/>
                  </w:pPr>
                  <w:r>
                    <w:rPr/>
                    <w:t>в. У питању је конфликт у којем се са пословних чињеница прешло на личне размирице и међусобно оптуживање, које нису примерене конструктивној пословној комуникацији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5"/>
        <w:ind w:left="821" w:right="0" w:hanging="361"/>
        <w:jc w:val="left"/>
        <w:rPr>
          <w:sz w:val="24"/>
        </w:rPr>
      </w:pPr>
      <w:r>
        <w:rPr>
          <w:sz w:val="24"/>
        </w:rPr>
        <w:t>Став на слици</w:t>
      </w:r>
      <w:r>
        <w:rPr>
          <w:spacing w:val="-2"/>
          <w:sz w:val="24"/>
        </w:rPr>
        <w:t> </w:t>
      </w:r>
      <w:r>
        <w:rPr>
          <w:sz w:val="24"/>
        </w:rPr>
        <w:t>одражава:</w:t>
      </w:r>
    </w:p>
    <w:p>
      <w:pPr>
        <w:tabs>
          <w:tab w:pos="5275" w:val="left" w:leader="none"/>
        </w:tabs>
        <w:spacing w:line="240" w:lineRule="auto"/>
        <w:ind w:left="2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459070" cy="190195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70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0"/>
          <w:sz w:val="20"/>
        </w:rPr>
        <w:pict>
          <v:shape style="width:252pt;height:136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80" w:lineRule="auto" w:before="60"/>
                    <w:ind w:left="147" w:right="303"/>
                  </w:pPr>
                  <w:r>
                    <w:rPr/>
                    <w:t>а. Понос и срећу због постигнутих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резултата чланова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тима</w:t>
                  </w:r>
                </w:p>
                <w:p>
                  <w:pPr>
                    <w:pStyle w:val="BodyText"/>
                    <w:spacing w:before="190"/>
                    <w:ind w:left="147"/>
                  </w:pPr>
                  <w:r>
                    <w:rPr/>
                    <w:t>б.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Саосећање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sz w:val="21"/>
                    </w:rPr>
                  </w:pPr>
                </w:p>
                <w:p>
                  <w:pPr>
                    <w:pStyle w:val="BodyText"/>
                    <w:ind w:left="147"/>
                  </w:pPr>
                  <w:r>
                    <w:rPr/>
                    <w:t>в. Успешну особу</w:t>
                  </w:r>
                </w:p>
                <w:p>
                  <w:pPr>
                    <w:pStyle w:val="BodyText"/>
                    <w:spacing w:before="8"/>
                    <w:ind w:left="0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88" w:lineRule="auto"/>
                    <w:ind w:left="147" w:right="194"/>
                  </w:pPr>
                  <w:r>
                    <w:rPr/>
                    <w:t>г. Ароганцију и презир према другима, непримерене пословној комуникацији</w:t>
                  </w:r>
                </w:p>
              </w:txbxContent>
            </v:textbox>
            <v:stroke dashstyle="solid"/>
          </v:shape>
        </w:pict>
      </w:r>
      <w:r>
        <w:rPr>
          <w:position w:val="10"/>
          <w:sz w:val="20"/>
        </w:rPr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64" w:after="0"/>
        <w:ind w:left="821" w:right="0" w:hanging="361"/>
        <w:jc w:val="left"/>
        <w:rPr>
          <w:sz w:val="24"/>
        </w:rPr>
      </w:pPr>
      <w:r>
        <w:rPr>
          <w:sz w:val="24"/>
        </w:rPr>
        <w:t>Како бисте описали ситуацију у пословном окружењу на</w:t>
      </w:r>
      <w:r>
        <w:rPr>
          <w:spacing w:val="-28"/>
          <w:sz w:val="24"/>
        </w:rPr>
        <w:t> </w:t>
      </w:r>
      <w:r>
        <w:rPr>
          <w:sz w:val="24"/>
        </w:rPr>
        <w:t>слици?</w:t>
      </w:r>
    </w:p>
    <w:p>
      <w:pPr>
        <w:pStyle w:val="BodyText"/>
        <w:spacing w:before="3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180009</wp:posOffset>
            </wp:positionV>
            <wp:extent cx="3179381" cy="212064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381" cy="212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6.75pt;margin-top:16.876974pt;width:252pt;height:173.25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5"/>
                    <w:ind w:left="147" w:right="479"/>
                  </w:pPr>
                  <w:r>
                    <w:rPr/>
                    <w:t>а. У питању је пријатељска атмосфера и радно окружење пуно подршке.</w:t>
                  </w:r>
                </w:p>
                <w:p>
                  <w:pPr>
                    <w:pStyle w:val="BodyText"/>
                    <w:spacing w:line="276" w:lineRule="auto" w:before="196"/>
                    <w:ind w:left="147" w:right="194"/>
                  </w:pPr>
                  <w:r>
                    <w:rPr/>
                    <w:t>б. Колеге демонстрирају капацитет да разматрају ставове и приступе различите од сопствених, па се мушкарац у првом плану осећа добродошло и прихваћено међу њима.</w:t>
                  </w:r>
                </w:p>
                <w:p>
                  <w:pPr>
                    <w:pStyle w:val="BodyText"/>
                    <w:spacing w:line="280" w:lineRule="auto" w:before="199"/>
                    <w:ind w:left="147" w:right="194"/>
                  </w:pPr>
                  <w:r>
                    <w:rPr/>
                    <w:t>в. У овом радном окружењу присутно је оговарање и непријатељска радна атмосфера које воде осећају одбачености појединаца.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top="1360" w:bottom="280" w:left="1340" w:right="4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64" w:lineRule="auto" w:before="62" w:after="0"/>
        <w:ind w:left="821" w:right="1757" w:hanging="361"/>
        <w:jc w:val="left"/>
        <w:rPr>
          <w:sz w:val="24"/>
        </w:rPr>
      </w:pPr>
      <w:r>
        <w:rPr>
          <w:sz w:val="24"/>
        </w:rPr>
        <w:t>Обележите слике на којима </w:t>
      </w:r>
      <w:r>
        <w:rPr>
          <w:spacing w:val="-5"/>
          <w:sz w:val="24"/>
        </w:rPr>
        <w:t>је </w:t>
      </w:r>
      <w:r>
        <w:rPr>
          <w:sz w:val="24"/>
        </w:rPr>
        <w:t>приказана комуникација </w:t>
      </w:r>
      <w:r>
        <w:rPr>
          <w:b/>
          <w:sz w:val="24"/>
        </w:rPr>
        <w:t>непримерена </w:t>
      </w:r>
      <w:r>
        <w:rPr>
          <w:sz w:val="24"/>
        </w:rPr>
        <w:t>пословном окружењу.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0"/>
        <w:gridCol w:w="5315"/>
      </w:tblGrid>
      <w:tr>
        <w:trPr>
          <w:trHeight w:val="3941" w:hRule="atLeast"/>
        </w:trPr>
        <w:tc>
          <w:tcPr>
            <w:tcW w:w="532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63279" cy="1835657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279" cy="183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3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Слика 1</w:t>
            </w:r>
          </w:p>
        </w:tc>
        <w:tc>
          <w:tcPr>
            <w:tcW w:w="5315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00344" cy="2105025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44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1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Слика 2</w:t>
            </w:r>
          </w:p>
        </w:tc>
      </w:tr>
      <w:tr>
        <w:trPr>
          <w:trHeight w:val="3859" w:hRule="atLeast"/>
        </w:trPr>
        <w:tc>
          <w:tcPr>
            <w:tcW w:w="532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84464" cy="2120645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464" cy="212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2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Слика 3</w:t>
            </w:r>
          </w:p>
        </w:tc>
        <w:tc>
          <w:tcPr>
            <w:tcW w:w="53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83320" cy="2120645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320" cy="212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2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Слика 4</w:t>
            </w:r>
          </w:p>
        </w:tc>
      </w:tr>
      <w:tr>
        <w:trPr>
          <w:trHeight w:val="3883" w:hRule="atLeast"/>
        </w:trPr>
        <w:tc>
          <w:tcPr>
            <w:tcW w:w="532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172664" cy="2118074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664" cy="2118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6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Слика 5</w:t>
            </w:r>
          </w:p>
        </w:tc>
        <w:tc>
          <w:tcPr>
            <w:tcW w:w="53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39477" cy="2105025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477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2"/>
              <w:ind w:left="1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Слика 6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pgSz w:w="12240" w:h="15840"/>
          <w:pgMar w:top="1360" w:bottom="280" w:left="1340" w:right="4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72" w:after="0"/>
        <w:ind w:left="821" w:right="0" w:hanging="361"/>
        <w:jc w:val="left"/>
        <w:rPr>
          <w:sz w:val="24"/>
        </w:rPr>
      </w:pPr>
      <w:r>
        <w:rPr>
          <w:sz w:val="24"/>
        </w:rPr>
        <w:t>Обележите тачне</w:t>
      </w:r>
      <w:r>
        <w:rPr>
          <w:spacing w:val="-2"/>
          <w:sz w:val="24"/>
        </w:rPr>
        <w:t> </w:t>
      </w:r>
      <w:r>
        <w:rPr>
          <w:sz w:val="24"/>
        </w:rPr>
        <w:t>одговорe: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tabs>
          <w:tab w:pos="820" w:val="left" w:leader="none"/>
        </w:tabs>
        <w:spacing w:line="275" w:lineRule="exact" w:before="1"/>
        <w:ind w:left="100"/>
      </w:pPr>
      <w:r>
        <w:rPr/>
        <w:t>а)</w:t>
        <w:tab/>
        <w:t>У формалном мејлу у реду </w:t>
      </w:r>
      <w:r>
        <w:rPr>
          <w:spacing w:val="-3"/>
        </w:rPr>
        <w:t>је </w:t>
      </w:r>
      <w:r>
        <w:rPr/>
        <w:t>користити</w:t>
      </w:r>
      <w:r>
        <w:rPr>
          <w:spacing w:val="-4"/>
        </w:rPr>
        <w:t> </w:t>
      </w:r>
      <w:r>
        <w:rPr/>
        <w:t>емотиконе</w:t>
      </w:r>
    </w:p>
    <w:p>
      <w:pPr>
        <w:pStyle w:val="BodyText"/>
        <w:tabs>
          <w:tab w:pos="820" w:val="left" w:leader="none"/>
        </w:tabs>
        <w:spacing w:line="275" w:lineRule="exact"/>
        <w:ind w:left="100"/>
      </w:pPr>
      <w:r>
        <w:rPr/>
        <w:t>б)</w:t>
        <w:tab/>
        <w:t>У поље „ТО“ у мејлу ставља се електронска адреса примаоца</w:t>
      </w:r>
      <w:r>
        <w:rPr>
          <w:spacing w:val="-16"/>
        </w:rPr>
        <w:t> </w:t>
      </w:r>
      <w:r>
        <w:rPr/>
        <w:t>поруке</w:t>
      </w:r>
    </w:p>
    <w:p>
      <w:pPr>
        <w:pStyle w:val="BodyText"/>
        <w:tabs>
          <w:tab w:pos="820" w:val="left" w:leader="none"/>
        </w:tabs>
        <w:spacing w:before="3"/>
        <w:ind w:left="100" w:right="2186"/>
      </w:pPr>
      <w:r>
        <w:rPr/>
        <w:t>в)</w:t>
        <w:tab/>
        <w:t>У поље „SUBJECT“ у мејлу ставља се електронска адреса примаоца поруке г)</w:t>
        <w:tab/>
        <w:t>У поље „ТО“ наводите особу/е којима се доставља невидљива </w:t>
      </w:r>
      <w:r>
        <w:rPr>
          <w:spacing w:val="-3"/>
        </w:rPr>
        <w:t>копија</w:t>
      </w:r>
      <w:r>
        <w:rPr>
          <w:spacing w:val="-45"/>
        </w:rPr>
        <w:t> </w:t>
      </w:r>
      <w:r>
        <w:rPr/>
        <w:t>поруке д)</w:t>
        <w:tab/>
        <w:t>У поље „CC“ наводите особу/е којима се доставља невидљива </w:t>
      </w:r>
      <w:r>
        <w:rPr>
          <w:spacing w:val="-3"/>
        </w:rPr>
        <w:t>копија</w:t>
      </w:r>
      <w:r>
        <w:rPr>
          <w:spacing w:val="-50"/>
        </w:rPr>
        <w:t> </w:t>
      </w:r>
      <w:r>
        <w:rPr/>
        <w:t>поруке</w:t>
      </w:r>
    </w:p>
    <w:p>
      <w:pPr>
        <w:pStyle w:val="BodyText"/>
        <w:tabs>
          <w:tab w:pos="820" w:val="left" w:leader="none"/>
        </w:tabs>
        <w:spacing w:line="274" w:lineRule="exact"/>
        <w:ind w:left="100"/>
      </w:pPr>
      <w:r>
        <w:rPr/>
        <w:t>ђ)</w:t>
        <w:tab/>
        <w:t>У поље „BCC“ наводите особу/е којима се доставља невидљива </w:t>
      </w:r>
      <w:r>
        <w:rPr>
          <w:spacing w:val="-3"/>
        </w:rPr>
        <w:t>копија</w:t>
      </w:r>
      <w:r>
        <w:rPr>
          <w:spacing w:val="-12"/>
        </w:rPr>
        <w:t> </w:t>
      </w:r>
      <w:r>
        <w:rPr/>
        <w:t>поруке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1540" w:val="left" w:leader="none"/>
        </w:tabs>
        <w:spacing w:line="240" w:lineRule="auto" w:before="0" w:after="0"/>
        <w:ind w:left="821" w:right="1436" w:hanging="361"/>
        <w:jc w:val="left"/>
        <w:rPr>
          <w:sz w:val="24"/>
        </w:rPr>
      </w:pPr>
      <w:r>
        <w:rPr>
          <w:sz w:val="24"/>
        </w:rPr>
        <w:t>На веома важном пословном састанку током </w:t>
      </w:r>
      <w:r>
        <w:rPr>
          <w:spacing w:val="-3"/>
          <w:sz w:val="24"/>
        </w:rPr>
        <w:t>ког </w:t>
      </w:r>
      <w:r>
        <w:rPr>
          <w:sz w:val="24"/>
        </w:rPr>
        <w:t>се по први </w:t>
      </w:r>
      <w:r>
        <w:rPr>
          <w:spacing w:val="-4"/>
          <w:sz w:val="24"/>
        </w:rPr>
        <w:t>пут </w:t>
      </w:r>
      <w:r>
        <w:rPr>
          <w:sz w:val="24"/>
        </w:rPr>
        <w:t>сусрећете са потенцијалним пословним партнерима Вам звони мобилни телефон. Шта радите? а)</w:t>
        <w:tab/>
        <w:t>Јављате се на телефон </w:t>
      </w:r>
      <w:r>
        <w:rPr>
          <w:spacing w:val="-8"/>
          <w:sz w:val="24"/>
        </w:rPr>
        <w:t>уз </w:t>
      </w:r>
      <w:r>
        <w:rPr>
          <w:sz w:val="24"/>
        </w:rPr>
        <w:t>извињење присутнима и обављате разговор – данас су сви навикли на мобилне</w:t>
      </w:r>
      <w:r>
        <w:rPr>
          <w:spacing w:val="-6"/>
          <w:sz w:val="24"/>
        </w:rPr>
        <w:t> </w:t>
      </w:r>
      <w:r>
        <w:rPr>
          <w:sz w:val="24"/>
        </w:rPr>
        <w:t>телефоне.</w:t>
      </w:r>
    </w:p>
    <w:p>
      <w:pPr>
        <w:pStyle w:val="BodyText"/>
        <w:tabs>
          <w:tab w:pos="1540" w:val="left" w:leader="none"/>
        </w:tabs>
        <w:spacing w:line="242" w:lineRule="auto"/>
        <w:ind w:right="1844"/>
      </w:pPr>
      <w:r>
        <w:rPr/>
        <w:t>б)</w:t>
        <w:tab/>
        <w:t>Особи </w:t>
      </w:r>
      <w:r>
        <w:rPr>
          <w:spacing w:val="-4"/>
        </w:rPr>
        <w:t>која </w:t>
      </w:r>
      <w:r>
        <w:rPr/>
        <w:t>Вас зове шаљете смс да Вам каже о чему се ради путем смс-а пошто нисте у могућности да</w:t>
      </w:r>
      <w:r>
        <w:rPr>
          <w:spacing w:val="-3"/>
        </w:rPr>
        <w:t> </w:t>
      </w:r>
      <w:r>
        <w:rPr/>
        <w:t>разговарате.</w:t>
      </w:r>
    </w:p>
    <w:p>
      <w:pPr>
        <w:pStyle w:val="BodyText"/>
        <w:tabs>
          <w:tab w:pos="1540" w:val="left" w:leader="none"/>
        </w:tabs>
        <w:spacing w:line="271" w:lineRule="exact"/>
      </w:pPr>
      <w:r>
        <w:rPr/>
        <w:t>в)</w:t>
        <w:tab/>
        <w:t>Искључујете телефон или га стављате на вибрацију и одложите са</w:t>
      </w:r>
      <w:r>
        <w:rPr>
          <w:spacing w:val="-14"/>
        </w:rPr>
        <w:t> </w:t>
      </w:r>
      <w:r>
        <w:rPr/>
        <w:t>стране.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2" w:lineRule="auto" w:before="0" w:after="0"/>
        <w:ind w:left="821" w:right="2367" w:hanging="361"/>
        <w:jc w:val="left"/>
        <w:rPr>
          <w:sz w:val="24"/>
        </w:rPr>
      </w:pPr>
      <w:r>
        <w:rPr>
          <w:sz w:val="24"/>
        </w:rPr>
        <w:t>Означите тачан одговор. При писању мејла и одређивања предмета</w:t>
      </w:r>
      <w:r>
        <w:rPr>
          <w:spacing w:val="-36"/>
          <w:sz w:val="24"/>
        </w:rPr>
        <w:t> </w:t>
      </w:r>
      <w:r>
        <w:rPr>
          <w:sz w:val="24"/>
        </w:rPr>
        <w:t>поруке („SUBJECT”):</w:t>
      </w:r>
    </w:p>
    <w:p>
      <w:pPr>
        <w:pStyle w:val="BodyText"/>
        <w:tabs>
          <w:tab w:pos="1540" w:val="left" w:leader="none"/>
        </w:tabs>
        <w:spacing w:line="242" w:lineRule="auto"/>
        <w:ind w:right="2447"/>
      </w:pPr>
      <w:r>
        <w:rPr/>
        <w:t>а)</w:t>
        <w:tab/>
        <w:t>препорука </w:t>
      </w:r>
      <w:r>
        <w:rPr>
          <w:spacing w:val="-3"/>
        </w:rPr>
        <w:t>је </w:t>
      </w:r>
      <w:r>
        <w:rPr/>
        <w:t>да предмет поруке буде што краћи и што</w:t>
      </w:r>
      <w:r>
        <w:rPr>
          <w:spacing w:val="-38"/>
        </w:rPr>
        <w:t> </w:t>
      </w:r>
      <w:r>
        <w:rPr/>
        <w:t>конкретнији б)</w:t>
        <w:tab/>
        <w:t>„SUBJECT“ у пословној комуникацији може и да се</w:t>
      </w:r>
      <w:r>
        <w:rPr>
          <w:spacing w:val="-28"/>
        </w:rPr>
        <w:t> </w:t>
      </w:r>
      <w:r>
        <w:rPr/>
        <w:t>изостави</w:t>
      </w:r>
    </w:p>
    <w:p>
      <w:pPr>
        <w:pStyle w:val="BodyText"/>
        <w:tabs>
          <w:tab w:pos="1540" w:val="left" w:leader="none"/>
        </w:tabs>
        <w:spacing w:line="271" w:lineRule="exact"/>
      </w:pPr>
      <w:r>
        <w:rPr/>
        <w:t>в)</w:t>
        <w:tab/>
        <w:t>препорука </w:t>
      </w:r>
      <w:r>
        <w:rPr>
          <w:spacing w:val="-3"/>
        </w:rPr>
        <w:t>је </w:t>
      </w:r>
      <w:r>
        <w:rPr/>
        <w:t>да „SUBJECT“ буде што </w:t>
      </w:r>
      <w:r>
        <w:rPr>
          <w:spacing w:val="-3"/>
        </w:rPr>
        <w:t>дужи </w:t>
      </w:r>
      <w:r>
        <w:rPr/>
        <w:t>и што</w:t>
      </w:r>
      <w:r>
        <w:rPr>
          <w:spacing w:val="31"/>
        </w:rPr>
        <w:t> </w:t>
      </w:r>
      <w:r>
        <w:rPr/>
        <w:t>детаљнији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480" w:lineRule="auto" w:before="0" w:after="0"/>
        <w:ind w:left="821" w:right="7277" w:hanging="361"/>
        <w:jc w:val="both"/>
        <w:rPr>
          <w:sz w:val="24"/>
        </w:rPr>
      </w:pPr>
      <w:r>
        <w:rPr>
          <w:sz w:val="24"/>
        </w:rPr>
        <w:t>Исправите наведени текст: Поштовани</w:t>
      </w:r>
      <w:r>
        <w:rPr>
          <w:spacing w:val="-1"/>
          <w:sz w:val="24"/>
        </w:rPr>
        <w:t> </w:t>
      </w:r>
      <w:r>
        <w:rPr>
          <w:sz w:val="24"/>
        </w:rPr>
        <w:t>колега,</w:t>
      </w:r>
    </w:p>
    <w:p>
      <w:pPr>
        <w:pStyle w:val="BodyText"/>
        <w:ind w:right="1386"/>
        <w:jc w:val="both"/>
      </w:pPr>
      <w:r>
        <w:rPr/>
        <w:t>обавештавамо</w:t>
      </w:r>
      <w:r>
        <w:rPr>
          <w:spacing w:val="-5"/>
        </w:rPr>
        <w:t> </w:t>
      </w:r>
      <w:r>
        <w:rPr/>
        <w:t>вас</w:t>
      </w:r>
      <w:r>
        <w:rPr>
          <w:spacing w:val="-11"/>
        </w:rPr>
        <w:t> </w:t>
      </w:r>
      <w:r>
        <w:rPr/>
        <w:t>о</w:t>
      </w:r>
      <w:r>
        <w:rPr>
          <w:spacing w:val="-1"/>
        </w:rPr>
        <w:t> </w:t>
      </w:r>
      <w:r>
        <w:rPr/>
        <w:t>учешћу</w:t>
      </w:r>
      <w:r>
        <w:rPr>
          <w:spacing w:val="-14"/>
        </w:rPr>
        <w:t> </w:t>
      </w:r>
      <w:r>
        <w:rPr/>
        <w:t>делегације</w:t>
      </w:r>
      <w:r>
        <w:rPr>
          <w:spacing w:val="-5"/>
        </w:rPr>
        <w:t> </w:t>
      </w:r>
      <w:r>
        <w:rPr/>
        <w:t>Народне</w:t>
      </w:r>
      <w:r>
        <w:rPr>
          <w:spacing w:val="-6"/>
        </w:rPr>
        <w:t> </w:t>
      </w:r>
      <w:r>
        <w:rPr/>
        <w:t>Скупштине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међу</w:t>
      </w:r>
      <w:r>
        <w:rPr>
          <w:spacing w:val="-19"/>
        </w:rPr>
        <w:t> </w:t>
      </w:r>
      <w:r>
        <w:rPr/>
        <w:t>парламентарној конференцији о комуникацији са грађанима </w:t>
      </w:r>
      <w:r>
        <w:rPr>
          <w:spacing w:val="-3"/>
        </w:rPr>
        <w:t>која ће </w:t>
      </w:r>
      <w:r>
        <w:rPr/>
        <w:t>се одржати 30.јануара од 12 до 16 часова. Молим Вас да за потребе претставника Народне Скупштине отштампате претходно послата</w:t>
      </w:r>
      <w:r>
        <w:rPr>
          <w:spacing w:val="4"/>
        </w:rPr>
        <w:t> </w:t>
      </w:r>
      <w:r>
        <w:rPr/>
        <w:t>документа.</w:t>
      </w:r>
    </w:p>
    <w:p>
      <w:pPr>
        <w:pStyle w:val="BodyText"/>
        <w:spacing w:line="237" w:lineRule="auto" w:before="3"/>
        <w:ind w:right="1400"/>
        <w:jc w:val="both"/>
      </w:pPr>
      <w:r>
        <w:rPr/>
        <w:t>Такође, молим вас и да резервишете салу за шеснест особа које ће се по завршетку конференције окупити на коктелу од 16 до 17 часова.</w:t>
      </w:r>
    </w:p>
    <w:p>
      <w:pPr>
        <w:pStyle w:val="BodyText"/>
        <w:spacing w:line="237" w:lineRule="auto" w:before="6"/>
        <w:ind w:right="1402"/>
        <w:jc w:val="both"/>
      </w:pPr>
      <w:r>
        <w:rPr/>
        <w:t>Било би добро да о агенди што пре обавестите заменицу председника Одбора за Европске Интеграције.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Хвала.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 w:before="1"/>
        <w:ind w:right="8229"/>
      </w:pPr>
      <w:r>
        <w:rPr/>
        <w:t>Срдачан поздрав, Јована Јовановић</w:t>
      </w:r>
    </w:p>
    <w:p>
      <w:pPr>
        <w:spacing w:after="0" w:line="480" w:lineRule="auto"/>
        <w:sectPr>
          <w:pgSz w:w="12240" w:h="15840"/>
          <w:pgMar w:top="1360" w:bottom="280" w:left="1340" w:right="40"/>
        </w:sectPr>
      </w:pPr>
    </w:p>
    <w:p>
      <w:pPr>
        <w:spacing w:before="77"/>
        <w:ind w:left="821" w:right="0" w:firstLine="0"/>
        <w:jc w:val="left"/>
        <w:rPr>
          <w:b/>
          <w:sz w:val="24"/>
        </w:rPr>
      </w:pPr>
      <w:r>
        <w:rPr>
          <w:b/>
          <w:sz w:val="24"/>
        </w:rPr>
        <w:t>Решењa: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75" w:lineRule="exact" w:before="0" w:after="0"/>
        <w:ind w:left="1181" w:right="0" w:hanging="360"/>
        <w:jc w:val="left"/>
        <w:rPr>
          <w:sz w:val="24"/>
        </w:rPr>
      </w:pPr>
      <w:r>
        <w:rPr>
          <w:spacing w:val="-3"/>
          <w:sz w:val="24"/>
        </w:rPr>
        <w:t>б)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75" w:lineRule="exact" w:before="0" w:after="0"/>
        <w:ind w:left="1181" w:right="0" w:hanging="360"/>
        <w:jc w:val="left"/>
        <w:rPr>
          <w:sz w:val="24"/>
        </w:rPr>
      </w:pPr>
      <w:r>
        <w:rPr>
          <w:spacing w:val="-3"/>
          <w:sz w:val="24"/>
        </w:rPr>
        <w:t>б)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75" w:lineRule="exact" w:before="2" w:after="0"/>
        <w:ind w:left="1181" w:right="0" w:hanging="360"/>
        <w:jc w:val="left"/>
        <w:rPr>
          <w:sz w:val="24"/>
        </w:rPr>
      </w:pPr>
      <w:r>
        <w:rPr>
          <w:spacing w:val="-3"/>
          <w:sz w:val="24"/>
        </w:rPr>
        <w:t>б)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7" w:lineRule="auto" w:before="0" w:after="0"/>
        <w:ind w:left="821" w:right="9501" w:firstLine="0"/>
        <w:jc w:val="left"/>
        <w:rPr>
          <w:sz w:val="24"/>
        </w:rPr>
      </w:pPr>
      <w:r>
        <w:rPr>
          <w:spacing w:val="-15"/>
          <w:sz w:val="24"/>
        </w:rPr>
        <w:t>а) </w:t>
      </w:r>
      <w:r>
        <w:rPr>
          <w:sz w:val="24"/>
        </w:rPr>
        <w:t>5.</w:t>
      </w: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4"/>
        <w:gridCol w:w="375"/>
        <w:gridCol w:w="3986"/>
        <w:gridCol w:w="370"/>
      </w:tblGrid>
      <w:tr>
        <w:trPr>
          <w:trHeight w:val="513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 бисмо сада кренули</w:t>
            </w:r>
          </w:p>
        </w:tc>
        <w:tc>
          <w:tcPr>
            <w:tcW w:w="37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 би сада кренули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Понеси свој лаптоп</w:t>
            </w:r>
          </w:p>
        </w:tc>
        <w:tc>
          <w:tcPr>
            <w:tcW w:w="37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Понеси свој лап топ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Доћићемо ускоро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Доћи ћемо ускоро</w:t>
            </w:r>
          </w:p>
        </w:tc>
        <w:tc>
          <w:tcPr>
            <w:tcW w:w="370" w:type="dxa"/>
          </w:tcPr>
          <w:p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18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Задњих неколико дана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Последњих неколико дана</w:t>
            </w:r>
          </w:p>
        </w:tc>
        <w:tc>
          <w:tcPr>
            <w:tcW w:w="370" w:type="dxa"/>
          </w:tcPr>
          <w:p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18" w:hRule="atLeast"/>
        </w:trPr>
        <w:tc>
          <w:tcPr>
            <w:tcW w:w="39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Догодило се пре годину ипо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Догодило се пре годину и по</w:t>
            </w:r>
          </w:p>
        </w:tc>
        <w:tc>
          <w:tcPr>
            <w:tcW w:w="370" w:type="dxa"/>
          </w:tcPr>
          <w:p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13" w:hRule="atLeast"/>
        </w:trPr>
        <w:tc>
          <w:tcPr>
            <w:tcW w:w="39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Надаље ћемо другачије</w:t>
            </w:r>
          </w:p>
        </w:tc>
        <w:tc>
          <w:tcPr>
            <w:tcW w:w="37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 даље ћемо другачије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39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Лабораторијски налаз</w:t>
            </w:r>
          </w:p>
        </w:tc>
        <w:tc>
          <w:tcPr>
            <w:tcW w:w="37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Лабараторијски налаз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75" w:lineRule="exact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а)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74" w:lineRule="exact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а)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75" w:lineRule="exact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в)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75" w:lineRule="exact" w:before="3" w:after="0"/>
        <w:ind w:left="1181" w:right="0" w:hanging="360"/>
        <w:jc w:val="left"/>
        <w:rPr>
          <w:sz w:val="24"/>
        </w:rPr>
      </w:pPr>
      <w:r>
        <w:rPr>
          <w:sz w:val="24"/>
        </w:rPr>
        <w:t>г)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75" w:lineRule="exact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в)</w:t>
      </w:r>
    </w:p>
    <w:p>
      <w:pPr>
        <w:pStyle w:val="BodyText"/>
        <w:spacing w:line="275" w:lineRule="exact" w:before="2"/>
      </w:pPr>
      <w:r>
        <w:rPr/>
        <w:t>11. слике 1, 2, 3, 5, 6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75" w:lineRule="exact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б) и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ђ)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75" w:lineRule="exact" w:before="2" w:after="0"/>
        <w:ind w:left="1181" w:right="0" w:hanging="360"/>
        <w:jc w:val="left"/>
        <w:rPr>
          <w:sz w:val="24"/>
        </w:rPr>
      </w:pPr>
      <w:r>
        <w:rPr>
          <w:sz w:val="24"/>
        </w:rPr>
        <w:t>в)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75" w:lineRule="exact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а)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3" w:after="0"/>
        <w:ind w:left="1181" w:right="0" w:hanging="360"/>
        <w:jc w:val="left"/>
        <w:rPr>
          <w:sz w:val="24"/>
        </w:rPr>
      </w:pPr>
      <w:r>
        <w:rPr>
          <w:sz w:val="24"/>
        </w:rPr>
        <w:t>Поштовани</w:t>
      </w:r>
      <w:r>
        <w:rPr>
          <w:spacing w:val="-1"/>
          <w:sz w:val="24"/>
        </w:rPr>
        <w:t> </w:t>
      </w:r>
      <w:r>
        <w:rPr>
          <w:sz w:val="24"/>
        </w:rPr>
        <w:t>колега,</w:t>
      </w:r>
    </w:p>
    <w:p>
      <w:pPr>
        <w:pStyle w:val="BodyText"/>
        <w:ind w:left="0"/>
      </w:pPr>
    </w:p>
    <w:p>
      <w:pPr>
        <w:pStyle w:val="BodyText"/>
        <w:ind w:right="1388"/>
        <w:jc w:val="both"/>
      </w:pPr>
      <w:r>
        <w:rPr/>
        <w:t>Обавештавамо</w:t>
      </w:r>
      <w:r>
        <w:rPr>
          <w:spacing w:val="-2"/>
        </w:rPr>
        <w:t> </w:t>
      </w:r>
      <w:r>
        <w:rPr/>
        <w:t>Вас</w:t>
      </w:r>
      <w:r>
        <w:rPr>
          <w:spacing w:val="-13"/>
        </w:rPr>
        <w:t> </w:t>
      </w:r>
      <w:r>
        <w:rPr/>
        <w:t>о</w:t>
      </w:r>
      <w:r>
        <w:rPr>
          <w:spacing w:val="-2"/>
        </w:rPr>
        <w:t> </w:t>
      </w:r>
      <w:r>
        <w:rPr/>
        <w:t>учешћу</w:t>
      </w:r>
      <w:r>
        <w:rPr>
          <w:spacing w:val="-11"/>
        </w:rPr>
        <w:t> </w:t>
      </w:r>
      <w:r>
        <w:rPr/>
        <w:t>делегације</w:t>
      </w:r>
      <w:r>
        <w:rPr>
          <w:spacing w:val="-7"/>
        </w:rPr>
        <w:t> </w:t>
      </w:r>
      <w:r>
        <w:rPr/>
        <w:t>Народне</w:t>
      </w:r>
      <w:r>
        <w:rPr>
          <w:spacing w:val="-7"/>
        </w:rPr>
        <w:t> </w:t>
      </w:r>
      <w:r>
        <w:rPr/>
        <w:t>скупштине</w:t>
      </w:r>
      <w:r>
        <w:rPr>
          <w:spacing w:val="-11"/>
        </w:rPr>
        <w:t> </w:t>
      </w:r>
      <w:r>
        <w:rPr/>
        <w:t>на</w:t>
      </w:r>
      <w:r>
        <w:rPr>
          <w:spacing w:val="-13"/>
        </w:rPr>
        <w:t> </w:t>
      </w:r>
      <w:r>
        <w:rPr/>
        <w:t>међупарламентарној конференцији о комуникацији са грађанима </w:t>
      </w:r>
      <w:r>
        <w:rPr>
          <w:spacing w:val="-3"/>
        </w:rPr>
        <w:t>која ће </w:t>
      </w:r>
      <w:r>
        <w:rPr/>
        <w:t>се одржати 30.јануара од 12 до 16 часова. Молим Вас да за потребе представника Народне скупштине одштампате претходно послата</w:t>
      </w:r>
      <w:r>
        <w:rPr>
          <w:spacing w:val="4"/>
        </w:rPr>
        <w:t> </w:t>
      </w:r>
      <w:r>
        <w:rPr/>
        <w:t>документа.</w:t>
      </w:r>
    </w:p>
    <w:p>
      <w:pPr>
        <w:pStyle w:val="BodyText"/>
        <w:spacing w:line="237" w:lineRule="auto" w:before="3"/>
        <w:ind w:right="1385"/>
        <w:jc w:val="both"/>
      </w:pPr>
      <w:r>
        <w:rPr/>
        <w:t>Такође, молим Вас и да резервишете салу за шеснаест особа које ће се по завршетку конференције окупити на коктелу од 16 до 17 часова.</w:t>
      </w:r>
    </w:p>
    <w:p>
      <w:pPr>
        <w:pStyle w:val="BodyText"/>
        <w:spacing w:before="3"/>
        <w:ind w:right="1397"/>
        <w:jc w:val="both"/>
      </w:pPr>
      <w:r>
        <w:rPr/>
        <w:t>Било би добро да о агенди што пре обавестите заменицу председника Одбора за европске интеграције.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/>
        <w:t>Хвала.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 w:before="1"/>
        <w:ind w:right="8229"/>
      </w:pPr>
      <w:r>
        <w:rPr/>
        <w:t>Срдачан поздрав, Јована Јовановић</w:t>
      </w:r>
    </w:p>
    <w:sectPr>
      <w:pgSz w:w="12240" w:h="15840"/>
      <w:pgMar w:top="1360" w:bottom="280" w:left="13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2"/>
      <w:numFmt w:val="decimal"/>
      <w:lvlText w:val="%1.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084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05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02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988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924" w:hanging="360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148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084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052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02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988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924" w:hanging="360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Cy-sr-SP" w:eastAsia="en-US" w:bidi="ar-SA"/>
      </w:rPr>
    </w:lvl>
    <w:lvl w:ilvl="1">
      <w:start w:val="1"/>
      <w:numFmt w:val="decimal"/>
      <w:lvlText w:val="%2.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25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482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557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633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Cy-sr-SP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>
      <w:ind w:left="821"/>
    </w:pPr>
    <w:rPr>
      <w:rFonts w:ascii="Times New Roman" w:hAnsi="Times New Roman" w:eastAsia="Times New Roman" w:cs="Times New Roman"/>
      <w:sz w:val="24"/>
      <w:szCs w:val="24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Radivojević</dc:creator>
  <dcterms:created xsi:type="dcterms:W3CDTF">2020-07-22T06:22:10Z</dcterms:created>
  <dcterms:modified xsi:type="dcterms:W3CDTF">2020-07-22T06:22:10Z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