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2C" w:rsidRPr="006A6D1C" w:rsidRDefault="0049392C" w:rsidP="0049392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6D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2DBFB1" wp14:editId="5C1FA6AA">
            <wp:extent cx="381000" cy="69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9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92C" w:rsidRPr="006A6D1C" w:rsidRDefault="0049392C" w:rsidP="0049392C">
      <w:pPr>
        <w:tabs>
          <w:tab w:val="left" w:pos="144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6D1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9392C" w:rsidRPr="006A6D1C" w:rsidRDefault="0049392C" w:rsidP="0049392C">
      <w:pPr>
        <w:tabs>
          <w:tab w:val="left" w:pos="144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6D1C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ЈАВНО ТУЖИЛАШТВО</w:t>
      </w:r>
    </w:p>
    <w:p w:rsidR="0049392C" w:rsidRPr="006A6D1C" w:rsidRDefault="0049392C" w:rsidP="0049392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6D1C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бр.204/23</w:t>
      </w:r>
    </w:p>
    <w:p w:rsidR="0049392C" w:rsidRPr="006A6D1C" w:rsidRDefault="0049392C" w:rsidP="0049392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11.10</w:t>
      </w:r>
      <w:r w:rsidRPr="006A6D1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6A6D1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9392C" w:rsidRDefault="0049392C" w:rsidP="0049392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6D1C">
        <w:rPr>
          <w:rFonts w:ascii="Times New Roman" w:eastAsia="Times New Roman" w:hAnsi="Times New Roman" w:cs="Times New Roman"/>
          <w:sz w:val="24"/>
          <w:szCs w:val="24"/>
          <w:lang w:val="sr-Cyrl-CS"/>
        </w:rPr>
        <w:t>НИШ</w:t>
      </w:r>
    </w:p>
    <w:p w:rsidR="0049392C" w:rsidRPr="001F42AD" w:rsidRDefault="0049392C" w:rsidP="0049392C">
      <w:pPr>
        <w:tabs>
          <w:tab w:val="left" w:pos="14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F42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Листа кандидата који су 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Pr="001F42A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пунили мерила за избор за радно место „уписничар“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257"/>
        <w:gridCol w:w="1560"/>
        <w:gridCol w:w="1273"/>
        <w:gridCol w:w="1564"/>
        <w:gridCol w:w="1563"/>
        <w:gridCol w:w="1559"/>
        <w:gridCol w:w="1559"/>
        <w:gridCol w:w="1276"/>
        <w:gridCol w:w="1276"/>
      </w:tblGrid>
      <w:tr w:rsidR="0049392C" w:rsidTr="009803B3">
        <w:trPr>
          <w:trHeight w:val="736"/>
        </w:trPr>
        <w:tc>
          <w:tcPr>
            <w:tcW w:w="2259" w:type="dxa"/>
            <w:vMerge w:val="restart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>Кандидати</w:t>
            </w:r>
          </w:p>
        </w:tc>
        <w:tc>
          <w:tcPr>
            <w:tcW w:w="4399" w:type="dxa"/>
            <w:gridSpan w:val="3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>Провера општих функционалних компетенција</w:t>
            </w:r>
          </w:p>
        </w:tc>
        <w:tc>
          <w:tcPr>
            <w:tcW w:w="3118" w:type="dxa"/>
            <w:gridSpan w:val="2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>Провера посебних функционалних компетенција</w:t>
            </w:r>
          </w:p>
        </w:tc>
        <w:tc>
          <w:tcPr>
            <w:tcW w:w="1559" w:type="dxa"/>
            <w:vMerge w:val="restart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>Понашајне компетенције</w:t>
            </w:r>
          </w:p>
        </w:tc>
        <w:tc>
          <w:tcPr>
            <w:tcW w:w="1276" w:type="dxa"/>
            <w:vMerge w:val="restart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 xml:space="preserve">Интервју са комисијом </w:t>
            </w:r>
          </w:p>
        </w:tc>
        <w:tc>
          <w:tcPr>
            <w:tcW w:w="1276" w:type="dxa"/>
            <w:vMerge w:val="restart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>Бодови кандидата</w:t>
            </w:r>
          </w:p>
        </w:tc>
      </w:tr>
      <w:tr w:rsidR="0049392C" w:rsidTr="009803B3">
        <w:trPr>
          <w:trHeight w:val="1210"/>
        </w:trPr>
        <w:tc>
          <w:tcPr>
            <w:tcW w:w="2259" w:type="dxa"/>
            <w:vMerge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61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Организација и рад државних органа</w:t>
            </w:r>
          </w:p>
        </w:tc>
        <w:tc>
          <w:tcPr>
            <w:tcW w:w="1274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Дигитална писменост</w:t>
            </w:r>
          </w:p>
        </w:tc>
        <w:tc>
          <w:tcPr>
            <w:tcW w:w="1564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Пословна комуникација</w:t>
            </w:r>
          </w:p>
        </w:tc>
        <w:tc>
          <w:tcPr>
            <w:tcW w:w="1559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>Посебне компетенције-тест</w:t>
            </w:r>
          </w:p>
        </w:tc>
        <w:tc>
          <w:tcPr>
            <w:tcW w:w="1559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 w:rsidRPr="001F42AD">
              <w:rPr>
                <w:rFonts w:ascii="Times New Roman" w:hAnsi="Times New Roman" w:cs="Times New Roman"/>
                <w:lang w:val="sr-Cyrl-RS"/>
              </w:rPr>
              <w:t>Посебне компетенције-усмено</w:t>
            </w:r>
          </w:p>
        </w:tc>
        <w:tc>
          <w:tcPr>
            <w:tcW w:w="1559" w:type="dxa"/>
            <w:vMerge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6" w:type="dxa"/>
            <w:vMerge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76" w:type="dxa"/>
            <w:vMerge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9392C" w:rsidTr="009803B3">
        <w:trPr>
          <w:trHeight w:val="585"/>
        </w:trPr>
        <w:tc>
          <w:tcPr>
            <w:tcW w:w="2259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ОЈТНИУП01</w:t>
            </w:r>
          </w:p>
        </w:tc>
        <w:tc>
          <w:tcPr>
            <w:tcW w:w="1561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274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64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63" w:type="dxa"/>
          </w:tcPr>
          <w:p w:rsidR="0049392C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5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59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1276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276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60</w:t>
            </w:r>
          </w:p>
        </w:tc>
      </w:tr>
      <w:tr w:rsidR="0049392C" w:rsidTr="009803B3">
        <w:trPr>
          <w:trHeight w:val="536"/>
        </w:trPr>
        <w:tc>
          <w:tcPr>
            <w:tcW w:w="2259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ОЈТНИУП03</w:t>
            </w:r>
          </w:p>
        </w:tc>
        <w:tc>
          <w:tcPr>
            <w:tcW w:w="1561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274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64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63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555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59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1276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276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</w:t>
            </w:r>
          </w:p>
        </w:tc>
      </w:tr>
      <w:tr w:rsidR="0049392C" w:rsidTr="009803B3">
        <w:trPr>
          <w:trHeight w:val="558"/>
        </w:trPr>
        <w:tc>
          <w:tcPr>
            <w:tcW w:w="2259" w:type="dxa"/>
          </w:tcPr>
          <w:p w:rsidR="0049392C" w:rsidRPr="001F42AD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ОЈТНИУП05</w:t>
            </w:r>
            <w:bookmarkStart w:id="0" w:name="_GoBack"/>
            <w:bookmarkEnd w:id="0"/>
          </w:p>
        </w:tc>
        <w:tc>
          <w:tcPr>
            <w:tcW w:w="1561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274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64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63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555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59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1276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276" w:type="dxa"/>
          </w:tcPr>
          <w:p w:rsidR="0049392C" w:rsidRPr="00AA491E" w:rsidRDefault="0049392C" w:rsidP="009803B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</w:tbl>
    <w:p w:rsidR="0049392C" w:rsidRDefault="0049392C" w:rsidP="0049392C"/>
    <w:p w:rsidR="0049392C" w:rsidRPr="001F42AD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  <w:r w:rsidRPr="001F42AD">
        <w:rPr>
          <w:rFonts w:ascii="Times New Roman" w:hAnsi="Times New Roman" w:cs="Times New Roman"/>
          <w:lang w:val="sr-Cyrl-RS"/>
        </w:rPr>
        <w:t xml:space="preserve">Председник комисије: </w:t>
      </w:r>
    </w:p>
    <w:p w:rsidR="0049392C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  <w:r w:rsidRPr="001F42AD">
        <w:rPr>
          <w:rFonts w:ascii="Times New Roman" w:hAnsi="Times New Roman" w:cs="Times New Roman"/>
          <w:lang w:val="sr-Cyrl-RS"/>
        </w:rPr>
        <w:t>Татјана Милошевић</w:t>
      </w:r>
    </w:p>
    <w:p w:rsidR="0049392C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49392C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комисије: </w:t>
      </w:r>
    </w:p>
    <w:p w:rsidR="0049392C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Јелена Паповић Миладиновић</w:t>
      </w:r>
    </w:p>
    <w:p w:rsidR="0049392C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49392C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комисије </w:t>
      </w:r>
    </w:p>
    <w:p w:rsidR="00FC2E3F" w:rsidRPr="0049392C" w:rsidRDefault="0049392C" w:rsidP="0049392C">
      <w:pPr>
        <w:spacing w:after="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Јелена Бранковић</w:t>
      </w:r>
    </w:p>
    <w:sectPr w:rsidR="00FC2E3F" w:rsidRPr="0049392C" w:rsidSect="001F42A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2C"/>
    <w:rsid w:val="0049392C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7A8C-E4A8-4AFE-A686-F70F3D6C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Kitanović</dc:creator>
  <cp:keywords/>
  <dc:description/>
  <cp:lastModifiedBy>Jelena Kitanović</cp:lastModifiedBy>
  <cp:revision>1</cp:revision>
  <dcterms:created xsi:type="dcterms:W3CDTF">2023-10-16T09:54:00Z</dcterms:created>
  <dcterms:modified xsi:type="dcterms:W3CDTF">2023-10-16T09:56:00Z</dcterms:modified>
</cp:coreProperties>
</file>