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comments.xml" ContentType="application/vnd.openxmlformats-officedocument.wordprocessingml.comments+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4"/>
        </w:rPr>
      </w:pPr>
      <w:r>
        <w:rPr>
          <w:sz w:val="24"/>
        </w:rPr>
        <w:drawing>
          <wp:anchor behindDoc="0" distT="0" distB="0" distL="114300" distR="114300" simplePos="0" locked="0" layoutInCell="1" allowOverlap="1" relativeHeight="7">
            <wp:simplePos x="0" y="0"/>
            <wp:positionH relativeFrom="column">
              <wp:posOffset>6350</wp:posOffset>
            </wp:positionH>
            <wp:positionV relativeFrom="paragraph">
              <wp:posOffset>15240</wp:posOffset>
            </wp:positionV>
            <wp:extent cx="534670" cy="81089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34670" cy="810895"/>
                    </a:xfrm>
                    <a:prstGeom prst="rect">
                      <a:avLst/>
                    </a:prstGeom>
                  </pic:spPr>
                </pic:pic>
              </a:graphicData>
            </a:graphic>
          </wp:anchor>
        </w:drawing>
      </w:r>
    </w:p>
    <w:p>
      <w:pPr>
        <w:pStyle w:val="Normal"/>
        <w:bidi w:val="0"/>
        <w:jc w:val="left"/>
        <w:rPr>
          <w:sz w:val="24"/>
        </w:rPr>
      </w:pPr>
      <w:r>
        <w:rPr>
          <w:sz w:val="24"/>
        </w:rPr>
      </w:r>
    </w:p>
    <w:p>
      <w:pPr>
        <w:pStyle w:val="Normal"/>
        <w:bidi w:val="0"/>
        <w:jc w:val="left"/>
        <w:rPr>
          <w:sz w:val="24"/>
        </w:rPr>
      </w:pPr>
      <w:r>
        <w:rPr>
          <w:sz w:val="24"/>
        </w:rPr>
      </w:r>
    </w:p>
    <w:p>
      <w:pPr>
        <w:pStyle w:val="Normal"/>
        <w:bidi w:val="0"/>
        <w:jc w:val="both"/>
        <w:rPr>
          <w:sz w:val="24"/>
        </w:rPr>
      </w:pPr>
      <w:r>
        <w:rPr>
          <w:sz w:val="24"/>
        </w:rPr>
      </w:r>
    </w:p>
    <w:p>
      <w:pPr>
        <w:pStyle w:val="Normal"/>
        <w:bidi w:val="0"/>
        <w:jc w:val="both"/>
        <w:rPr>
          <w:b/>
          <w:b/>
          <w:sz w:val="24"/>
        </w:rPr>
      </w:pPr>
      <w:r>
        <w:rPr>
          <w:b/>
          <w:sz w:val="24"/>
        </w:rPr>
      </w:r>
    </w:p>
    <w:p>
      <w:pPr>
        <w:pStyle w:val="Normal"/>
        <w:bidi w:val="0"/>
        <w:jc w:val="both"/>
        <w:rPr>
          <w:b/>
          <w:b/>
          <w:sz w:val="24"/>
        </w:rPr>
      </w:pPr>
      <w:r>
        <w:rPr>
          <w:b/>
          <w:sz w:val="24"/>
        </w:rPr>
        <w:t>РЕПУБЛИКА СРБИЈА</w:t>
      </w:r>
    </w:p>
    <w:p>
      <w:pPr>
        <w:pStyle w:val="Normal"/>
        <w:bidi w:val="0"/>
        <w:jc w:val="both"/>
        <w:rPr>
          <w:b/>
          <w:b/>
          <w:sz w:val="24"/>
        </w:rPr>
      </w:pPr>
      <w:r>
        <w:rPr>
          <w:b/>
          <w:sz w:val="24"/>
        </w:rPr>
        <w:t>ОСНОВНО ЈАВНО ТУЖИЛАШТВО</w:t>
      </w:r>
    </w:p>
    <w:p>
      <w:pPr>
        <w:pStyle w:val="Normal"/>
        <w:bidi w:val="0"/>
        <w:jc w:val="both"/>
        <w:rPr>
          <w:lang w:val="sr-RS"/>
        </w:rPr>
      </w:pPr>
      <w:r>
        <w:rPr>
          <w:b/>
          <w:sz w:val="24"/>
        </w:rPr>
        <w:t xml:space="preserve">А бр. </w:t>
      </w:r>
      <w:r>
        <w:rPr>
          <w:b/>
          <w:sz w:val="24"/>
          <w:lang w:val="sr-RS"/>
        </w:rPr>
        <w:t>12</w:t>
      </w:r>
      <w:r>
        <w:rPr>
          <w:b/>
          <w:sz w:val="24"/>
        </w:rPr>
        <w:t>/</w:t>
      </w:r>
      <w:r>
        <w:rPr>
          <w:b/>
          <w:sz w:val="24"/>
          <w:lang w:val="zh-CN"/>
        </w:rPr>
        <w:t>2</w:t>
      </w:r>
      <w:r>
        <w:rPr>
          <w:b/>
          <w:sz w:val="24"/>
          <w:lang w:val="sr-RS"/>
        </w:rPr>
        <w:t>2-</w:t>
      </w:r>
      <w:r>
        <w:rPr>
          <w:b/>
          <w:sz w:val="24"/>
          <w:lang w:val="sr-RS"/>
        </w:rPr>
        <w:t>1</w:t>
      </w:r>
    </w:p>
    <w:p>
      <w:pPr>
        <w:pStyle w:val="Normal"/>
        <w:bidi w:val="0"/>
        <w:jc w:val="both"/>
        <w:rPr/>
      </w:pPr>
      <w:r>
        <w:rPr>
          <w:b/>
          <w:sz w:val="24"/>
          <w:lang w:val="sr-RS"/>
        </w:rPr>
        <w:t>1</w:t>
      </w:r>
      <w:r>
        <w:rPr>
          <w:rFonts w:eastAsia="Times New Roman" w:cs="Times New Roman"/>
          <w:b/>
          <w:color w:val="00000A"/>
          <w:sz w:val="24"/>
          <w:szCs w:val="20"/>
          <w:lang w:val="sr-RS" w:eastAsia="zh-CN" w:bidi="hi-IN"/>
        </w:rPr>
        <w:t>7</w:t>
      </w:r>
      <w:r>
        <w:rPr>
          <w:b/>
          <w:sz w:val="24"/>
        </w:rPr>
        <w:t>.</w:t>
      </w:r>
      <w:r>
        <w:rPr>
          <w:rFonts w:eastAsia="Times New Roman" w:cs="Times New Roman"/>
          <w:b/>
          <w:color w:val="00000A"/>
          <w:sz w:val="24"/>
          <w:szCs w:val="20"/>
          <w:lang w:val="sr-RS" w:eastAsia="zh-CN" w:bidi="hi-IN"/>
        </w:rPr>
        <w:t>10</w:t>
      </w:r>
      <w:r>
        <w:rPr>
          <w:b/>
          <w:sz w:val="24"/>
        </w:rPr>
        <w:t>.202</w:t>
      </w:r>
      <w:r>
        <w:rPr>
          <w:b/>
          <w:sz w:val="24"/>
          <w:lang w:val="sr-RS"/>
        </w:rPr>
        <w:t>2</w:t>
      </w:r>
      <w:r>
        <w:rPr>
          <w:b/>
          <w:sz w:val="24"/>
        </w:rPr>
        <w:t>. године</w:t>
      </w:r>
    </w:p>
    <w:p>
      <w:pPr>
        <w:pStyle w:val="Normal"/>
        <w:bidi w:val="0"/>
        <w:jc w:val="both"/>
        <w:rPr>
          <w:b/>
          <w:b/>
          <w:sz w:val="24"/>
        </w:rPr>
      </w:pPr>
      <w:r>
        <w:rPr>
          <w:b/>
          <w:sz w:val="24"/>
        </w:rPr>
        <w:t>Куршумлија</w:t>
      </w:r>
    </w:p>
    <w:p>
      <w:pPr>
        <w:pStyle w:val="Normal"/>
        <w:bidi w:val="0"/>
        <w:jc w:val="both"/>
        <w:rPr>
          <w:b/>
          <w:b/>
          <w:sz w:val="24"/>
        </w:rPr>
      </w:pPr>
      <w:r>
        <w:rPr>
          <w:b/>
          <w:sz w:val="24"/>
          <w:lang w:val="sr-RS"/>
        </w:rPr>
        <w:t>Б</w:t>
      </w:r>
      <w:bookmarkStart w:id="0" w:name="_GoBack"/>
      <w:bookmarkEnd w:id="0"/>
      <w:r>
        <w:rPr>
          <w:b/>
          <w:sz w:val="24"/>
        </w:rPr>
        <w:t>М/</w:t>
      </w:r>
      <w:r>
        <w:rPr>
          <w:rFonts w:eastAsia="SimSun" w:cs="Times New Roman"/>
          <w:b/>
          <w:color w:val="000000"/>
          <w:position w:val="0"/>
          <w:sz w:val="24"/>
          <w:sz w:val="24"/>
          <w:u w:val="none"/>
          <w:shd w:fill="FFFFFF" w:val="clear"/>
          <w:vertAlign w:val="baseline"/>
        </w:rPr>
        <w:t>J</w:t>
      </w:r>
      <w:r>
        <w:rPr>
          <w:rFonts w:eastAsia="SimSun" w:cs="Times New Roman"/>
          <w:b/>
          <w:color w:val="000000"/>
          <w:position w:val="0"/>
          <w:sz w:val="24"/>
          <w:sz w:val="24"/>
          <w:u w:val="none"/>
          <w:shd w:fill="FFFFFF" w:val="clear"/>
          <w:vertAlign w:val="baseline"/>
          <w:lang w:val="sr-RS"/>
        </w:rPr>
        <w:t>Л</w:t>
      </w:r>
      <w:r>
        <w:rPr>
          <w:rFonts w:eastAsia="SimSun" w:cs="Times New Roman"/>
          <w:b/>
          <w:color w:val="000000"/>
          <w:position w:val="0"/>
          <w:sz w:val="24"/>
          <w:sz w:val="24"/>
          <w:u w:val="none"/>
          <w:shd w:fill="FFFFFF" w:val="clear"/>
          <w:vertAlign w:val="baseline"/>
        </w:rPr>
        <w:t>M</w:t>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sz w:val="24"/>
        </w:rPr>
      </w:pPr>
      <w:r>
        <w:rPr>
          <w:sz w:val="24"/>
        </w:rPr>
      </w:r>
    </w:p>
    <w:p>
      <w:pPr>
        <w:pStyle w:val="Normal"/>
        <w:bidi w:val="0"/>
        <w:spacing w:lineRule="auto" w:line="360"/>
        <w:jc w:val="center"/>
        <w:rPr>
          <w:b/>
          <w:b/>
          <w:sz w:val="40"/>
          <w:szCs w:val="40"/>
        </w:rPr>
      </w:pPr>
      <w:r>
        <w:rPr>
          <w:b/>
          <w:sz w:val="40"/>
          <w:szCs w:val="40"/>
        </w:rPr>
        <w:t>ИНФОРМАТОР О РАДУ</w:t>
      </w:r>
    </w:p>
    <w:p>
      <w:pPr>
        <w:pStyle w:val="Normal"/>
        <w:bidi w:val="0"/>
        <w:spacing w:lineRule="auto" w:line="360"/>
        <w:jc w:val="center"/>
        <w:rPr>
          <w:b/>
          <w:b/>
          <w:sz w:val="40"/>
          <w:szCs w:val="40"/>
        </w:rPr>
      </w:pPr>
      <w:r>
        <w:rPr>
          <w:b/>
          <w:sz w:val="40"/>
          <w:szCs w:val="40"/>
        </w:rPr>
        <w:t>ОСНОВНОГ ЈАВНОГ ТУЖИЛАШТВА</w:t>
      </w:r>
    </w:p>
    <w:p>
      <w:pPr>
        <w:pStyle w:val="Normal"/>
        <w:bidi w:val="0"/>
        <w:spacing w:lineRule="auto" w:line="360"/>
        <w:jc w:val="center"/>
        <w:rPr>
          <w:b/>
          <w:b/>
          <w:sz w:val="40"/>
          <w:szCs w:val="40"/>
        </w:rPr>
      </w:pPr>
      <w:r>
        <w:rPr>
          <w:b/>
          <w:sz w:val="40"/>
          <w:szCs w:val="40"/>
        </w:rPr>
        <w:t>У КУРШУМЛИЈИ</w:t>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sectPr>
          <w:headerReference w:type="default" r:id="rId3"/>
          <w:footerReference w:type="default" r:id="rId4"/>
          <w:type w:val="nextPage"/>
          <w:pgSz w:w="11906" w:h="16838"/>
          <w:pgMar w:left="1800" w:right="1800" w:header="720" w:top="1440" w:footer="720" w:bottom="1440" w:gutter="0"/>
          <w:pgNumType w:fmt="decimal"/>
          <w:formProt w:val="false"/>
          <w:textDirection w:val="lrTb"/>
          <w:docGrid w:type="default" w:linePitch="360" w:charSpace="0"/>
        </w:sectPr>
        <w:pStyle w:val="Normal"/>
        <w:bidi w:val="0"/>
        <w:jc w:val="center"/>
        <w:rPr/>
      </w:pPr>
      <w:r>
        <w:rPr>
          <w:b/>
          <w:sz w:val="28"/>
          <w:szCs w:val="28"/>
        </w:rPr>
        <w:t xml:space="preserve">У Куршумлији, </w:t>
      </w:r>
      <w:r>
        <w:rPr>
          <w:b/>
          <w:sz w:val="28"/>
          <w:szCs w:val="28"/>
          <w:lang w:val="zh-CN"/>
        </w:rPr>
        <w:t xml:space="preserve">дана </w:t>
      </w:r>
      <w:r>
        <w:rPr>
          <w:b/>
          <w:sz w:val="28"/>
          <w:szCs w:val="28"/>
          <w:lang w:val="sr-RS"/>
        </w:rPr>
        <w:t>14</w:t>
      </w:r>
      <w:r>
        <w:rPr>
          <w:b/>
          <w:sz w:val="28"/>
          <w:szCs w:val="28"/>
        </w:rPr>
        <w:t>.</w:t>
      </w:r>
      <w:r>
        <w:rPr>
          <w:b/>
          <w:sz w:val="28"/>
          <w:szCs w:val="28"/>
          <w:lang w:val="sr-Latn-RS"/>
        </w:rPr>
        <w:t>0</w:t>
      </w:r>
      <w:r>
        <w:rPr>
          <w:b/>
          <w:sz w:val="28"/>
          <w:szCs w:val="28"/>
          <w:lang w:val="sr-RS"/>
        </w:rPr>
        <w:t>1</w:t>
      </w:r>
      <w:r>
        <w:rPr>
          <w:b/>
          <w:sz w:val="28"/>
          <w:szCs w:val="28"/>
        </w:rPr>
        <w:t>.202</w:t>
      </w:r>
      <w:r>
        <w:rPr>
          <w:b/>
          <w:sz w:val="28"/>
          <w:szCs w:val="28"/>
          <w:lang w:val="sr-RS"/>
        </w:rPr>
        <w:t>2</w:t>
      </w:r>
      <w:r>
        <w:rPr>
          <w:b/>
          <w:sz w:val="28"/>
          <w:szCs w:val="28"/>
        </w:rPr>
        <w:t>. године</w:t>
      </w:r>
    </w:p>
    <w:p>
      <w:pPr>
        <w:pStyle w:val="Normal"/>
        <w:bidi w:val="0"/>
        <w:jc w:val="center"/>
        <w:rPr>
          <w:sz w:val="24"/>
        </w:rPr>
      </w:pPr>
      <w:r>
        <w:rPr>
          <w:sz w:val="24"/>
        </w:rPr>
      </w:r>
    </w:p>
    <w:p>
      <w:pPr>
        <w:pStyle w:val="Normal"/>
        <w:bidi w:val="0"/>
        <w:jc w:val="center"/>
        <w:rPr>
          <w:sz w:val="24"/>
        </w:rPr>
      </w:pPr>
      <w:r>
        <w:rPr>
          <w:sz w:val="24"/>
        </w:rPr>
      </w:r>
    </w:p>
    <w:p>
      <w:pPr>
        <w:pStyle w:val="Normal"/>
        <w:bidi w:val="0"/>
        <w:jc w:val="center"/>
        <w:rPr>
          <w:sz w:val="24"/>
        </w:rPr>
      </w:pPr>
      <w:r>
        <w:rPr>
          <w:sz w:val="24"/>
        </w:rPr>
      </w:r>
    </w:p>
    <w:p>
      <w:pPr>
        <w:pStyle w:val="Normal"/>
        <w:bidi w:val="0"/>
        <w:jc w:val="left"/>
        <w:rPr>
          <w:sz w:val="24"/>
        </w:rPr>
      </w:pPr>
      <w:r>
        <w:rPr>
          <w:sz w:val="24"/>
        </w:rPr>
      </w:r>
    </w:p>
    <w:p>
      <w:pPr>
        <w:pStyle w:val="Normal"/>
        <w:numPr>
          <w:ilvl w:val="0"/>
          <w:numId w:val="0"/>
        </w:numPr>
        <w:bidi w:val="0"/>
        <w:ind w:left="0" w:right="0" w:firstLine="720"/>
        <w:jc w:val="both"/>
        <w:outlineLvl w:val="4"/>
        <w:rPr>
          <w:sz w:val="24"/>
        </w:rPr>
      </w:pPr>
      <w:r>
        <w:rPr>
          <w:sz w:val="24"/>
        </w:rPr>
        <w:t>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Основни јавни тужилац у Куршумлији, објављује</w:t>
      </w:r>
      <w:r>
        <w:rPr>
          <w:sz w:val="24"/>
          <w:lang w:val="zh-CN"/>
        </w:rPr>
        <w:t>:</w:t>
      </w:r>
    </w:p>
    <w:p>
      <w:pPr>
        <w:pStyle w:val="Normal"/>
        <w:bidi w:val="0"/>
        <w:jc w:val="left"/>
        <w:rPr>
          <w:b/>
          <w:b/>
          <w:sz w:val="24"/>
        </w:rPr>
      </w:pPr>
      <w:r>
        <w:rPr>
          <w:b/>
          <w:sz w:val="24"/>
        </w:rPr>
      </w:r>
    </w:p>
    <w:p>
      <w:pPr>
        <w:pStyle w:val="Normal"/>
        <w:numPr>
          <w:ilvl w:val="0"/>
          <w:numId w:val="0"/>
        </w:numPr>
        <w:bidi w:val="0"/>
        <w:ind w:left="0" w:right="0" w:hanging="0"/>
        <w:jc w:val="center"/>
        <w:outlineLvl w:val="0"/>
        <w:rPr>
          <w:b/>
          <w:b/>
          <w:sz w:val="24"/>
        </w:rPr>
      </w:pPr>
      <w:bookmarkStart w:id="1" w:name="_Toc517172830"/>
      <w:bookmarkEnd w:id="1"/>
      <w:r>
        <w:rPr>
          <w:b/>
          <w:sz w:val="24"/>
        </w:rPr>
        <w:t>ИНФОРМАТОР О РАДУ</w:t>
      </w:r>
    </w:p>
    <w:p>
      <w:pPr>
        <w:pStyle w:val="Normal"/>
        <w:numPr>
          <w:ilvl w:val="0"/>
          <w:numId w:val="0"/>
        </w:numPr>
        <w:bidi w:val="0"/>
        <w:ind w:left="0" w:right="0" w:hanging="0"/>
        <w:jc w:val="center"/>
        <w:outlineLvl w:val="0"/>
        <w:rPr>
          <w:b/>
          <w:b/>
          <w:sz w:val="24"/>
        </w:rPr>
      </w:pPr>
      <w:bookmarkStart w:id="2" w:name="_Toc517172831"/>
      <w:r>
        <w:rPr>
          <w:b/>
          <w:sz w:val="24"/>
        </w:rPr>
        <w:t xml:space="preserve">ОСНОВНОГ ЈАВНОГ ТУЖИЛАШТВА У </w:t>
      </w:r>
      <w:bookmarkEnd w:id="2"/>
      <w:r>
        <w:rPr>
          <w:b/>
          <w:sz w:val="24"/>
        </w:rPr>
        <w:t>КУРШУМЛИЈИ</w:t>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numPr>
          <w:ilvl w:val="0"/>
          <w:numId w:val="0"/>
        </w:numPr>
        <w:bidi w:val="0"/>
        <w:ind w:left="0" w:right="0" w:hanging="0"/>
        <w:jc w:val="center"/>
        <w:outlineLvl w:val="0"/>
        <w:rPr>
          <w:b/>
          <w:b/>
          <w:color w:val="000000"/>
          <w:sz w:val="24"/>
        </w:rPr>
      </w:pPr>
      <w:bookmarkStart w:id="3" w:name="_Toc517172832"/>
      <w:bookmarkEnd w:id="3"/>
      <w:r>
        <w:rPr>
          <w:b/>
          <w:color w:val="000000"/>
          <w:sz w:val="24"/>
        </w:rPr>
        <w:t>I  -  ОСНОВНИ ПОДАЦИ О ДРЖАВНОМ ОРГАНУ И ИНФОРМАТОРУ</w:t>
      </w:r>
    </w:p>
    <w:p>
      <w:pPr>
        <w:pStyle w:val="Normal"/>
        <w:bidi w:val="0"/>
        <w:jc w:val="both"/>
        <w:rPr>
          <w:b/>
          <w:b/>
          <w:color w:val="000000"/>
          <w:sz w:val="24"/>
        </w:rPr>
      </w:pPr>
      <w:r>
        <w:rPr>
          <w:b/>
          <w:color w:val="000000"/>
          <w:sz w:val="24"/>
        </w:rPr>
      </w:r>
    </w:p>
    <w:p>
      <w:pPr>
        <w:pStyle w:val="Normal"/>
        <w:bidi w:val="0"/>
        <w:jc w:val="both"/>
        <w:rPr>
          <w:b/>
          <w:b/>
          <w:color w:val="000000"/>
          <w:sz w:val="24"/>
        </w:rPr>
      </w:pPr>
      <w:r>
        <w:rPr>
          <w:b/>
          <w:color w:val="000000"/>
          <w:sz w:val="24"/>
        </w:rPr>
      </w:r>
    </w:p>
    <w:p>
      <w:pPr>
        <w:pStyle w:val="Normal"/>
        <w:numPr>
          <w:ilvl w:val="0"/>
          <w:numId w:val="0"/>
        </w:numPr>
        <w:bidi w:val="0"/>
        <w:ind w:left="0" w:right="0" w:firstLine="720"/>
        <w:jc w:val="both"/>
        <w:outlineLvl w:val="4"/>
        <w:rPr>
          <w:color w:val="000000"/>
          <w:sz w:val="24"/>
        </w:rPr>
      </w:pPr>
      <w:r>
        <w:rPr>
          <w:color w:val="000000"/>
          <w:sz w:val="24"/>
        </w:rPr>
        <w:t>Назив државног органа: Основно јавно тужилаштво у Куршумлији</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Адреса седишта: ул. Палих бораца бр. 29, Куршумлија</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Матични број: 17865854</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Порески идентификациони број: 108347993</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Телефон: 027/ 381-047</w:t>
      </w:r>
    </w:p>
    <w:p>
      <w:pPr>
        <w:pStyle w:val="Normal"/>
        <w:numPr>
          <w:ilvl w:val="0"/>
          <w:numId w:val="0"/>
        </w:numPr>
        <w:bidi w:val="0"/>
        <w:ind w:left="0" w:right="0" w:firstLine="720"/>
        <w:jc w:val="both"/>
        <w:outlineLvl w:val="4"/>
        <w:rPr>
          <w:color w:val="000000"/>
          <w:sz w:val="24"/>
        </w:rPr>
      </w:pPr>
      <w:r>
        <w:rPr>
          <w:color w:val="000000"/>
          <w:sz w:val="24"/>
        </w:rPr>
        <w:t xml:space="preserve">                 </w:t>
      </w:r>
      <w:r>
        <w:rPr>
          <w:color w:val="000000"/>
          <w:sz w:val="24"/>
        </w:rPr>
        <w:t>027/ 389-016</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firstLine="360"/>
        <w:jc w:val="both"/>
        <w:outlineLvl w:val="4"/>
        <w:rPr>
          <w:color w:val="000000"/>
          <w:sz w:val="24"/>
        </w:rPr>
      </w:pPr>
      <w:r>
        <w:rPr>
          <w:color w:val="000000"/>
          <w:sz w:val="24"/>
        </w:rPr>
        <w:t xml:space="preserve">       </w:t>
      </w:r>
      <w:r>
        <w:rPr>
          <w:color w:val="000000"/>
          <w:sz w:val="24"/>
        </w:rPr>
        <w:t>Факс: 027/ 381-047</w:t>
      </w:r>
    </w:p>
    <w:p>
      <w:pPr>
        <w:pStyle w:val="Normal"/>
        <w:numPr>
          <w:ilvl w:val="0"/>
          <w:numId w:val="0"/>
        </w:numPr>
        <w:bidi w:val="0"/>
        <w:ind w:left="0" w:right="0" w:firstLine="360"/>
        <w:jc w:val="both"/>
        <w:outlineLvl w:val="4"/>
        <w:rPr>
          <w:color w:val="000000"/>
          <w:sz w:val="24"/>
        </w:rPr>
      </w:pPr>
      <w:r>
        <w:rPr>
          <w:color w:val="000000"/>
          <w:sz w:val="24"/>
        </w:rPr>
      </w:r>
    </w:p>
    <w:p>
      <w:pPr>
        <w:pStyle w:val="Normal"/>
        <w:numPr>
          <w:ilvl w:val="0"/>
          <w:numId w:val="0"/>
        </w:numPr>
        <w:bidi w:val="0"/>
        <w:ind w:left="0" w:right="0" w:firstLine="360"/>
        <w:jc w:val="both"/>
        <w:outlineLvl w:val="4"/>
        <w:rPr>
          <w:color w:val="000000"/>
          <w:sz w:val="24"/>
        </w:rPr>
      </w:pPr>
      <w:r>
        <w:rPr>
          <w:color w:val="000000"/>
          <w:sz w:val="24"/>
        </w:rPr>
        <w:tab/>
        <w:t>Адреса електронске поште: ojtkursumlija1@gmail.com</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ab/>
        <w:t xml:space="preserve">Лице које је одговорно за тачност и потпуност података које садржи овај Информатор је </w:t>
      </w:r>
      <w:r>
        <w:rPr>
          <w:color w:val="000000"/>
          <w:sz w:val="24"/>
          <w:lang w:val="sr-RS"/>
        </w:rPr>
        <w:t>Руководилац Основног јавног тужилаштва у Куршумлији Биљана Милосављевић</w:t>
      </w:r>
      <w:r>
        <w:rPr>
          <w:color w:val="000000"/>
          <w:sz w:val="24"/>
        </w:rPr>
        <w:t xml:space="preserve">. </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sz w:val="24"/>
        </w:rPr>
      </w:pPr>
      <w:r>
        <w:rPr>
          <w:color w:val="000000"/>
          <w:sz w:val="24"/>
        </w:rPr>
        <w:tab/>
        <w:t xml:space="preserve">Информатор о раду Основног јавног тужилаштва у Куршумлији последњи пут је објављен за </w:t>
      </w:r>
      <w:r>
        <w:rPr>
          <w:color w:val="000000"/>
          <w:sz w:val="24"/>
          <w:lang w:val="zh-CN"/>
        </w:rPr>
        <w:t>20</w:t>
      </w:r>
      <w:r>
        <w:rPr>
          <w:color w:val="000000"/>
          <w:sz w:val="24"/>
          <w:lang w:val="sr-RS"/>
        </w:rPr>
        <w:t>21</w:t>
      </w:r>
      <w:r>
        <w:rPr>
          <w:color w:val="000000"/>
          <w:sz w:val="24"/>
          <w:lang w:val="zh-CN"/>
        </w:rPr>
        <w:t>.</w:t>
      </w:r>
      <w:r>
        <w:rPr>
          <w:color w:val="000000"/>
          <w:sz w:val="24"/>
        </w:rPr>
        <w:t xml:space="preserve"> годину дана </w:t>
      </w:r>
      <w:r>
        <w:rPr>
          <w:color w:val="000000"/>
          <w:sz w:val="24"/>
          <w:lang w:val="sr-RS"/>
        </w:rPr>
        <w:t>14</w:t>
      </w:r>
      <w:r>
        <w:rPr>
          <w:color w:val="000000"/>
          <w:sz w:val="24"/>
        </w:rPr>
        <w:t>.0</w:t>
      </w:r>
      <w:r>
        <w:rPr>
          <w:color w:val="000000"/>
          <w:sz w:val="24"/>
          <w:lang w:val="sr-RS"/>
        </w:rPr>
        <w:t>1</w:t>
      </w:r>
      <w:r>
        <w:rPr>
          <w:color w:val="000000"/>
          <w:sz w:val="24"/>
        </w:rPr>
        <w:t>.202</w:t>
      </w:r>
      <w:r>
        <w:rPr>
          <w:color w:val="000000"/>
          <w:sz w:val="24"/>
          <w:lang w:val="sr-RS"/>
        </w:rPr>
        <w:t>2</w:t>
      </w:r>
      <w:r>
        <w:rPr>
          <w:color w:val="000000"/>
          <w:sz w:val="24"/>
        </w:rPr>
        <w:t xml:space="preserve">. године. </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ab/>
        <w:t xml:space="preserve">Овај информатор се налази на сајту </w:t>
      </w:r>
      <w:r>
        <w:rPr>
          <w:rFonts w:eastAsia="SimSun"/>
          <w:color w:val="000000"/>
          <w:position w:val="0"/>
          <w:sz w:val="24"/>
          <w:sz w:val="24"/>
          <w:u w:val="none"/>
          <w:vertAlign w:val="baseline"/>
          <w:lang w:val="zh-CN"/>
        </w:rPr>
        <w:t>Основног</w:t>
      </w:r>
      <w:r>
        <w:rPr>
          <w:color w:val="000000"/>
          <w:sz w:val="24"/>
        </w:rPr>
        <w:t xml:space="preserve"> јавног тужилаштва у </w:t>
      </w:r>
      <w:r>
        <w:rPr>
          <w:rFonts w:eastAsia="SimSun"/>
          <w:color w:val="000000"/>
          <w:position w:val="0"/>
          <w:sz w:val="24"/>
          <w:sz w:val="24"/>
          <w:u w:val="none"/>
          <w:vertAlign w:val="baseline"/>
          <w:lang w:val="zh-CN"/>
        </w:rPr>
        <w:t>Куршумлији</w:t>
      </w:r>
      <w:r>
        <w:rPr>
          <w:color w:val="000000"/>
          <w:sz w:val="24"/>
        </w:rPr>
        <w:t xml:space="preserve"> </w:t>
      </w:r>
      <w:hyperlink r:id="rId5">
        <w:r>
          <w:rPr>
            <w:rStyle w:val="InternetLink"/>
            <w:color w:val="000000"/>
            <w:sz w:val="24"/>
          </w:rPr>
          <w:t>https://ku.os.jt.rs</w:t>
        </w:r>
        <w:r>
          <w:rPr>
            <w:rStyle w:val="InternetLink"/>
            <w:color w:val="000000"/>
            <w:sz w:val="24"/>
            <w:lang w:val="sr-RS"/>
          </w:rPr>
          <w:t>,</w:t>
        </w:r>
      </w:hyperlink>
      <w:r>
        <w:rPr>
          <w:color w:val="000000"/>
          <w:sz w:val="24"/>
          <w:lang w:val="sr-RS"/>
        </w:rPr>
        <w:t xml:space="preserve"> на сајту Повереника за информације од јавног значаја и зачтиту података о личности  https://www.poverenik.rs/sr-yu,</w:t>
      </w:r>
      <w:hyperlink r:id="rId6">
        <w:r>
          <w:rPr>
            <w:color w:val="000000"/>
            <w:sz w:val="24"/>
          </w:rPr>
          <w:t xml:space="preserve">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hyperlink>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w:t>
      </w:r>
      <w:r>
        <w:rPr>
          <w:color w:val="000000"/>
          <w:sz w:val="24"/>
          <w:lang w:val="sr-RS"/>
        </w:rPr>
        <w:t>и, у</w:t>
      </w:r>
      <w:r>
        <w:rPr>
          <w:sz w:val="24"/>
        </w:rPr>
        <w:t xml:space="preserve">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https://ku.os.jt.rs</w:t>
      </w:r>
      <w:r>
        <w:rPr>
          <w:color w:val="000000"/>
          <w:sz w:val="24"/>
        </w:rPr>
        <w:t>.</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357"/>
        <w:jc w:val="center"/>
        <w:outlineLvl w:val="0"/>
        <w:rPr>
          <w:b/>
          <w:b/>
          <w:color w:val="000000"/>
          <w:sz w:val="24"/>
        </w:rPr>
      </w:pPr>
      <w:bookmarkStart w:id="4" w:name="_Toc517172833"/>
      <w:bookmarkEnd w:id="4"/>
      <w:r>
        <w:rPr>
          <w:b/>
          <w:color w:val="000000"/>
          <w:sz w:val="24"/>
        </w:rPr>
        <w:t>II  -  ОРГАНИЗАЦИОНА СТРУКТУРА</w:t>
      </w:r>
    </w:p>
    <w:p>
      <w:pPr>
        <w:pStyle w:val="Normal"/>
        <w:bidi w:val="0"/>
        <w:jc w:val="left"/>
        <w:rPr>
          <w:b/>
          <w:b/>
          <w:color w:val="000000"/>
          <w:sz w:val="24"/>
        </w:rPr>
      </w:pPr>
      <w:r>
        <w:rPr>
          <w:b/>
          <w:color w:val="000000"/>
          <w:sz w:val="24"/>
        </w:rPr>
      </w:r>
    </w:p>
    <w:p>
      <w:pPr>
        <w:pStyle w:val="Normal"/>
        <w:numPr>
          <w:ilvl w:val="0"/>
          <w:numId w:val="0"/>
        </w:numPr>
        <w:bidi w:val="0"/>
        <w:ind w:left="0" w:right="0"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w:t>
      </w:r>
      <w:r>
        <w:rPr>
          <w:sz w:val="24"/>
          <w:lang w:val="sr-RS"/>
        </w:rPr>
        <w:t>5</w:t>
      </w:r>
      <w:r>
        <w:rPr>
          <w:sz w:val="24"/>
        </w:rPr>
        <w:t xml:space="preserve"> радн</w:t>
      </w:r>
      <w:r>
        <w:rPr>
          <w:sz w:val="24"/>
          <w:lang w:val="sr-RS"/>
        </w:rPr>
        <w:t>их</w:t>
      </w:r>
      <w:r>
        <w:rPr>
          <w:sz w:val="24"/>
        </w:rPr>
        <w:t xml:space="preserve"> места са </w:t>
      </w:r>
      <w:r>
        <w:rPr>
          <w:sz w:val="24"/>
          <w:lang w:val="sr-RS"/>
        </w:rPr>
        <w:t xml:space="preserve">7 </w:t>
      </w:r>
      <w:r>
        <w:rPr>
          <w:sz w:val="24"/>
        </w:rPr>
        <w:t>запослен</w:t>
      </w:r>
      <w:r>
        <w:rPr>
          <w:sz w:val="24"/>
          <w:lang w:val="sr-RS"/>
        </w:rPr>
        <w:t>их</w:t>
      </w:r>
      <w:r>
        <w:rPr>
          <w:sz w:val="24"/>
        </w:rPr>
        <w:t xml:space="preserve"> од којих је </w:t>
      </w:r>
      <w:r>
        <w:rPr>
          <w:sz w:val="24"/>
          <w:lang w:val="sr-RS"/>
        </w:rPr>
        <w:t>четири</w:t>
      </w:r>
      <w:r>
        <w:rPr>
          <w:sz w:val="24"/>
        </w:rPr>
        <w:t xml:space="preserve"> на неодређено а</w:t>
      </w:r>
      <w:r>
        <w:rPr>
          <w:sz w:val="24"/>
          <w:lang w:val="zh-CN"/>
        </w:rPr>
        <w:t xml:space="preserve"> </w:t>
      </w:r>
      <w:r>
        <w:rPr>
          <w:sz w:val="24"/>
          <w:lang w:val="sr-RS"/>
        </w:rPr>
        <w:t>три</w:t>
      </w:r>
      <w:r>
        <w:rPr>
          <w:sz w:val="24"/>
          <w:lang w:val="zh-CN"/>
        </w:rPr>
        <w:t xml:space="preserve"> </w:t>
      </w:r>
      <w:r>
        <w:rPr>
          <w:sz w:val="24"/>
        </w:rPr>
        <w:t xml:space="preserve">на одређено </w:t>
      </w:r>
      <w:r>
        <w:rPr>
          <w:sz w:val="24"/>
          <w:lang w:val="zh-CN"/>
        </w:rPr>
        <w:t>време</w:t>
      </w:r>
      <w:r>
        <w:rPr>
          <w:sz w:val="24"/>
          <w:lang w:val="sr-RS"/>
        </w:rPr>
        <w:t xml:space="preserve"> због повећаног обима посла</w:t>
      </w:r>
      <w:r>
        <w:rPr>
          <w:sz w:val="24"/>
        </w:rPr>
        <w:t>.</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lang w:val="sr-RS"/>
        </w:rPr>
      </w:pPr>
      <w:r>
        <w:rPr>
          <w:sz w:val="24"/>
          <w:lang w:val="sr-RS"/>
        </w:rPr>
        <w:t xml:space="preserve">Дана 24.01.2021.године Основном јавном тужиоцу Ранку Максимовићу је престао радни однос због одласка у пензију. Решењем Вишег јавног тужилаштва у Прокупљу А бр. 43/22 од 24.01.2022.године за руководиоца Основног јавног тужилаштва у Куршумлији одређена је Заменик јавног тужиоца Биљана Милосављевић, која ће руководити Основним јавним тужилаштвом почев од 24.01.2022.године док нови јавни тужилац не ступи на дужност односно не буде постављен вршилац функције Основног јавног тужилаштва у Куршумлији, а најдуже годину дана.  </w:t>
      </w:r>
    </w:p>
    <w:p>
      <w:pPr>
        <w:pStyle w:val="Normal"/>
        <w:numPr>
          <w:ilvl w:val="0"/>
          <w:numId w:val="0"/>
        </w:numPr>
        <w:bidi w:val="0"/>
        <w:ind w:left="0" w:right="0" w:firstLine="720"/>
        <w:jc w:val="both"/>
        <w:outlineLvl w:val="4"/>
        <w:rPr>
          <w:sz w:val="24"/>
          <w:lang w:val="sr-RS"/>
        </w:rPr>
      </w:pPr>
      <w:r>
        <w:rPr>
          <w:sz w:val="24"/>
          <w:lang w:val="sr-RS"/>
        </w:rPr>
      </w:r>
    </w:p>
    <w:p>
      <w:pPr>
        <w:pStyle w:val="Normal"/>
        <w:numPr>
          <w:ilvl w:val="0"/>
          <w:numId w:val="0"/>
        </w:numPr>
        <w:bidi w:val="0"/>
        <w:ind w:left="0" w:right="0"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lang w:val="zh-CN"/>
        </w:rPr>
      </w:pPr>
      <w:r>
        <w:rPr>
          <w:sz w:val="24"/>
        </w:rPr>
        <w:t xml:space="preserve">Виши тужилачки помоћник </w:t>
      </w:r>
      <w:r>
        <w:rPr>
          <w:rFonts w:eastAsia="SimSun" w:cs="Times New Roman"/>
          <w:color w:val="000000"/>
          <w:position w:val="0"/>
          <w:sz w:val="24"/>
          <w:sz w:val="24"/>
          <w:u w:val="none"/>
          <w:shd w:fill="FFFFFF" w:val="clear"/>
          <w:vertAlign w:val="baseline"/>
          <w:lang w:val="zh-CN"/>
        </w:rPr>
        <w:t xml:space="preserve">Јелена </w:t>
      </w:r>
      <w:r>
        <w:rPr>
          <w:rFonts w:eastAsia="SimSun" w:cs="Times New Roman"/>
          <w:color w:val="000000"/>
          <w:position w:val="0"/>
          <w:sz w:val="24"/>
          <w:sz w:val="24"/>
          <w:u w:val="none"/>
          <w:shd w:fill="FFFFFF" w:val="clear"/>
          <w:vertAlign w:val="baseline"/>
          <w:lang w:val="sr-RS"/>
        </w:rPr>
        <w:t xml:space="preserve">Лешњак </w:t>
      </w:r>
      <w:r>
        <w:rPr>
          <w:rFonts w:eastAsia="SimSun" w:cs="Times New Roman"/>
          <w:color w:val="000000"/>
          <w:position w:val="0"/>
          <w:sz w:val="24"/>
          <w:sz w:val="24"/>
          <w:u w:val="none"/>
          <w:shd w:fill="FFFFFF" w:val="clear"/>
          <w:vertAlign w:val="baseline"/>
          <w:lang w:val="zh-CN"/>
        </w:rPr>
        <w:t>Милетић</w:t>
      </w:r>
      <w:r>
        <w:rPr>
          <w:sz w:val="24"/>
        </w:rPr>
        <w:t>, распоређена на радном месту самостални саветник помаже јавном тужиоцу и заменику јавног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zh-CN"/>
        </w:rPr>
        <w:t>.</w:t>
      </w:r>
    </w:p>
    <w:p>
      <w:pPr>
        <w:pStyle w:val="Normal"/>
        <w:numPr>
          <w:ilvl w:val="0"/>
          <w:numId w:val="0"/>
        </w:numPr>
        <w:bidi w:val="0"/>
        <w:ind w:left="0" w:right="0" w:firstLine="720"/>
        <w:jc w:val="both"/>
        <w:outlineLvl w:val="4"/>
        <w:rPr>
          <w:sz w:val="24"/>
          <w:lang w:val="zh-CN"/>
        </w:rPr>
      </w:pPr>
      <w:r>
        <w:rPr>
          <w:sz w:val="24"/>
          <w:lang w:val="zh-CN"/>
        </w:rPr>
      </w:r>
    </w:p>
    <w:p>
      <w:pPr>
        <w:pStyle w:val="NormalWeb"/>
        <w:keepNext w:val="false"/>
        <w:keepLines w:val="false"/>
        <w:widowControl/>
        <w:spacing w:beforeAutospacing="0" w:before="0" w:afterAutospacing="0" w:after="150"/>
        <w:ind w:left="0" w:right="0" w:firstLine="720"/>
        <w:jc w:val="both"/>
        <w:rPr>
          <w:sz w:val="24"/>
          <w:lang w:val="sr-RS"/>
        </w:rPr>
      </w:pPr>
      <w:r>
        <w:rPr>
          <w:sz w:val="24"/>
          <w:lang w:val="sr-RS"/>
        </w:rPr>
        <w:t>Тужилачки помоћник Немања Каличанин запослен на одређено време због повећаног обима посла на основу сагласности Министарства правде бр.бр.</w:t>
      </w:r>
      <w:r>
        <w:rPr>
          <w:sz w:val="24"/>
          <w:lang w:val="en-US"/>
        </w:rPr>
        <w:t>112-01-1538/2022-03</w:t>
      </w:r>
      <w:r>
        <w:rPr>
          <w:sz w:val="24"/>
          <w:lang w:val="sr-RS"/>
        </w:rPr>
        <w:t xml:space="preserve"> од </w:t>
      </w:r>
      <w:r>
        <w:rPr>
          <w:sz w:val="24"/>
          <w:lang w:val="en-US"/>
        </w:rPr>
        <w:t>1</w:t>
      </w:r>
      <w:r>
        <w:rPr>
          <w:sz w:val="24"/>
          <w:lang w:val="sr-RS"/>
        </w:rPr>
        <w:t>6.</w:t>
      </w:r>
      <w:r>
        <w:rPr>
          <w:sz w:val="24"/>
          <w:lang w:val="en-US"/>
        </w:rPr>
        <w:t>09</w:t>
      </w:r>
      <w:r>
        <w:rPr>
          <w:sz w:val="24"/>
          <w:lang w:val="sr-RS"/>
        </w:rPr>
        <w:t>.202</w:t>
      </w:r>
      <w:r>
        <w:rPr>
          <w:sz w:val="24"/>
          <w:lang w:val="en-US"/>
        </w:rPr>
        <w:t>2</w:t>
      </w:r>
      <w:r>
        <w:rPr>
          <w:sz w:val="24"/>
          <w:lang w:val="sr-RS"/>
        </w:rPr>
        <w:t xml:space="preserve">.године, помаже јавном тужиоцу да израђује нацрте акта, прима на записник пријаве, поднеске, изјаве грађана и самостално или под надзором врши послове предвиђене законом и другим прописима.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Уписничар </w:t>
      </w:r>
      <w:r>
        <w:rPr>
          <w:sz w:val="24"/>
          <w:lang w:val="sr-RS"/>
        </w:rPr>
        <w:t xml:space="preserve">Тања Ивић </w:t>
      </w:r>
      <w:r>
        <w:rPr>
          <w:sz w:val="24"/>
        </w:rPr>
        <w:t>– референт,</w:t>
      </w:r>
      <w:r>
        <w:rPr>
          <w:sz w:val="24"/>
          <w:lang w:val="sr-RS"/>
        </w:rPr>
        <w:t xml:space="preserve"> запослена на одређено време због повећаног обима посла на основу сагласности Министарства правде бр.</w:t>
      </w:r>
      <w:r>
        <w:rPr>
          <w:sz w:val="24"/>
          <w:lang w:val="en-US"/>
        </w:rPr>
        <w:t>112-01-1538/2022-03</w:t>
      </w:r>
      <w:r>
        <w:rPr>
          <w:sz w:val="24"/>
          <w:lang w:val="sr-RS"/>
        </w:rPr>
        <w:t xml:space="preserve"> од </w:t>
      </w:r>
      <w:r>
        <w:rPr>
          <w:sz w:val="24"/>
          <w:lang w:val="en-US"/>
        </w:rPr>
        <w:t>1</w:t>
      </w:r>
      <w:r>
        <w:rPr>
          <w:sz w:val="24"/>
          <w:lang w:val="sr-RS"/>
        </w:rPr>
        <w:t>6.</w:t>
      </w:r>
      <w:r>
        <w:rPr>
          <w:sz w:val="24"/>
          <w:lang w:val="en-US"/>
        </w:rPr>
        <w:t>09</w:t>
      </w:r>
      <w:r>
        <w:rPr>
          <w:sz w:val="24"/>
          <w:lang w:val="sr-RS"/>
        </w:rPr>
        <w:t>.202</w:t>
      </w:r>
      <w:r>
        <w:rPr>
          <w:sz w:val="24"/>
          <w:lang w:val="en-US"/>
        </w:rPr>
        <w:t>2</w:t>
      </w:r>
      <w:r>
        <w:rPr>
          <w:sz w:val="24"/>
          <w:lang w:val="sr-RS"/>
        </w:rPr>
        <w:t>.године,</w:t>
      </w:r>
      <w:r>
        <w:rPr>
          <w:sz w:val="24"/>
        </w:rPr>
        <w:t xml:space="preserve">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lang w:val="sr-RS"/>
        </w:rPr>
      </w:pPr>
      <w:r>
        <w:rPr>
          <w:sz w:val="24"/>
          <w:lang w:val="sr-RS"/>
        </w:rPr>
        <w:t xml:space="preserve">Записничар Иван Ђоровић - референт обавља све дактилографске послове  у предметима додељеним у рад тужиоцу односно заменику тужиоца код кога је распоређен, пише записнике, </w:t>
      </w:r>
      <w:r>
        <w:rPr>
          <w:sz w:val="24"/>
        </w:rPr>
        <w:t>врш</w:t>
      </w:r>
      <w:r>
        <w:rPr>
          <w:sz w:val="24"/>
          <w:lang w:val="sr-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 завршене материјале и дистрибуира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RS"/>
        </w:rPr>
        <w:t>и</w:t>
      </w:r>
      <w:r>
        <w:rPr>
          <w:sz w:val="24"/>
        </w:rPr>
        <w:t xml:space="preserve"> уписник за евиденцију штампаних ствари и публикација, воде евиденцију о свом раду, раде и друге послове по налогу јавног тужиоца</w:t>
      </w:r>
      <w:r>
        <w:rPr>
          <w:sz w:val="24"/>
          <w:lang w:val="sr-RS"/>
        </w:rPr>
        <w:t>.</w:t>
      </w:r>
    </w:p>
    <w:p>
      <w:pPr>
        <w:pStyle w:val="Normal"/>
        <w:numPr>
          <w:ilvl w:val="0"/>
          <w:numId w:val="0"/>
        </w:numPr>
        <w:bidi w:val="0"/>
        <w:ind w:left="0" w:right="0" w:firstLine="720"/>
        <w:jc w:val="both"/>
        <w:outlineLvl w:val="4"/>
        <w:rPr>
          <w:sz w:val="24"/>
          <w:lang w:val="sr-RS"/>
        </w:rPr>
      </w:pPr>
      <w:r>
        <w:rPr>
          <w:sz w:val="24"/>
          <w:lang w:val="sr-RS"/>
        </w:rPr>
      </w:r>
    </w:p>
    <w:p>
      <w:pPr>
        <w:pStyle w:val="Normal"/>
        <w:numPr>
          <w:ilvl w:val="0"/>
          <w:numId w:val="0"/>
        </w:numPr>
        <w:bidi w:val="0"/>
        <w:ind w:left="0" w:right="0" w:firstLine="720"/>
        <w:jc w:val="both"/>
        <w:outlineLvl w:val="4"/>
        <w:rPr>
          <w:sz w:val="24"/>
          <w:lang w:val="sr-RS"/>
        </w:rPr>
      </w:pPr>
      <w:r>
        <w:rPr>
          <w:sz w:val="24"/>
          <w:lang w:val="sr-RS"/>
        </w:rPr>
        <w:t>Достављач Младен Милијановић - намештеник, разноси пошту, предмете и друге поднеске у тужилаштву и ван тужилаштва  другим органима и организацијама ,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pStyle w:val="Normal"/>
        <w:numPr>
          <w:ilvl w:val="0"/>
          <w:numId w:val="0"/>
        </w:numPr>
        <w:bidi w:val="0"/>
        <w:ind w:left="0" w:right="0" w:firstLine="720"/>
        <w:jc w:val="both"/>
        <w:outlineLvl w:val="4"/>
        <w:rPr>
          <w:sz w:val="24"/>
          <w:lang w:val="sr-RS"/>
        </w:rPr>
      </w:pPr>
      <w:r>
        <w:rPr>
          <w:sz w:val="24"/>
          <w:lang w:val="sr-RS"/>
        </w:rPr>
      </w:r>
    </w:p>
    <w:p>
      <w:pPr>
        <w:pStyle w:val="Normal"/>
        <w:numPr>
          <w:ilvl w:val="0"/>
          <w:numId w:val="0"/>
        </w:numPr>
        <w:bidi w:val="0"/>
        <w:ind w:left="0" w:right="0" w:firstLine="720"/>
        <w:jc w:val="both"/>
        <w:outlineLvl w:val="4"/>
        <w:rPr>
          <w:sz w:val="24"/>
        </w:rPr>
      </w:pPr>
      <w:r>
        <w:rPr>
          <w:sz w:val="24"/>
        </w:rPr>
        <w:t xml:space="preserve">Дактилограф </w:t>
      </w:r>
      <w:r>
        <w:rPr>
          <w:sz w:val="24"/>
          <w:lang w:val="sr-RS"/>
        </w:rPr>
        <w:t>Воислав Ристић</w:t>
      </w:r>
      <w:r>
        <w:rPr>
          <w:sz w:val="24"/>
        </w:rPr>
        <w:t xml:space="preserve"> - намештени</w:t>
      </w:r>
      <w:r>
        <w:rPr>
          <w:sz w:val="24"/>
          <w:lang w:val="sr-RS"/>
        </w:rPr>
        <w:t>к, запослен на одређено време због повећаног обима посла на основу сагласности Министарства правде бр.112-01-2086/2021-03 од 26.11.2021.године</w:t>
      </w:r>
      <w:r>
        <w:rPr>
          <w:sz w:val="24"/>
        </w:rPr>
        <w:t xml:space="preserve"> обавља све дактилографске послове у предметима додељеним у рад јавном тужиоцу, пиш</w:t>
      </w:r>
      <w:r>
        <w:rPr>
          <w:sz w:val="24"/>
          <w:lang w:val="sr-RS"/>
        </w:rPr>
        <w:t>е</w:t>
      </w:r>
      <w:r>
        <w:rPr>
          <w:sz w:val="24"/>
        </w:rPr>
        <w:t xml:space="preserve"> записнике, врш</w:t>
      </w:r>
      <w:r>
        <w:rPr>
          <w:sz w:val="24"/>
          <w:lang w:val="sr-RS"/>
        </w:rPr>
        <w:t>и</w:t>
      </w:r>
      <w:r>
        <w:rPr>
          <w:sz w:val="24"/>
        </w:rPr>
        <w:t xml:space="preserve"> унос текстова по диктату и са диктафонских трака, врш</w:t>
      </w:r>
      <w:r>
        <w:rPr>
          <w:sz w:val="24"/>
          <w:lang w:val="sr-RS"/>
        </w:rPr>
        <w:t>и</w:t>
      </w:r>
      <w:r>
        <w:rPr>
          <w:sz w:val="24"/>
        </w:rPr>
        <w:t xml:space="preserve"> препис текстова и рукописа и израђује све врсте табела у сарадњи са корисницима услуга, коригује унете податке, стара се о савременом обликовању текста, припрема и штампају завршене материјале и дистрибуира их корисницима услуга, стара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w:t>
      </w:r>
      <w:r>
        <w:rPr>
          <w:sz w:val="24"/>
          <w:lang w:val="sr-RS"/>
        </w:rPr>
        <w:t>и</w:t>
      </w:r>
      <w:r>
        <w:rPr>
          <w:sz w:val="24"/>
        </w:rPr>
        <w:t xml:space="preserve"> уписник за евиденцију штампаних ствари и публикација, вод</w:t>
      </w:r>
      <w:r>
        <w:rPr>
          <w:sz w:val="24"/>
          <w:lang w:val="sr-RS"/>
        </w:rPr>
        <w:t>и</w:t>
      </w:r>
      <w:r>
        <w:rPr>
          <w:sz w:val="24"/>
        </w:rPr>
        <w:t xml:space="preserve"> евиденцију о свом раду, рад</w:t>
      </w:r>
      <w:r>
        <w:rPr>
          <w:sz w:val="24"/>
          <w:lang w:val="sr-RS"/>
        </w:rPr>
        <w:t>и</w:t>
      </w:r>
      <w:r>
        <w:rPr>
          <w:sz w:val="24"/>
        </w:rPr>
        <w:t xml:space="preserve"> и друге послове по налогу јавног тужиоца.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lang w:val="en-US"/>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pStyle w:val="Normal"/>
        <w:numPr>
          <w:ilvl w:val="0"/>
          <w:numId w:val="0"/>
        </w:numPr>
        <w:bidi w:val="0"/>
        <w:ind w:left="72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Послове возача службеног возила и доставе службене поште обавља достављач</w:t>
      </w:r>
      <w:r>
        <w:rPr>
          <w:sz w:val="24"/>
          <w:lang w:val="sr-RS"/>
        </w:rPr>
        <w:t xml:space="preserve"> Милијановић Младен</w:t>
      </w:r>
      <w:r>
        <w:rPr>
          <w:sz w:val="24"/>
        </w:rPr>
        <w:t xml:space="preserve"> </w:t>
      </w:r>
      <w:r>
        <w:rPr>
          <w:sz w:val="24"/>
          <w:lang w:val="sr-RS"/>
        </w:rPr>
        <w:t xml:space="preserve"> који</w:t>
      </w:r>
      <w:r>
        <w:rPr/>
        <w:commentReference w:id="0"/>
      </w:r>
      <w:r>
        <w:rPr>
          <w:sz w:val="24"/>
        </w:rPr>
        <w:t xml:space="preserve">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t xml:space="preserve">ШЕМАТСКИ ПРИКАЗ ОРГАНИЗАЦИОНЕ СТРУКТУРЕ </w:t>
      </w:r>
    </w:p>
    <w:p>
      <w:pPr>
        <w:pStyle w:val="Normal"/>
        <w:numPr>
          <w:ilvl w:val="0"/>
          <w:numId w:val="0"/>
        </w:numPr>
        <w:bidi w:val="0"/>
        <w:ind w:left="0" w:right="0" w:hanging="0"/>
        <w:jc w:val="center"/>
        <w:outlineLvl w:val="4"/>
        <w:rPr>
          <w:sz w:val="24"/>
        </w:rPr>
      </w:pPr>
      <w:r>
        <w:rPr>
          <w:sz w:val="24"/>
        </w:rPr>
        <w:t xml:space="preserve">ОСНОВНОГ ЈАВНОГ ТУЖИЛАШТВА У </w:t>
      </w:r>
      <w:r>
        <w:rPr>
          <w:color w:val="000000"/>
          <w:sz w:val="24"/>
        </w:rPr>
        <w:t>КУРШУМЛИЈИ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1"/>
        <w:tblW w:w="3920" w:type="dxa"/>
        <w:jc w:val="left"/>
        <w:tblInd w:w="2664" w:type="dxa"/>
        <w:tblCellMar>
          <w:top w:w="0" w:type="dxa"/>
          <w:left w:w="48" w:type="dxa"/>
          <w:bottom w:w="0" w:type="dxa"/>
          <w:right w:w="108" w:type="dxa"/>
        </w:tblCellMar>
      </w:tblPr>
      <w:tblGrid>
        <w:gridCol w:w="3920"/>
      </w:tblGrid>
      <w:tr>
        <w:trPr>
          <w:trHeight w:val="814" w:hRule="atLeast"/>
        </w:trPr>
        <w:tc>
          <w:tcPr>
            <w:tcW w:w="3920" w:type="dxa"/>
            <w:tcBorders>
              <w:top w:val="double" w:sz="4" w:space="0" w:color="000001"/>
              <w:left w:val="double" w:sz="4" w:space="0" w:color="000001"/>
              <w:bottom w:val="double" w:sz="4" w:space="0" w:color="000001"/>
              <w:right w:val="double" w:sz="4" w:space="0" w:color="000001"/>
            </w:tcBorders>
            <w:shd w:color="auto" w:fill="auto"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ОСНОВНИ ЈАВНИ ТУЖИЛАЦ</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r>
    </w:p>
    <w:tbl>
      <w:tblPr>
        <w:tblStyle w:val="11"/>
        <w:tblW w:w="3920" w:type="dxa"/>
        <w:jc w:val="left"/>
        <w:tblInd w:w="2664" w:type="dxa"/>
        <w:tblCellMar>
          <w:top w:w="0" w:type="dxa"/>
          <w:left w:w="48" w:type="dxa"/>
          <w:bottom w:w="0" w:type="dxa"/>
          <w:right w:w="108" w:type="dxa"/>
        </w:tblCellMar>
      </w:tblPr>
      <w:tblGrid>
        <w:gridCol w:w="3920"/>
      </w:tblGrid>
      <w:tr>
        <w:trPr>
          <w:trHeight w:val="1067" w:hRule="atLeast"/>
        </w:trPr>
        <w:tc>
          <w:tcPr>
            <w:tcW w:w="3920" w:type="dxa"/>
            <w:tcBorders>
              <w:top w:val="double" w:sz="4" w:space="0" w:color="000001"/>
              <w:left w:val="double" w:sz="4" w:space="0" w:color="000001"/>
              <w:bottom w:val="double" w:sz="4" w:space="0" w:color="000001"/>
              <w:right w:val="double" w:sz="4" w:space="0" w:color="000001"/>
            </w:tcBorders>
            <w:shd w:color="auto" w:fill="auto"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lang w:val="zh-CN"/>
              </w:rPr>
            </w:pPr>
            <w:r>
              <w:rPr>
                <w:sz w:val="24"/>
                <w:lang w:val="zh-CN"/>
              </w:rPr>
              <w:t>ЗАМЕНИК</w:t>
            </w:r>
          </w:p>
          <w:p>
            <w:pPr>
              <w:pStyle w:val="Normal"/>
              <w:numPr>
                <w:ilvl w:val="0"/>
                <w:numId w:val="0"/>
              </w:numPr>
              <w:bidi w:val="0"/>
              <w:ind w:left="0" w:right="0" w:hanging="0"/>
              <w:jc w:val="center"/>
              <w:outlineLvl w:val="4"/>
              <w:rPr>
                <w:sz w:val="24"/>
                <w:lang w:val="zh-CN"/>
              </w:rPr>
            </w:pPr>
            <w:r>
              <w:rPr>
                <w:sz w:val="24"/>
                <w:lang w:val="zh-CN"/>
              </w:rPr>
              <w:t xml:space="preserve"> </w:t>
            </w:r>
            <w:r>
              <w:rPr>
                <w:sz w:val="24"/>
                <w:lang w:val="zh-CN"/>
              </w:rPr>
              <w:t>ОСНОВНОГ ЈАВНОГ ТУЖИОЦА</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both"/>
        <w:outlineLvl w:val="4"/>
        <w:rPr>
          <w:sz w:val="24"/>
        </w:rPr>
      </w:pPr>
      <w:r>
        <w:rPr>
          <w:sz w:val="24"/>
        </w:rPr>
        <mc:AlternateContent>
          <mc:Choice Requires="wps">
            <w:drawing>
              <wp:anchor behindDoc="0" distT="0" distB="0" distL="114300" distR="114300" simplePos="0" locked="0" layoutInCell="1" allowOverlap="1" relativeHeight="6">
                <wp:simplePos x="0" y="0"/>
                <wp:positionH relativeFrom="margin">
                  <wp:align>center</wp:align>
                </wp:positionH>
                <wp:positionV relativeFrom="paragraph">
                  <wp:posOffset>28575</wp:posOffset>
                </wp:positionV>
                <wp:extent cx="4304665" cy="885190"/>
                <wp:effectExtent l="0" t="0" r="0" b="0"/>
                <wp:wrapSquare wrapText="bothSides"/>
                <wp:docPr id="4" name="Frame3"/>
                <a:graphic xmlns:a="http://schemas.openxmlformats.org/drawingml/2006/main">
                  <a:graphicData uri="http://schemas.microsoft.com/office/word/2010/wordprocessingShape">
                    <wps:wsp>
                      <wps:cNvSpPr/>
                      <wps:spPr>
                        <a:xfrm>
                          <a:off x="0" y="0"/>
                          <a:ext cx="4304160" cy="884520"/>
                        </a:xfrm>
                        <a:prstGeom prst="rect">
                          <a:avLst/>
                        </a:prstGeom>
                        <a:noFill/>
                        <a:ln>
                          <a:noFill/>
                        </a:ln>
                      </wps:spPr>
                      <wps:style>
                        <a:lnRef idx="0"/>
                        <a:fillRef idx="0"/>
                        <a:effectRef idx="0"/>
                        <a:fontRef idx="minor"/>
                      </wps:style>
                      <wps:txbx>
                        <w:txbxContent>
                          <w:tbl>
                            <w:tblPr>
                              <w:tblStyle w:val="11"/>
                              <w:tblW w:w="6775" w:type="dxa"/>
                              <w:jc w:val="center"/>
                              <w:tblInd w:w="0" w:type="dxa"/>
                              <w:tblCellMar>
                                <w:top w:w="0" w:type="dxa"/>
                                <w:left w:w="48" w:type="dxa"/>
                                <w:bottom w:w="0" w:type="dxa"/>
                                <w:right w:w="108" w:type="dxa"/>
                              </w:tblCellMar>
                            </w:tblPr>
                            <w:tblGrid>
                              <w:gridCol w:w="2373"/>
                              <w:gridCol w:w="1988"/>
                              <w:gridCol w:w="2414"/>
                            </w:tblGrid>
                            <w:tr>
                              <w:trPr>
                                <w:trHeight w:val="823" w:hRule="atLeast"/>
                              </w:trPr>
                              <w:tc>
                                <w:tcPr>
                                  <w:tcW w:w="2373" w:type="dxa"/>
                                  <w:tcBorders>
                                    <w:top w:val="double" w:sz="4" w:space="0" w:color="000001"/>
                                    <w:left w:val="double" w:sz="4" w:space="0" w:color="000001"/>
                                    <w:bottom w:val="double" w:sz="4" w:space="0" w:color="000001"/>
                                    <w:right w:val="double" w:sz="4" w:space="0" w:color="000001"/>
                                  </w:tcBorders>
                                  <w:shd w:color="auto" w:fill="auto" w:val="clear"/>
                                </w:tcPr>
                                <w:p>
                                  <w:pPr>
                                    <w:pStyle w:val="FrameContents"/>
                                    <w:numPr>
                                      <w:ilvl w:val="0"/>
                                      <w:numId w:val="0"/>
                                    </w:numPr>
                                    <w:bidi w:val="0"/>
                                    <w:ind w:left="141" w:right="0" w:hanging="0"/>
                                    <w:jc w:val="center"/>
                                    <w:outlineLvl w:val="4"/>
                                    <w:rPr>
                                      <w:color w:val="00000A"/>
                                      <w:sz w:val="24"/>
                                    </w:rPr>
                                  </w:pPr>
                                  <w:r>
                                    <w:rPr>
                                      <w:color w:val="00000A"/>
                                      <w:sz w:val="24"/>
                                    </w:rPr>
                                  </w:r>
                                </w:p>
                                <w:p>
                                  <w:pPr>
                                    <w:pStyle w:val="FrameContents"/>
                                    <w:numPr>
                                      <w:ilvl w:val="0"/>
                                      <w:numId w:val="0"/>
                                    </w:numPr>
                                    <w:bidi w:val="0"/>
                                    <w:ind w:left="141" w:right="0" w:hanging="0"/>
                                    <w:jc w:val="center"/>
                                    <w:outlineLvl w:val="4"/>
                                    <w:rPr>
                                      <w:color w:val="00000A"/>
                                    </w:rPr>
                                  </w:pPr>
                                  <w:r>
                                    <w:rPr>
                                      <w:color w:val="00000A"/>
                                      <w:sz w:val="24"/>
                                    </w:rPr>
                                    <w:t>Кривично одељење</w:t>
                                  </w:r>
                                </w:p>
                                <w:p>
                                  <w:pPr>
                                    <w:pStyle w:val="FrameContents"/>
                                    <w:numPr>
                                      <w:ilvl w:val="0"/>
                                      <w:numId w:val="0"/>
                                    </w:numPr>
                                    <w:bidi w:val="0"/>
                                    <w:ind w:left="141" w:right="0" w:hanging="0"/>
                                    <w:jc w:val="center"/>
                                    <w:outlineLvl w:val="4"/>
                                    <w:rPr>
                                      <w:color w:val="00000A"/>
                                      <w:sz w:val="24"/>
                                    </w:rPr>
                                  </w:pPr>
                                  <w:r>
                                    <w:rPr>
                                      <w:color w:val="00000A"/>
                                      <w:sz w:val="24"/>
                                    </w:rPr>
                                  </w:r>
                                </w:p>
                              </w:tc>
                              <w:tc>
                                <w:tcPr>
                                  <w:tcW w:w="1988" w:type="dxa"/>
                                  <w:tcBorders>
                                    <w:top w:val="double" w:sz="4" w:space="0" w:color="000001"/>
                                    <w:left w:val="double" w:sz="4" w:space="0" w:color="000001"/>
                                    <w:bottom w:val="double" w:sz="4" w:space="0" w:color="000001"/>
                                    <w:right w:val="double" w:sz="4" w:space="0" w:color="000001"/>
                                  </w:tcBorders>
                                  <w:shd w:color="auto" w:fill="auto" w:val="clear"/>
                                </w:tcPr>
                                <w:p>
                                  <w:pPr>
                                    <w:pStyle w:val="FrameContents"/>
                                    <w:numPr>
                                      <w:ilvl w:val="0"/>
                                      <w:numId w:val="0"/>
                                    </w:numPr>
                                    <w:bidi w:val="0"/>
                                    <w:ind w:left="0" w:right="0" w:hanging="0"/>
                                    <w:jc w:val="center"/>
                                    <w:outlineLvl w:val="4"/>
                                    <w:rPr>
                                      <w:color w:val="00000A"/>
                                      <w:sz w:val="24"/>
                                    </w:rPr>
                                  </w:pPr>
                                  <w:r>
                                    <w:rPr>
                                      <w:color w:val="00000A"/>
                                      <w:sz w:val="24"/>
                                    </w:rPr>
                                  </w:r>
                                </w:p>
                                <w:p>
                                  <w:pPr>
                                    <w:pStyle w:val="FrameContents"/>
                                    <w:numPr>
                                      <w:ilvl w:val="0"/>
                                      <w:numId w:val="0"/>
                                    </w:numPr>
                                    <w:bidi w:val="0"/>
                                    <w:ind w:left="0" w:right="0" w:hanging="0"/>
                                    <w:jc w:val="center"/>
                                    <w:outlineLvl w:val="4"/>
                                    <w:rPr>
                                      <w:color w:val="00000A"/>
                                    </w:rPr>
                                  </w:pPr>
                                  <w:r>
                                    <w:rPr>
                                      <w:color w:val="00000A"/>
                                      <w:sz w:val="24"/>
                                    </w:rPr>
                                    <w:t>Писарница</w:t>
                                  </w:r>
                                </w:p>
                                <w:p>
                                  <w:pPr>
                                    <w:pStyle w:val="FrameContents"/>
                                    <w:numPr>
                                      <w:ilvl w:val="0"/>
                                      <w:numId w:val="0"/>
                                    </w:numPr>
                                    <w:bidi w:val="0"/>
                                    <w:ind w:left="0" w:right="0" w:hanging="0"/>
                                    <w:jc w:val="center"/>
                                    <w:outlineLvl w:val="4"/>
                                    <w:rPr>
                                      <w:color w:val="00000A"/>
                                      <w:sz w:val="24"/>
                                    </w:rPr>
                                  </w:pPr>
                                  <w:r>
                                    <w:rPr>
                                      <w:color w:val="00000A"/>
                                      <w:sz w:val="24"/>
                                    </w:rPr>
                                  </w:r>
                                </w:p>
                              </w:tc>
                              <w:tc>
                                <w:tcPr>
                                  <w:tcW w:w="2414" w:type="dxa"/>
                                  <w:tcBorders>
                                    <w:top w:val="double" w:sz="4" w:space="0" w:color="000001"/>
                                    <w:left w:val="double" w:sz="4" w:space="0" w:color="000001"/>
                                    <w:bottom w:val="double" w:sz="4" w:space="0" w:color="000001"/>
                                    <w:right w:val="double" w:sz="4" w:space="0" w:color="000001"/>
                                  </w:tcBorders>
                                  <w:shd w:color="auto" w:fill="auto" w:val="clear"/>
                                </w:tcPr>
                                <w:p>
                                  <w:pPr>
                                    <w:pStyle w:val="FrameContents"/>
                                    <w:numPr>
                                      <w:ilvl w:val="0"/>
                                      <w:numId w:val="0"/>
                                    </w:numPr>
                                    <w:bidi w:val="0"/>
                                    <w:ind w:left="0" w:right="0" w:hanging="0"/>
                                    <w:jc w:val="center"/>
                                    <w:outlineLvl w:val="4"/>
                                    <w:rPr>
                                      <w:color w:val="00000A"/>
                                      <w:sz w:val="24"/>
                                    </w:rPr>
                                  </w:pPr>
                                  <w:r>
                                    <w:rPr>
                                      <w:color w:val="00000A"/>
                                      <w:sz w:val="24"/>
                                    </w:rPr>
                                  </w:r>
                                </w:p>
                                <w:p>
                                  <w:pPr>
                                    <w:pStyle w:val="FrameContents"/>
                                    <w:numPr>
                                      <w:ilvl w:val="0"/>
                                      <w:numId w:val="0"/>
                                    </w:numPr>
                                    <w:bidi w:val="0"/>
                                    <w:ind w:left="0" w:right="0" w:hanging="0"/>
                                    <w:jc w:val="center"/>
                                    <w:outlineLvl w:val="4"/>
                                    <w:rPr>
                                      <w:color w:val="00000A"/>
                                    </w:rPr>
                                  </w:pPr>
                                  <w:r>
                                    <w:rPr>
                                      <w:color w:val="00000A"/>
                                      <w:sz w:val="24"/>
                                    </w:rPr>
                                    <w:t>Рачуноводство</w:t>
                                  </w:r>
                                </w:p>
                                <w:p>
                                  <w:pPr>
                                    <w:pStyle w:val="FrameContents"/>
                                    <w:numPr>
                                      <w:ilvl w:val="0"/>
                                      <w:numId w:val="0"/>
                                    </w:numPr>
                                    <w:bidi w:val="0"/>
                                    <w:ind w:left="0" w:right="0" w:hanging="0"/>
                                    <w:jc w:val="center"/>
                                    <w:outlineLvl w:val="4"/>
                                    <w:rPr>
                                      <w:color w:val="00000A"/>
                                      <w:sz w:val="24"/>
                                    </w:rPr>
                                  </w:pPr>
                                  <w:r>
                                    <w:rPr>
                                      <w:color w:val="00000A"/>
                                      <w:sz w:val="24"/>
                                    </w:rPr>
                                  </w:r>
                                </w:p>
                                <w:p>
                                  <w:pPr>
                                    <w:pStyle w:val="FrameContents"/>
                                    <w:numPr>
                                      <w:ilvl w:val="0"/>
                                      <w:numId w:val="0"/>
                                    </w:numPr>
                                    <w:bidi w:val="0"/>
                                    <w:ind w:left="0" w:right="0" w:hanging="0"/>
                                    <w:jc w:val="center"/>
                                    <w:outlineLvl w:val="4"/>
                                    <w:rPr>
                                      <w:color w:val="00000A"/>
                                      <w:sz w:val="24"/>
                                    </w:rPr>
                                  </w:pPr>
                                  <w:r>
                                    <w:rPr>
                                      <w:color w:val="00000A"/>
                                      <w:sz w:val="24"/>
                                    </w:rPr>
                                  </w:r>
                                </w:p>
                              </w:tc>
                            </w:tr>
                          </w:tbl>
                          <w:p>
                            <w:pPr>
                              <w:pStyle w:val="FrameContents"/>
                              <w:rPr/>
                            </w:pPr>
                            <w:r>
                              <w:rPr/>
                            </w:r>
                          </w:p>
                        </w:txbxContent>
                      </wps:txbx>
                      <wps:bodyPr lIns="0" rIns="0" tIns="0" bIns="0">
                        <a:spAutoFit/>
                      </wps:bodyPr>
                    </wps:wsp>
                  </a:graphicData>
                </a:graphic>
              </wp:anchor>
            </w:drawing>
          </mc:Choice>
          <mc:Fallback>
            <w:pict>
              <v:rect id="shape_0" ID="Frame3" stroked="f" style="position:absolute;margin-left:38.2pt;margin-top:2.25pt;width:338.85pt;height:69.6pt;mso-position-horizontal:center;mso-position-horizontal-relative:margin">
                <w10:wrap type="none"/>
                <v:fill o:detectmouseclick="t" on="false"/>
                <v:stroke color="#3465a4" joinstyle="round" endcap="flat"/>
                <v:textbox>
                  <w:txbxContent>
                    <w:tbl>
                      <w:tblPr>
                        <w:tblStyle w:val="11"/>
                        <w:tblW w:w="6775" w:type="dxa"/>
                        <w:jc w:val="center"/>
                        <w:tblInd w:w="0" w:type="dxa"/>
                        <w:tblCellMar>
                          <w:top w:w="0" w:type="dxa"/>
                          <w:left w:w="48" w:type="dxa"/>
                          <w:bottom w:w="0" w:type="dxa"/>
                          <w:right w:w="108" w:type="dxa"/>
                        </w:tblCellMar>
                      </w:tblPr>
                      <w:tblGrid>
                        <w:gridCol w:w="2373"/>
                        <w:gridCol w:w="1988"/>
                        <w:gridCol w:w="2414"/>
                      </w:tblGrid>
                      <w:tr>
                        <w:trPr>
                          <w:trHeight w:val="823" w:hRule="atLeast"/>
                        </w:trPr>
                        <w:tc>
                          <w:tcPr>
                            <w:tcW w:w="2373" w:type="dxa"/>
                            <w:tcBorders>
                              <w:top w:val="double" w:sz="4" w:space="0" w:color="000001"/>
                              <w:left w:val="double" w:sz="4" w:space="0" w:color="000001"/>
                              <w:bottom w:val="double" w:sz="4" w:space="0" w:color="000001"/>
                              <w:right w:val="double" w:sz="4" w:space="0" w:color="000001"/>
                            </w:tcBorders>
                            <w:shd w:color="auto" w:fill="auto" w:val="clear"/>
                          </w:tcPr>
                          <w:p>
                            <w:pPr>
                              <w:pStyle w:val="FrameContents"/>
                              <w:numPr>
                                <w:ilvl w:val="0"/>
                                <w:numId w:val="0"/>
                              </w:numPr>
                              <w:bidi w:val="0"/>
                              <w:ind w:left="141" w:right="0" w:hanging="0"/>
                              <w:jc w:val="center"/>
                              <w:outlineLvl w:val="4"/>
                              <w:rPr>
                                <w:color w:val="00000A"/>
                                <w:sz w:val="24"/>
                              </w:rPr>
                            </w:pPr>
                            <w:r>
                              <w:rPr>
                                <w:color w:val="00000A"/>
                                <w:sz w:val="24"/>
                              </w:rPr>
                            </w:r>
                          </w:p>
                          <w:p>
                            <w:pPr>
                              <w:pStyle w:val="FrameContents"/>
                              <w:numPr>
                                <w:ilvl w:val="0"/>
                                <w:numId w:val="0"/>
                              </w:numPr>
                              <w:bidi w:val="0"/>
                              <w:ind w:left="141" w:right="0" w:hanging="0"/>
                              <w:jc w:val="center"/>
                              <w:outlineLvl w:val="4"/>
                              <w:rPr>
                                <w:color w:val="00000A"/>
                              </w:rPr>
                            </w:pPr>
                            <w:r>
                              <w:rPr>
                                <w:color w:val="00000A"/>
                                <w:sz w:val="24"/>
                              </w:rPr>
                              <w:t>Кривично одељење</w:t>
                            </w:r>
                          </w:p>
                          <w:p>
                            <w:pPr>
                              <w:pStyle w:val="FrameContents"/>
                              <w:numPr>
                                <w:ilvl w:val="0"/>
                                <w:numId w:val="0"/>
                              </w:numPr>
                              <w:bidi w:val="0"/>
                              <w:ind w:left="141" w:right="0" w:hanging="0"/>
                              <w:jc w:val="center"/>
                              <w:outlineLvl w:val="4"/>
                              <w:rPr>
                                <w:color w:val="00000A"/>
                                <w:sz w:val="24"/>
                              </w:rPr>
                            </w:pPr>
                            <w:r>
                              <w:rPr>
                                <w:color w:val="00000A"/>
                                <w:sz w:val="24"/>
                              </w:rPr>
                            </w:r>
                          </w:p>
                        </w:tc>
                        <w:tc>
                          <w:tcPr>
                            <w:tcW w:w="1988" w:type="dxa"/>
                            <w:tcBorders>
                              <w:top w:val="double" w:sz="4" w:space="0" w:color="000001"/>
                              <w:left w:val="double" w:sz="4" w:space="0" w:color="000001"/>
                              <w:bottom w:val="double" w:sz="4" w:space="0" w:color="000001"/>
                              <w:right w:val="double" w:sz="4" w:space="0" w:color="000001"/>
                            </w:tcBorders>
                            <w:shd w:color="auto" w:fill="auto" w:val="clear"/>
                          </w:tcPr>
                          <w:p>
                            <w:pPr>
                              <w:pStyle w:val="FrameContents"/>
                              <w:numPr>
                                <w:ilvl w:val="0"/>
                                <w:numId w:val="0"/>
                              </w:numPr>
                              <w:bidi w:val="0"/>
                              <w:ind w:left="0" w:right="0" w:hanging="0"/>
                              <w:jc w:val="center"/>
                              <w:outlineLvl w:val="4"/>
                              <w:rPr>
                                <w:color w:val="00000A"/>
                                <w:sz w:val="24"/>
                              </w:rPr>
                            </w:pPr>
                            <w:r>
                              <w:rPr>
                                <w:color w:val="00000A"/>
                                <w:sz w:val="24"/>
                              </w:rPr>
                            </w:r>
                          </w:p>
                          <w:p>
                            <w:pPr>
                              <w:pStyle w:val="FrameContents"/>
                              <w:numPr>
                                <w:ilvl w:val="0"/>
                                <w:numId w:val="0"/>
                              </w:numPr>
                              <w:bidi w:val="0"/>
                              <w:ind w:left="0" w:right="0" w:hanging="0"/>
                              <w:jc w:val="center"/>
                              <w:outlineLvl w:val="4"/>
                              <w:rPr>
                                <w:color w:val="00000A"/>
                              </w:rPr>
                            </w:pPr>
                            <w:r>
                              <w:rPr>
                                <w:color w:val="00000A"/>
                                <w:sz w:val="24"/>
                              </w:rPr>
                              <w:t>Писарница</w:t>
                            </w:r>
                          </w:p>
                          <w:p>
                            <w:pPr>
                              <w:pStyle w:val="FrameContents"/>
                              <w:numPr>
                                <w:ilvl w:val="0"/>
                                <w:numId w:val="0"/>
                              </w:numPr>
                              <w:bidi w:val="0"/>
                              <w:ind w:left="0" w:right="0" w:hanging="0"/>
                              <w:jc w:val="center"/>
                              <w:outlineLvl w:val="4"/>
                              <w:rPr>
                                <w:color w:val="00000A"/>
                                <w:sz w:val="24"/>
                              </w:rPr>
                            </w:pPr>
                            <w:r>
                              <w:rPr>
                                <w:color w:val="00000A"/>
                                <w:sz w:val="24"/>
                              </w:rPr>
                            </w:r>
                          </w:p>
                        </w:tc>
                        <w:tc>
                          <w:tcPr>
                            <w:tcW w:w="2414" w:type="dxa"/>
                            <w:tcBorders>
                              <w:top w:val="double" w:sz="4" w:space="0" w:color="000001"/>
                              <w:left w:val="double" w:sz="4" w:space="0" w:color="000001"/>
                              <w:bottom w:val="double" w:sz="4" w:space="0" w:color="000001"/>
                              <w:right w:val="double" w:sz="4" w:space="0" w:color="000001"/>
                            </w:tcBorders>
                            <w:shd w:color="auto" w:fill="auto" w:val="clear"/>
                          </w:tcPr>
                          <w:p>
                            <w:pPr>
                              <w:pStyle w:val="FrameContents"/>
                              <w:numPr>
                                <w:ilvl w:val="0"/>
                                <w:numId w:val="0"/>
                              </w:numPr>
                              <w:bidi w:val="0"/>
                              <w:ind w:left="0" w:right="0" w:hanging="0"/>
                              <w:jc w:val="center"/>
                              <w:outlineLvl w:val="4"/>
                              <w:rPr>
                                <w:color w:val="00000A"/>
                                <w:sz w:val="24"/>
                              </w:rPr>
                            </w:pPr>
                            <w:r>
                              <w:rPr>
                                <w:color w:val="00000A"/>
                                <w:sz w:val="24"/>
                              </w:rPr>
                            </w:r>
                          </w:p>
                          <w:p>
                            <w:pPr>
                              <w:pStyle w:val="FrameContents"/>
                              <w:numPr>
                                <w:ilvl w:val="0"/>
                                <w:numId w:val="0"/>
                              </w:numPr>
                              <w:bidi w:val="0"/>
                              <w:ind w:left="0" w:right="0" w:hanging="0"/>
                              <w:jc w:val="center"/>
                              <w:outlineLvl w:val="4"/>
                              <w:rPr>
                                <w:color w:val="00000A"/>
                              </w:rPr>
                            </w:pPr>
                            <w:r>
                              <w:rPr>
                                <w:color w:val="00000A"/>
                                <w:sz w:val="24"/>
                              </w:rPr>
                              <w:t>Рачуноводство</w:t>
                            </w:r>
                          </w:p>
                          <w:p>
                            <w:pPr>
                              <w:pStyle w:val="FrameContents"/>
                              <w:numPr>
                                <w:ilvl w:val="0"/>
                                <w:numId w:val="0"/>
                              </w:numPr>
                              <w:bidi w:val="0"/>
                              <w:ind w:left="0" w:right="0" w:hanging="0"/>
                              <w:jc w:val="center"/>
                              <w:outlineLvl w:val="4"/>
                              <w:rPr>
                                <w:color w:val="00000A"/>
                                <w:sz w:val="24"/>
                              </w:rPr>
                            </w:pPr>
                            <w:r>
                              <w:rPr>
                                <w:color w:val="00000A"/>
                                <w:sz w:val="24"/>
                              </w:rPr>
                            </w:r>
                          </w:p>
                          <w:p>
                            <w:pPr>
                              <w:pStyle w:val="FrameContents"/>
                              <w:numPr>
                                <w:ilvl w:val="0"/>
                                <w:numId w:val="0"/>
                              </w:numPr>
                              <w:bidi w:val="0"/>
                              <w:ind w:left="0" w:right="0" w:hanging="0"/>
                              <w:jc w:val="center"/>
                              <w:outlineLvl w:val="4"/>
                              <w:rPr>
                                <w:color w:val="00000A"/>
                                <w:sz w:val="24"/>
                              </w:rPr>
                            </w:pPr>
                            <w:r>
                              <w:rPr>
                                <w:color w:val="00000A"/>
                                <w:sz w:val="24"/>
                              </w:rPr>
                            </w:r>
                          </w:p>
                        </w:tc>
                      </w:tr>
                    </w:tbl>
                    <w:p>
                      <w:pPr>
                        <w:pStyle w:val="FrameContents"/>
                        <w:rPr/>
                      </w:pPr>
                      <w:r>
                        <w:rPr/>
                      </w:r>
                    </w:p>
                  </w:txbxContent>
                </v:textbox>
              </v:rect>
            </w:pict>
          </mc:Fallback>
        </mc:AlternateConten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Упоредни подаци о предвиђеном и стварном броју запослених лица: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1"/>
        <w:tblW w:w="9286" w:type="dxa"/>
        <w:jc w:val="left"/>
        <w:tblInd w:w="-15" w:type="dxa"/>
        <w:tblCellMar>
          <w:top w:w="0" w:type="dxa"/>
          <w:left w:w="88" w:type="dxa"/>
          <w:bottom w:w="0" w:type="dxa"/>
          <w:right w:w="108" w:type="dxa"/>
        </w:tblCellMar>
      </w:tblPr>
      <w:tblGrid>
        <w:gridCol w:w="2517"/>
        <w:gridCol w:w="2125"/>
        <w:gridCol w:w="2322"/>
        <w:gridCol w:w="2321"/>
      </w:tblGrid>
      <w:tr>
        <w:trPr/>
        <w:tc>
          <w:tcPr>
            <w:tcW w:w="2517"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Радна места</w:t>
            </w:r>
          </w:p>
        </w:tc>
        <w:tc>
          <w:tcPr>
            <w:tcW w:w="2125"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Систематизовано</w:t>
            </w:r>
          </w:p>
        </w:tc>
        <w:tc>
          <w:tcPr>
            <w:tcW w:w="2322"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Попуњено</w:t>
            </w:r>
          </w:p>
        </w:tc>
        <w:tc>
          <w:tcPr>
            <w:tcW w:w="2321"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sz w:val="24"/>
              </w:rPr>
            </w:pPr>
            <w:r>
              <w:rPr>
                <w:sz w:val="24"/>
              </w:rPr>
              <w:t>Запослени на одређено време због повећаног обима посла</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left"/>
              <w:outlineLvl w:val="4"/>
              <w:rPr>
                <w:sz w:val="24"/>
              </w:rPr>
            </w:pPr>
            <w:r>
              <w:rPr>
                <w:sz w:val="24"/>
              </w:rPr>
              <w:t>Виши тужилачки сарадник</w:t>
            </w:r>
          </w:p>
        </w:tc>
        <w:tc>
          <w:tcPr>
            <w:tcW w:w="2125"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1</w:t>
            </w:r>
          </w:p>
        </w:tc>
        <w:tc>
          <w:tcPr>
            <w:tcW w:w="232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left"/>
              <w:outlineLvl w:val="4"/>
              <w:rPr>
                <w:sz w:val="24"/>
                <w:lang w:val="sr-RS"/>
              </w:rPr>
            </w:pPr>
            <w:r>
              <w:rPr>
                <w:sz w:val="24"/>
                <w:lang w:val="sr-RS"/>
              </w:rPr>
              <w:t>Тужилачки сарадник</w:t>
            </w:r>
          </w:p>
        </w:tc>
        <w:tc>
          <w:tcPr>
            <w:tcW w:w="2125"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w:t>
            </w:r>
          </w:p>
        </w:tc>
        <w:tc>
          <w:tcPr>
            <w:tcW w:w="2322"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w:t>
            </w:r>
          </w:p>
        </w:tc>
        <w:tc>
          <w:tcPr>
            <w:tcW w:w="232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1</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left"/>
              <w:outlineLvl w:val="4"/>
              <w:rPr>
                <w:sz w:val="24"/>
              </w:rPr>
            </w:pPr>
            <w:r>
              <w:rPr>
                <w:sz w:val="24"/>
              </w:rPr>
              <w:t xml:space="preserve">Уписничар </w:t>
            </w:r>
          </w:p>
        </w:tc>
        <w:tc>
          <w:tcPr>
            <w:tcW w:w="2125"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1</w:t>
            </w:r>
          </w:p>
        </w:tc>
        <w:tc>
          <w:tcPr>
            <w:tcW w:w="232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left"/>
              <w:outlineLvl w:val="4"/>
              <w:rPr>
                <w:sz w:val="24"/>
                <w:lang w:val="sr-RS"/>
              </w:rPr>
            </w:pPr>
            <w:r>
              <w:rPr>
                <w:sz w:val="24"/>
                <w:lang w:val="sr-RS"/>
              </w:rPr>
              <w:t>Уписничар</w:t>
            </w:r>
          </w:p>
        </w:tc>
        <w:tc>
          <w:tcPr>
            <w:tcW w:w="2125"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w:t>
            </w:r>
          </w:p>
        </w:tc>
        <w:tc>
          <w:tcPr>
            <w:tcW w:w="2322"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w:t>
            </w:r>
          </w:p>
        </w:tc>
        <w:tc>
          <w:tcPr>
            <w:tcW w:w="232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1</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FFFFFF" w:val="clear"/>
          </w:tcPr>
          <w:p>
            <w:pPr>
              <w:pStyle w:val="Normal"/>
              <w:numPr>
                <w:ilvl w:val="0"/>
                <w:numId w:val="0"/>
              </w:numPr>
              <w:bidi w:val="0"/>
              <w:spacing w:before="120" w:after="0"/>
              <w:ind w:left="0" w:right="0" w:hanging="0"/>
              <w:jc w:val="left"/>
              <w:outlineLvl w:val="4"/>
              <w:rPr>
                <w:sz w:val="24"/>
                <w:lang w:val="sr-RS"/>
              </w:rPr>
            </w:pPr>
            <w:r>
              <w:rPr>
                <w:sz w:val="24"/>
                <w:lang w:val="sr-RS"/>
              </w:rPr>
              <w:t>Записничар</w:t>
            </w:r>
          </w:p>
        </w:tc>
        <w:tc>
          <w:tcPr>
            <w:tcW w:w="2125" w:type="dxa"/>
            <w:tcBorders>
              <w:top w:val="single" w:sz="4" w:space="0" w:color="000001"/>
              <w:left w:val="single" w:sz="4" w:space="0" w:color="000001"/>
              <w:bottom w:val="single" w:sz="4" w:space="0" w:color="000001"/>
              <w:right w:val="single" w:sz="4" w:space="0" w:color="000001"/>
            </w:tcBorders>
            <w:shd w:color="auto" w:fill="FFFFFF" w:val="clear"/>
          </w:tcPr>
          <w:p>
            <w:pPr>
              <w:pStyle w:val="Normal"/>
              <w:numPr>
                <w:ilvl w:val="0"/>
                <w:numId w:val="0"/>
              </w:numPr>
              <w:bidi w:val="0"/>
              <w:spacing w:before="120" w:after="0"/>
              <w:ind w:left="0" w:right="0" w:hanging="0"/>
              <w:jc w:val="center"/>
              <w:outlineLvl w:val="4"/>
              <w:rPr>
                <w:sz w:val="24"/>
                <w:lang w:val="sr-RS"/>
              </w:rPr>
            </w:pPr>
            <w:r>
              <w:rPr>
                <w:sz w:val="24"/>
                <w:lang w:val="sr-RS"/>
              </w:rPr>
              <w:t>1</w:t>
            </w:r>
          </w:p>
        </w:tc>
        <w:tc>
          <w:tcPr>
            <w:tcW w:w="2322" w:type="dxa"/>
            <w:tcBorders>
              <w:top w:val="single" w:sz="4" w:space="0" w:color="000001"/>
              <w:left w:val="single" w:sz="4" w:space="0" w:color="000001"/>
              <w:bottom w:val="single" w:sz="4" w:space="0" w:color="000001"/>
              <w:right w:val="single" w:sz="4" w:space="0" w:color="000001"/>
            </w:tcBorders>
            <w:shd w:color="auto" w:fill="FFFFFF" w:val="clear"/>
          </w:tcPr>
          <w:p>
            <w:pPr>
              <w:pStyle w:val="Normal"/>
              <w:numPr>
                <w:ilvl w:val="0"/>
                <w:numId w:val="0"/>
              </w:numPr>
              <w:bidi w:val="0"/>
              <w:spacing w:before="120" w:after="0"/>
              <w:ind w:left="0" w:right="0" w:hanging="0"/>
              <w:jc w:val="center"/>
              <w:outlineLvl w:val="4"/>
              <w:rPr>
                <w:sz w:val="24"/>
                <w:lang w:val="sr-RS"/>
              </w:rPr>
            </w:pPr>
            <w:r>
              <w:rPr>
                <w:sz w:val="24"/>
                <w:lang w:val="sr-RS"/>
              </w:rPr>
              <w:t>1</w:t>
            </w:r>
          </w:p>
        </w:tc>
        <w:tc>
          <w:tcPr>
            <w:tcW w:w="2321" w:type="dxa"/>
            <w:tcBorders>
              <w:top w:val="single" w:sz="4" w:space="0" w:color="000001"/>
              <w:left w:val="single" w:sz="4" w:space="0" w:color="000001"/>
              <w:bottom w:val="single" w:sz="4" w:space="0" w:color="000001"/>
              <w:right w:val="single" w:sz="4" w:space="0" w:color="000001"/>
            </w:tcBorders>
            <w:shd w:color="auto" w:fill="FFFFFF" w:val="clear"/>
          </w:tcPr>
          <w:p>
            <w:pPr>
              <w:pStyle w:val="Normal"/>
              <w:numPr>
                <w:ilvl w:val="0"/>
                <w:numId w:val="0"/>
              </w:numPr>
              <w:bidi w:val="0"/>
              <w:spacing w:before="120" w:after="0"/>
              <w:ind w:left="0" w:right="0" w:hanging="0"/>
              <w:jc w:val="center"/>
              <w:outlineLvl w:val="4"/>
              <w:rPr>
                <w:sz w:val="24"/>
                <w:lang w:val="sr-RS"/>
              </w:rPr>
            </w:pPr>
            <w:r>
              <w:rPr>
                <w:sz w:val="24"/>
                <w:lang w:val="sr-RS"/>
              </w:rPr>
              <w:t>/</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left"/>
              <w:outlineLvl w:val="4"/>
              <w:rPr>
                <w:sz w:val="24"/>
              </w:rPr>
            </w:pPr>
            <w:r>
              <w:rPr>
                <w:sz w:val="24"/>
              </w:rPr>
              <w:t>Дактилограф – намештеник</w:t>
            </w:r>
          </w:p>
        </w:tc>
        <w:tc>
          <w:tcPr>
            <w:tcW w:w="2125"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w:t>
            </w:r>
          </w:p>
        </w:tc>
        <w:tc>
          <w:tcPr>
            <w:tcW w:w="232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1</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left"/>
              <w:outlineLvl w:val="4"/>
              <w:rPr>
                <w:sz w:val="24"/>
              </w:rPr>
            </w:pPr>
            <w:r>
              <w:rPr>
                <w:sz w:val="24"/>
              </w:rPr>
              <w:t>Достављач</w:t>
            </w:r>
          </w:p>
        </w:tc>
        <w:tc>
          <w:tcPr>
            <w:tcW w:w="2125"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1</w:t>
            </w:r>
          </w:p>
        </w:tc>
        <w:tc>
          <w:tcPr>
            <w:tcW w:w="232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left"/>
              <w:outlineLvl w:val="4"/>
              <w:rPr>
                <w:sz w:val="24"/>
              </w:rPr>
            </w:pPr>
            <w:r>
              <w:rPr>
                <w:sz w:val="24"/>
              </w:rPr>
              <w:t xml:space="preserve">Укупно </w:t>
            </w:r>
          </w:p>
        </w:tc>
        <w:tc>
          <w:tcPr>
            <w:tcW w:w="2125"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5</w:t>
            </w:r>
          </w:p>
        </w:tc>
        <w:tc>
          <w:tcPr>
            <w:tcW w:w="2322"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4</w:t>
            </w:r>
          </w:p>
        </w:tc>
        <w:tc>
          <w:tcPr>
            <w:tcW w:w="232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lang w:val="sr-RS"/>
              </w:rPr>
            </w:pPr>
            <w:r>
              <w:rPr>
                <w:sz w:val="24"/>
                <w:lang w:val="sr-RS"/>
              </w:rPr>
              <w:t>3</w:t>
            </w:r>
          </w:p>
        </w:tc>
      </w:tr>
    </w:tbl>
    <w:p>
      <w:pPr>
        <w:pStyle w:val="Normal"/>
        <w:numPr>
          <w:ilvl w:val="0"/>
          <w:numId w:val="0"/>
        </w:numPr>
        <w:bidi w:val="0"/>
        <w:ind w:left="0" w:right="0" w:hanging="0"/>
        <w:jc w:val="center"/>
        <w:outlineLvl w:val="0"/>
        <w:rPr>
          <w:b/>
          <w:b/>
          <w:color w:val="000000"/>
          <w:sz w:val="24"/>
        </w:rPr>
      </w:pPr>
      <w:r>
        <w:rPr>
          <w:b/>
          <w:color w:val="000000"/>
          <w:sz w:val="24"/>
        </w:rPr>
      </w:r>
    </w:p>
    <w:p>
      <w:pPr>
        <w:pStyle w:val="Normal"/>
        <w:numPr>
          <w:ilvl w:val="0"/>
          <w:numId w:val="0"/>
        </w:numPr>
        <w:bidi w:val="0"/>
        <w:ind w:left="0" w:right="0" w:hanging="0"/>
        <w:jc w:val="center"/>
        <w:outlineLvl w:val="0"/>
        <w:rPr>
          <w:b/>
          <w:b/>
          <w:color w:val="000000"/>
          <w:sz w:val="24"/>
        </w:rPr>
      </w:pPr>
      <w:r>
        <w:rPr>
          <w:b/>
          <w:color w:val="000000"/>
          <w:sz w:val="24"/>
        </w:rPr>
      </w:r>
    </w:p>
    <w:p>
      <w:pPr>
        <w:pStyle w:val="Normal"/>
        <w:numPr>
          <w:ilvl w:val="0"/>
          <w:numId w:val="0"/>
        </w:numPr>
        <w:bidi w:val="0"/>
        <w:ind w:left="0" w:right="0" w:hanging="0"/>
        <w:jc w:val="center"/>
        <w:outlineLvl w:val="0"/>
        <w:rPr>
          <w:b/>
          <w:b/>
          <w:color w:val="000000"/>
          <w:sz w:val="24"/>
        </w:rPr>
      </w:pPr>
      <w:r>
        <w:rPr>
          <w:b/>
          <w:color w:val="000000"/>
          <w:sz w:val="24"/>
        </w:rPr>
        <w:t>III  -  ОПИС ФУНКЦИЈА СТАРЕШИНА</w:t>
      </w:r>
    </w:p>
    <w:p>
      <w:pPr>
        <w:pStyle w:val="Normal"/>
        <w:bidi w:val="0"/>
        <w:jc w:val="left"/>
        <w:rPr>
          <w:b/>
          <w:b/>
          <w:color w:val="000000"/>
          <w:sz w:val="24"/>
        </w:rPr>
      </w:pPr>
      <w:r>
        <w:rPr>
          <w:b/>
          <w:color w:val="000000"/>
          <w:sz w:val="24"/>
        </w:rPr>
      </w:r>
    </w:p>
    <w:p>
      <w:pPr>
        <w:pStyle w:val="Normal"/>
        <w:numPr>
          <w:ilvl w:val="0"/>
          <w:numId w:val="0"/>
        </w:numPr>
        <w:bidi w:val="0"/>
        <w:ind w:left="0" w:right="0" w:firstLine="720"/>
        <w:jc w:val="both"/>
        <w:outlineLvl w:val="4"/>
        <w:rPr>
          <w:b/>
          <w:b/>
          <w:color w:val="000000"/>
          <w:sz w:val="24"/>
        </w:rPr>
      </w:pPr>
      <w:r>
        <w:rPr>
          <w:sz w:val="24"/>
        </w:rPr>
        <w:t xml:space="preserve">Јавни тужилац је носилац управе у јавном тужилаштву и одговоран за правилан и благовремен рад јавног тужилаштва. 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pStyle w:val="Normal"/>
        <w:numPr>
          <w:ilvl w:val="0"/>
          <w:numId w:val="0"/>
        </w:numPr>
        <w:bidi w:val="0"/>
        <w:ind w:left="0" w:right="0" w:firstLine="720"/>
        <w:jc w:val="both"/>
        <w:outlineLvl w:val="4"/>
        <w:rPr>
          <w:b/>
          <w:b/>
          <w:color w:val="000000"/>
          <w:sz w:val="24"/>
        </w:rPr>
      </w:pPr>
      <w:r>
        <w:rPr>
          <w:b/>
          <w:color w:val="000000"/>
          <w:sz w:val="24"/>
        </w:rPr>
      </w:r>
    </w:p>
    <w:p>
      <w:pPr>
        <w:pStyle w:val="Normal"/>
        <w:numPr>
          <w:ilvl w:val="0"/>
          <w:numId w:val="0"/>
        </w:numPr>
        <w:bidi w:val="0"/>
        <w:ind w:left="0" w:right="0" w:hanging="0"/>
        <w:jc w:val="center"/>
        <w:outlineLvl w:val="0"/>
        <w:rPr>
          <w:color w:val="000000"/>
          <w:sz w:val="24"/>
        </w:rPr>
      </w:pPr>
      <w:bookmarkStart w:id="5" w:name="_Toc517172835"/>
      <w:bookmarkEnd w:id="5"/>
      <w:r>
        <w:rPr>
          <w:b/>
          <w:color w:val="000000"/>
          <w:sz w:val="24"/>
        </w:rPr>
        <w:t>IV  -  ОПИС ПРАВИЛА У ВЕЗИ СА ЈАВНОШЋУ РАДА</w:t>
      </w:r>
    </w:p>
    <w:p>
      <w:pPr>
        <w:pStyle w:val="Normal"/>
        <w:bidi w:val="0"/>
        <w:jc w:val="left"/>
        <w:rPr>
          <w:color w:val="000000"/>
          <w:sz w:val="24"/>
        </w:rPr>
      </w:pPr>
      <w:r>
        <w:rPr>
          <w:color w:val="000000"/>
          <w:sz w:val="24"/>
        </w:rPr>
      </w:r>
    </w:p>
    <w:p>
      <w:pPr>
        <w:pStyle w:val="Normal"/>
        <w:bidi w:val="0"/>
        <w:jc w:val="left"/>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pStyle w:val="Normal"/>
        <w:numPr>
          <w:ilvl w:val="0"/>
          <w:numId w:val="0"/>
        </w:numPr>
        <w:bidi w:val="0"/>
        <w:ind w:left="0" w:right="0" w:firstLine="720"/>
        <w:jc w:val="both"/>
        <w:outlineLvl w:val="4"/>
        <w:rPr>
          <w:sz w:val="24"/>
          <w:lang w:val="en-US"/>
        </w:rPr>
      </w:pPr>
      <w:r>
        <w:rPr>
          <w:sz w:val="24"/>
          <w:lang w:val="en-US"/>
        </w:rPr>
      </w:r>
    </w:p>
    <w:p>
      <w:pPr>
        <w:pStyle w:val="Normal"/>
        <w:numPr>
          <w:ilvl w:val="0"/>
          <w:numId w:val="0"/>
        </w:numPr>
        <w:bidi w:val="0"/>
        <w:ind w:left="0" w:right="0"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Обавештавање јавности врши јавни тужилац, лице задужено за спровођење спољне комуникације у Основном јавном тужилаштву у Куршумлији. Јавни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sz w:val="24"/>
        </w:rPr>
        <w:t>Подаци везани за јавност рада Основног јавног тужилаштва у Куршумлији:</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hanging="0"/>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pStyle w:val="Normal"/>
        <w:numPr>
          <w:ilvl w:val="0"/>
          <w:numId w:val="0"/>
        </w:numPr>
        <w:bidi w:val="0"/>
        <w:ind w:left="0" w:right="0" w:hanging="0"/>
        <w:jc w:val="both"/>
        <w:outlineLvl w:val="4"/>
        <w:rPr>
          <w:sz w:val="24"/>
        </w:rPr>
      </w:pPr>
      <w:r>
        <w:rPr>
          <w:sz w:val="24"/>
        </w:rPr>
        <w:t xml:space="preserve">2. Радно време: од 7,30 до 15,30 часова; </w:t>
      </w:r>
    </w:p>
    <w:p>
      <w:pPr>
        <w:pStyle w:val="Normal"/>
        <w:numPr>
          <w:ilvl w:val="0"/>
          <w:numId w:val="0"/>
        </w:numPr>
        <w:bidi w:val="0"/>
        <w:ind w:left="0" w:right="0" w:hanging="0"/>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оjtkursumlija1@gmail.com, 027/381-047, факс: 027/389-016; </w:t>
      </w:r>
    </w:p>
    <w:p>
      <w:pPr>
        <w:pStyle w:val="Normal"/>
        <w:numPr>
          <w:ilvl w:val="0"/>
          <w:numId w:val="0"/>
        </w:numPr>
        <w:bidi w:val="0"/>
        <w:ind w:left="0" w:right="0" w:hanging="0"/>
        <w:jc w:val="both"/>
        <w:outlineLvl w:val="4"/>
        <w:rPr>
          <w:sz w:val="24"/>
        </w:rPr>
      </w:pPr>
      <w:r>
        <w:rPr>
          <w:sz w:val="24"/>
        </w:rPr>
        <w:t xml:space="preserve">4. Контакт подаци лица која су овлашћена за сарадњу са новинарима и јавним гласилима: </w:t>
      </w:r>
      <w:r>
        <w:rPr>
          <w:sz w:val="24"/>
          <w:lang w:val="sr-RS"/>
        </w:rPr>
        <w:t>Руководилац основног</w:t>
      </w:r>
      <w:r>
        <w:rPr>
          <w:sz w:val="24"/>
          <w:lang w:val="zh-CN"/>
        </w:rPr>
        <w:t xml:space="preserve"> јавног тужи</w:t>
      </w:r>
      <w:r>
        <w:rPr>
          <w:sz w:val="24"/>
          <w:lang w:val="sr-RS"/>
        </w:rPr>
        <w:t>лаштва</w:t>
      </w:r>
      <w:r>
        <w:rPr>
          <w:sz w:val="24"/>
        </w:rPr>
        <w:t xml:space="preserve"> Биљана Милосављ</w:t>
      </w:r>
      <w:r>
        <w:rPr>
          <w:sz w:val="24"/>
          <w:lang w:val="sr-RS"/>
        </w:rPr>
        <w:t>е</w:t>
      </w:r>
      <w:r>
        <w:rPr>
          <w:sz w:val="24"/>
        </w:rPr>
        <w:t xml:space="preserve">вић; </w:t>
      </w:r>
    </w:p>
    <w:p>
      <w:pPr>
        <w:pStyle w:val="Normal"/>
        <w:numPr>
          <w:ilvl w:val="0"/>
          <w:numId w:val="0"/>
        </w:numPr>
        <w:bidi w:val="0"/>
        <w:ind w:left="0" w:right="0" w:hanging="0"/>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pStyle w:val="Normal"/>
        <w:numPr>
          <w:ilvl w:val="0"/>
          <w:numId w:val="0"/>
        </w:numPr>
        <w:bidi w:val="0"/>
        <w:ind w:left="0" w:right="0" w:hanging="0"/>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pStyle w:val="Normal"/>
        <w:numPr>
          <w:ilvl w:val="0"/>
          <w:numId w:val="0"/>
        </w:numPr>
        <w:bidi w:val="0"/>
        <w:ind w:left="0" w:right="0" w:hanging="0"/>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pStyle w:val="Normal"/>
        <w:numPr>
          <w:ilvl w:val="0"/>
          <w:numId w:val="0"/>
        </w:numPr>
        <w:bidi w:val="0"/>
        <w:ind w:left="0" w:right="0" w:hanging="0"/>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center"/>
        <w:outlineLvl w:val="0"/>
        <w:rPr>
          <w:b/>
          <w:b/>
          <w:color w:val="000000"/>
          <w:sz w:val="24"/>
        </w:rPr>
      </w:pPr>
      <w:bookmarkStart w:id="6" w:name="_Toc517172836"/>
      <w:r>
        <w:rPr>
          <w:b/>
          <w:color w:val="000000"/>
          <w:sz w:val="24"/>
        </w:rPr>
        <w:t xml:space="preserve">V  -  </w:t>
      </w:r>
      <w:bookmarkEnd w:id="6"/>
      <w:r>
        <w:rPr>
          <w:b/>
          <w:sz w:val="24"/>
        </w:rPr>
        <w:t>СПИСАК НАЈЧЕШЋЕ ТРАЖЕНИХ ИНФОРМАЦИЈА ОД ЈАВНОГ ЗНАЧАЈА</w:t>
      </w:r>
    </w:p>
    <w:p>
      <w:pPr>
        <w:pStyle w:val="Normal"/>
        <w:tabs>
          <w:tab w:val="clear" w:pos="720"/>
          <w:tab w:val="left" w:pos="240" w:leader="none"/>
        </w:tabs>
        <w:bidi w:val="0"/>
        <w:jc w:val="left"/>
        <w:rPr>
          <w:b/>
          <w:b/>
          <w:color w:val="000000"/>
          <w:sz w:val="24"/>
        </w:rPr>
      </w:pPr>
      <w:r>
        <w:rPr>
          <w:b/>
          <w:color w:val="000000"/>
          <w:sz w:val="24"/>
        </w:rPr>
        <w:tab/>
      </w:r>
    </w:p>
    <w:p>
      <w:pPr>
        <w:pStyle w:val="Normal"/>
        <w:tabs>
          <w:tab w:val="clear" w:pos="720"/>
          <w:tab w:val="left" w:pos="240" w:leader="none"/>
        </w:tabs>
        <w:bidi w:val="0"/>
        <w:jc w:val="left"/>
        <w:rPr>
          <w:b/>
          <w:b/>
          <w:color w:val="000000"/>
          <w:sz w:val="24"/>
        </w:rPr>
      </w:pPr>
      <w:r>
        <w:rPr>
          <w:b/>
          <w:color w:val="000000"/>
          <w:sz w:val="24"/>
        </w:rPr>
      </w:r>
    </w:p>
    <w:p>
      <w:pPr>
        <w:pStyle w:val="Normal"/>
        <w:numPr>
          <w:ilvl w:val="0"/>
          <w:numId w:val="0"/>
        </w:numPr>
        <w:bidi w:val="0"/>
        <w:ind w:left="0" w:right="0"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pStyle w:val="Normal"/>
        <w:numPr>
          <w:ilvl w:val="0"/>
          <w:numId w:val="0"/>
        </w:numPr>
        <w:bidi w:val="0"/>
        <w:ind w:left="0" w:right="0" w:firstLine="720"/>
        <w:jc w:val="both"/>
        <w:outlineLvl w:val="4"/>
        <w:rPr>
          <w:sz w:val="24"/>
        </w:rPr>
      </w:pPr>
      <w:r>
        <w:rPr>
          <w:sz w:val="24"/>
        </w:rPr>
      </w:r>
    </w:p>
    <w:p>
      <w:pPr>
        <w:pStyle w:val="Normal"/>
        <w:numPr>
          <w:ilvl w:val="0"/>
          <w:numId w:val="1"/>
        </w:numPr>
        <w:bidi w:val="0"/>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pStyle w:val="Normal"/>
        <w:numPr>
          <w:ilvl w:val="0"/>
          <w:numId w:val="0"/>
        </w:numPr>
        <w:bidi w:val="0"/>
        <w:ind w:left="0" w:right="0" w:firstLine="720"/>
        <w:jc w:val="both"/>
        <w:outlineLvl w:val="4"/>
        <w:rPr>
          <w:sz w:val="24"/>
        </w:rPr>
      </w:pPr>
      <w:r>
        <w:rPr>
          <w:sz w:val="24"/>
        </w:rPr>
      </w:r>
    </w:p>
    <w:p>
      <w:pPr>
        <w:pStyle w:val="Normal"/>
        <w:numPr>
          <w:ilvl w:val="0"/>
          <w:numId w:val="1"/>
        </w:numPr>
        <w:bidi w:val="0"/>
        <w:jc w:val="both"/>
        <w:outlineLvl w:val="4"/>
        <w:rPr>
          <w:sz w:val="24"/>
        </w:rPr>
      </w:pPr>
      <w:r>
        <w:rPr>
          <w:sz w:val="24"/>
        </w:rPr>
        <w:t>након разматрања захтева Основни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ListParagraph"/>
        <w:numPr>
          <w:ilvl w:val="0"/>
          <w:numId w:val="0"/>
        </w:numPr>
        <w:bidi w:val="0"/>
        <w:ind w:left="720" w:right="0" w:hanging="0"/>
        <w:jc w:val="left"/>
        <w:outlineLvl w:val="4"/>
        <w:rPr>
          <w:sz w:val="24"/>
        </w:rPr>
      </w:pPr>
      <w:r>
        <w:rPr>
          <w:sz w:val="24"/>
        </w:rPr>
      </w:r>
    </w:p>
    <w:p>
      <w:pPr>
        <w:pStyle w:val="Normal"/>
        <w:numPr>
          <w:ilvl w:val="0"/>
          <w:numId w:val="1"/>
        </w:numPr>
        <w:bidi w:val="0"/>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pStyle w:val="Normal"/>
        <w:numPr>
          <w:ilvl w:val="0"/>
          <w:numId w:val="0"/>
        </w:numPr>
        <w:bidi w:val="0"/>
        <w:ind w:left="0" w:right="0" w:firstLine="360"/>
        <w:jc w:val="both"/>
        <w:outlineLvl w:val="4"/>
        <w:rPr>
          <w:color w:val="FF0000"/>
          <w:sz w:val="24"/>
        </w:rPr>
      </w:pPr>
      <w:r>
        <w:rPr>
          <w:color w:val="FF0000"/>
          <w:sz w:val="24"/>
        </w:rPr>
      </w:r>
    </w:p>
    <w:p>
      <w:pPr>
        <w:pStyle w:val="Normal"/>
        <w:numPr>
          <w:ilvl w:val="0"/>
          <w:numId w:val="0"/>
        </w:numPr>
        <w:bidi w:val="0"/>
        <w:ind w:left="0" w:right="0" w:firstLine="360"/>
        <w:jc w:val="both"/>
        <w:outlineLvl w:val="4"/>
        <w:rPr>
          <w:sz w:val="24"/>
        </w:rPr>
      </w:pPr>
      <w:r>
        <w:rPr>
          <w:sz w:val="24"/>
        </w:rPr>
      </w:r>
    </w:p>
    <w:p>
      <w:pPr>
        <w:pStyle w:val="Normal"/>
        <w:numPr>
          <w:ilvl w:val="0"/>
          <w:numId w:val="0"/>
        </w:numPr>
        <w:bidi w:val="0"/>
        <w:ind w:left="0" w:right="0" w:hanging="0"/>
        <w:jc w:val="center"/>
        <w:outlineLvl w:val="0"/>
        <w:rPr>
          <w:b/>
          <w:b/>
          <w:sz w:val="24"/>
        </w:rPr>
      </w:pPr>
      <w:bookmarkStart w:id="7" w:name="_Toc517172837"/>
      <w:bookmarkEnd w:id="7"/>
      <w:r>
        <w:rPr>
          <w:b/>
          <w:sz w:val="24"/>
        </w:rPr>
        <w:t>VI  -  ОПИС НАДЛЕЖНОСТИ, ОВЛАШЋЕЊА И ОБАВЕЗА</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b/>
          <w:sz w:val="24"/>
        </w:rPr>
        <w:t>Месна надлежност</w:t>
      </w: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b/>
          <w:sz w:val="24"/>
        </w:rPr>
        <w:t>Стварна надлежност</w:t>
      </w: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Стварна надлежност јавног тужилаштва прописана је чланом 14.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ће решењем одбацити кривичну пријаву ако из саме пријаве простиче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Основни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Основни јавни тужилац у Куршумлији,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Јавни тужилац и заменик јавног тужиоца је самосталан у вршењу својих овлашћења.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Јавни тужилац и заменик јавног тужиоца дужни су да одбију сваку радњу која представља утицај на самосталност у раду јавног тужилаштва.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Јавни тужилац и заменик јавног тужиоца у вршењу своје функције поступају у складу са Етичким кодексом, који доноси Државно веће тужилаца.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израђује План</w:t>
      </w:r>
      <w:r>
        <w:rPr>
          <w:sz w:val="24"/>
          <w:lang w:val="zh-CN"/>
        </w:rPr>
        <w:t xml:space="preserve"> рада,</w:t>
      </w:r>
      <w:r>
        <w:rPr>
          <w:sz w:val="24"/>
        </w:rPr>
        <w:t xml:space="preserve"> </w:t>
      </w:r>
      <w:r>
        <w:rPr>
          <w:sz w:val="24"/>
          <w:lang w:val="zh-CN"/>
        </w:rPr>
        <w:t>П</w:t>
      </w:r>
      <w:r>
        <w:rPr>
          <w:sz w:val="24"/>
        </w:rPr>
        <w:t>рограм рада, као и Годишњи извештај о раду.</w:t>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numPr>
          <w:ilvl w:val="0"/>
          <w:numId w:val="0"/>
        </w:numPr>
        <w:bidi w:val="0"/>
        <w:ind w:left="0" w:right="0" w:hanging="0"/>
        <w:jc w:val="center"/>
        <w:outlineLvl w:val="0"/>
        <w:rPr>
          <w:b/>
          <w:b/>
          <w:sz w:val="24"/>
        </w:rPr>
      </w:pPr>
      <w:bookmarkStart w:id="8" w:name="_Toc517172838"/>
      <w:bookmarkEnd w:id="8"/>
      <w:r>
        <w:rPr>
          <w:b/>
          <w:sz w:val="24"/>
        </w:rPr>
        <w:t>VII  -  ОПИС ПОСТУПАЊА У ОКВИРУ НАДЛЕЖНОСТИ, ОВЛАШЋЕЊА И ОБАВЕЗА</w:t>
      </w:r>
    </w:p>
    <w:p>
      <w:pPr>
        <w:pStyle w:val="Normal"/>
        <w:bidi w:val="0"/>
        <w:jc w:val="center"/>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Основни јавни тужилац у Куршумлији послове из своје надлежности обавља непосредно или преко заменика јавног тужиоца који јавнотужилачку функцију врши у Основном јавном тужилаштву у Куршумлији.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њоме руководи јавни тужилац или заменик јавног тужиоца кога он одреди.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Обавезе, надлежности и овлашћења Основног јавног тужилаштва произилазе из: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1.      Устава Републике Србије („Службени гласник РС“бр. 98/2006), </w:t>
      </w:r>
    </w:p>
    <w:p>
      <w:pPr>
        <w:pStyle w:val="Normal"/>
        <w:numPr>
          <w:ilvl w:val="0"/>
          <w:numId w:val="0"/>
        </w:numPr>
        <w:bidi w:val="0"/>
        <w:ind w:left="0" w:right="0" w:firstLine="720"/>
        <w:jc w:val="both"/>
        <w:outlineLvl w:val="4"/>
        <w:rPr>
          <w:sz w:val="24"/>
        </w:rPr>
      </w:pPr>
      <w:r>
        <w:rPr>
          <w:sz w:val="24"/>
        </w:rPr>
        <w:t xml:space="preserve">2. Закон о јавном тужилаштву („Службени гласник РС“ бр. 116/2008,104/2009,101/2010, 78/2011 - др. закон, 101/2011, 38/2012 - одлука УС, 121/2012, 101/2013, 111/2014 - одлука УС, 117/2014, 106/2015 и 63/2016 - одлука УС); </w:t>
      </w:r>
    </w:p>
    <w:p>
      <w:pPr>
        <w:pStyle w:val="Normal"/>
        <w:numPr>
          <w:ilvl w:val="0"/>
          <w:numId w:val="0"/>
        </w:numPr>
        <w:bidi w:val="0"/>
        <w:ind w:left="0" w:right="0"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pStyle w:val="Normal"/>
        <w:numPr>
          <w:ilvl w:val="0"/>
          <w:numId w:val="0"/>
        </w:numPr>
        <w:bidi w:val="0"/>
        <w:ind w:left="0" w:right="0" w:firstLine="720"/>
        <w:jc w:val="both"/>
        <w:outlineLvl w:val="4"/>
        <w:rPr>
          <w:sz w:val="24"/>
        </w:rPr>
      </w:pPr>
      <w:r>
        <w:rPr>
          <w:sz w:val="24"/>
        </w:rPr>
        <w:t xml:space="preserve">4.  Законик о кривичном поступку ("Службени гласник РС", бр. 72/2011, 101/2011, 121/2012, 32/2013, 45/2013 i 55/2014); </w:t>
      </w:r>
    </w:p>
    <w:p>
      <w:pPr>
        <w:pStyle w:val="Normal"/>
        <w:numPr>
          <w:ilvl w:val="0"/>
          <w:numId w:val="0"/>
        </w:numPr>
        <w:bidi w:val="0"/>
        <w:ind w:left="0" w:right="0" w:firstLine="720"/>
        <w:jc w:val="both"/>
        <w:outlineLvl w:val="4"/>
        <w:rPr>
          <w:sz w:val="24"/>
        </w:rPr>
      </w:pPr>
      <w:r>
        <w:rPr>
          <w:sz w:val="24"/>
        </w:rPr>
        <w:t xml:space="preserve">5.  Кривични законик ("Службени гласник РС" бр. 85/2005, 88/2005 - испр., 107/2005 - испр., 72/2009, 111/2009, 121/2012, 104/2013, 108/2014 i 94/2016 и 35/19) </w:t>
      </w:r>
    </w:p>
    <w:p>
      <w:pPr>
        <w:pStyle w:val="Normal"/>
        <w:numPr>
          <w:ilvl w:val="0"/>
          <w:numId w:val="0"/>
        </w:numPr>
        <w:bidi w:val="0"/>
        <w:ind w:left="0" w:right="0" w:firstLine="720"/>
        <w:jc w:val="both"/>
        <w:outlineLvl w:val="4"/>
        <w:rPr>
          <w:sz w:val="24"/>
        </w:rPr>
      </w:pPr>
      <w:r>
        <w:rPr>
          <w:sz w:val="24"/>
        </w:rPr>
        <w:t>6.  Закон о малолетним учиниоцима кривичних дела и кривично</w:t>
      </w:r>
      <w:r>
        <w:rPr>
          <w:sz w:val="24"/>
          <w:lang w:val="zh-CN"/>
        </w:rPr>
        <w:t>-</w:t>
      </w:r>
      <w:r>
        <w:rPr>
          <w:sz w:val="24"/>
        </w:rPr>
        <w:t xml:space="preserve">правној заштити           малолетних лица (''Сл. гласник РС'' број 85/2005), </w:t>
      </w:r>
    </w:p>
    <w:p>
      <w:pPr>
        <w:pStyle w:val="Normal"/>
        <w:numPr>
          <w:ilvl w:val="0"/>
          <w:numId w:val="0"/>
        </w:numPr>
        <w:bidi w:val="0"/>
        <w:ind w:left="0" w:right="0"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pStyle w:val="Normal"/>
        <w:numPr>
          <w:ilvl w:val="0"/>
          <w:numId w:val="0"/>
        </w:numPr>
        <w:bidi w:val="0"/>
        <w:ind w:left="0" w:right="0"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pStyle w:val="Normal"/>
        <w:numPr>
          <w:ilvl w:val="0"/>
          <w:numId w:val="0"/>
        </w:numPr>
        <w:bidi w:val="0"/>
        <w:ind w:left="0" w:right="0" w:firstLine="720"/>
        <w:jc w:val="both"/>
        <w:outlineLvl w:val="4"/>
        <w:rPr>
          <w:sz w:val="24"/>
        </w:rPr>
      </w:pPr>
      <w:r>
        <w:rPr>
          <w:sz w:val="24"/>
        </w:rPr>
        <w:t xml:space="preserve">9.  Закон о одговорности правних лица за кривична дела (''Сл. гласнк РС''      број 97/2008), </w:t>
      </w:r>
    </w:p>
    <w:p>
      <w:pPr>
        <w:pStyle w:val="Normal"/>
        <w:numPr>
          <w:ilvl w:val="0"/>
          <w:numId w:val="0"/>
        </w:numPr>
        <w:bidi w:val="0"/>
        <w:ind w:left="0" w:right="0"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pStyle w:val="Normal"/>
        <w:numPr>
          <w:ilvl w:val="0"/>
          <w:numId w:val="0"/>
        </w:numPr>
        <w:bidi w:val="0"/>
        <w:ind w:left="0" w:right="0" w:firstLine="720"/>
        <w:jc w:val="both"/>
        <w:outlineLvl w:val="4"/>
        <w:rPr>
          <w:sz w:val="24"/>
        </w:rPr>
      </w:pPr>
      <w:r>
        <w:rPr>
          <w:sz w:val="24"/>
        </w:rPr>
        <w:t>11.Закон о спречавању насиља у породици</w:t>
      </w:r>
    </w:p>
    <w:p>
      <w:pPr>
        <w:pStyle w:val="Normal"/>
        <w:numPr>
          <w:ilvl w:val="0"/>
          <w:numId w:val="0"/>
        </w:numPr>
        <w:bidi w:val="0"/>
        <w:ind w:left="0" w:right="0"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pStyle w:val="Normal"/>
        <w:numPr>
          <w:ilvl w:val="0"/>
          <w:numId w:val="0"/>
        </w:numPr>
        <w:bidi w:val="0"/>
        <w:ind w:left="0" w:right="0" w:firstLine="720"/>
        <w:jc w:val="both"/>
        <w:outlineLvl w:val="4"/>
        <w:rPr>
          <w:sz w:val="24"/>
        </w:rPr>
      </w:pPr>
      <w:r>
        <w:rPr>
          <w:sz w:val="24"/>
        </w:rPr>
        <w:t xml:space="preserve">13.Закона о општем управном поступку („Службени гласник РС“, број 18/16) </w:t>
      </w:r>
    </w:p>
    <w:p>
      <w:pPr>
        <w:pStyle w:val="Normal"/>
        <w:numPr>
          <w:ilvl w:val="0"/>
          <w:numId w:val="0"/>
        </w:numPr>
        <w:bidi w:val="0"/>
        <w:ind w:left="0" w:right="0" w:firstLine="720"/>
        <w:jc w:val="both"/>
        <w:outlineLvl w:val="4"/>
        <w:rPr>
          <w:sz w:val="24"/>
        </w:rPr>
      </w:pPr>
      <w:r>
        <w:rPr>
          <w:sz w:val="24"/>
        </w:rPr>
        <w:t xml:space="preserve">14. Закона о прекршајима („Сл. гласник РС“ бр. 65/13, 13/16 и 98/16-одлука УС); </w:t>
      </w:r>
    </w:p>
    <w:p>
      <w:pPr>
        <w:pStyle w:val="Normal"/>
        <w:numPr>
          <w:ilvl w:val="0"/>
          <w:numId w:val="0"/>
        </w:numPr>
        <w:bidi w:val="0"/>
        <w:ind w:left="0" w:right="0" w:firstLine="720"/>
        <w:jc w:val="both"/>
        <w:outlineLvl w:val="4"/>
        <w:rPr>
          <w:sz w:val="24"/>
        </w:rPr>
      </w:pPr>
      <w:r>
        <w:rPr>
          <w:sz w:val="24"/>
        </w:rPr>
        <w:t>15.  други позитивн</w:t>
      </w:r>
      <w:r>
        <w:rPr>
          <w:sz w:val="24"/>
          <w:lang w:val="zh-CN"/>
        </w:rPr>
        <w:t xml:space="preserve">и </w:t>
      </w:r>
      <w:r>
        <w:rPr>
          <w:sz w:val="24"/>
        </w:rPr>
        <w:t>правни прописи.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У временском периоду од 01.01.20</w:t>
      </w:r>
      <w:r>
        <w:rPr>
          <w:sz w:val="24"/>
          <w:lang w:val="sr-RS"/>
        </w:rPr>
        <w:t>21</w:t>
      </w:r>
      <w:r>
        <w:rPr>
          <w:sz w:val="24"/>
        </w:rPr>
        <w:t>. године до 31.12.20</w:t>
      </w:r>
      <w:r>
        <w:rPr>
          <w:sz w:val="24"/>
          <w:lang w:val="sr-RS"/>
        </w:rPr>
        <w:t>21</w:t>
      </w:r>
      <w:r>
        <w:rPr>
          <w:sz w:val="24"/>
        </w:rPr>
        <w:t>. године Основно јавно тужилаштво у Куршумлији је у раду имало:</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1"/>
        <w:tblW w:w="9286" w:type="dxa"/>
        <w:jc w:val="left"/>
        <w:tblInd w:w="-15" w:type="dxa"/>
        <w:tblCellMar>
          <w:top w:w="0" w:type="dxa"/>
          <w:left w:w="88" w:type="dxa"/>
          <w:bottom w:w="0" w:type="dxa"/>
          <w:right w:w="108" w:type="dxa"/>
        </w:tblCellMar>
      </w:tblPr>
      <w:tblGrid>
        <w:gridCol w:w="4643"/>
        <w:gridCol w:w="4642"/>
      </w:tblGrid>
      <w:tr>
        <w:trPr>
          <w:trHeight w:val="493" w:hRule="atLeast"/>
        </w:trPr>
        <w:tc>
          <w:tcPr>
            <w:tcW w:w="4643" w:type="dxa"/>
            <w:tcBorders>
              <w:top w:val="single" w:sz="4" w:space="0" w:color="000001"/>
              <w:left w:val="single" w:sz="4" w:space="0" w:color="000001"/>
              <w:bottom w:val="single" w:sz="4" w:space="0" w:color="000001"/>
              <w:right w:val="single" w:sz="4" w:space="0" w:color="000001"/>
            </w:tcBorders>
            <w:shd w:color="auto" w:fill="D9D9D9"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b/>
                <w:b/>
                <w:sz w:val="24"/>
              </w:rPr>
            </w:pPr>
            <w:r>
              <w:rPr>
                <w:b/>
                <w:sz w:val="24"/>
              </w:rPr>
              <w:t>Уписник</w:t>
            </w:r>
          </w:p>
        </w:tc>
        <w:tc>
          <w:tcPr>
            <w:tcW w:w="4642" w:type="dxa"/>
            <w:tcBorders>
              <w:top w:val="single" w:sz="4" w:space="0" w:color="000001"/>
              <w:left w:val="single" w:sz="4" w:space="0" w:color="000001"/>
              <w:bottom w:val="single" w:sz="4" w:space="0" w:color="000001"/>
              <w:right w:val="single" w:sz="4" w:space="0" w:color="000001"/>
            </w:tcBorders>
            <w:shd w:color="auto" w:fill="D9D9D9"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b/>
                <w:b/>
                <w:sz w:val="24"/>
              </w:rPr>
            </w:pPr>
            <w:r>
              <w:rPr>
                <w:b/>
                <w:sz w:val="24"/>
              </w:rPr>
              <w:t xml:space="preserve"> </w:t>
            </w:r>
            <w:r>
              <w:rPr>
                <w:b/>
                <w:sz w:val="24"/>
              </w:rPr>
              <w:t>Број предмета /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КТ</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rFonts w:eastAsia="SimSun" w:cs="Times New Roman"/>
                <w:color w:val="000000"/>
                <w:position w:val="0"/>
                <w:sz w:val="24"/>
                <w:sz w:val="24"/>
                <w:u w:val="none"/>
                <w:shd w:fill="FFFFFF" w:val="clear"/>
                <w:vertAlign w:val="baseline"/>
                <w:lang w:val="sr-RS"/>
              </w:rPr>
              <w:t>458</w:t>
            </w:r>
            <w:r>
              <w:rPr>
                <w:sz w:val="24"/>
              </w:rPr>
              <w:t xml:space="preserve"> (</w:t>
            </w:r>
            <w:r>
              <w:rPr>
                <w:sz w:val="24"/>
                <w:lang w:val="sr-RS"/>
              </w:rPr>
              <w:t>536</w:t>
            </w:r>
            <w:r>
              <w:rPr>
                <w:sz w:val="24"/>
              </w:rPr>
              <w:t xml:space="preserve">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КТИ</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lang w:val="sr-RS"/>
              </w:rPr>
              <w:t>8</w:t>
            </w:r>
            <w:r>
              <w:rPr>
                <w:sz w:val="24"/>
              </w:rPr>
              <w:t xml:space="preserve"> (</w:t>
            </w:r>
            <w:r>
              <w:rPr>
                <w:sz w:val="24"/>
                <w:lang w:val="sr-RS"/>
              </w:rPr>
              <w:t>15</w:t>
            </w:r>
            <w:r>
              <w:rPr>
                <w:sz w:val="24"/>
              </w:rPr>
              <w:t xml:space="preserve"> лиц</w:t>
            </w:r>
            <w:r>
              <w:rPr>
                <w:sz w:val="24"/>
                <w:lang w:val="zh-CN"/>
              </w:rPr>
              <w:t>а</w:t>
            </w: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КТО</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16</w:t>
            </w:r>
            <w:r>
              <w:rPr>
                <w:sz w:val="24"/>
                <w:lang w:val="sr-RS"/>
              </w:rPr>
              <w:t>5</w:t>
            </w:r>
            <w:r>
              <w:rPr>
                <w:sz w:val="24"/>
              </w:rPr>
              <w:t xml:space="preserve"> (1</w:t>
            </w:r>
            <w:r>
              <w:rPr>
                <w:sz w:val="24"/>
                <w:lang w:val="sr-RS"/>
              </w:rPr>
              <w:t>84</w:t>
            </w:r>
            <w:r>
              <w:rPr>
                <w:sz w:val="24"/>
                <w:lang w:val="zh-CN"/>
              </w:rPr>
              <w:t xml:space="preserve"> </w:t>
            </w:r>
            <w:r>
              <w:rPr>
                <w:sz w:val="24"/>
              </w:rPr>
              <w:t>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НПТ</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rFonts w:eastAsia="SimSun" w:cs="Times New Roman"/>
                <w:color w:val="000000"/>
                <w:position w:val="0"/>
                <w:sz w:val="24"/>
                <w:sz w:val="24"/>
                <w:u w:val="none"/>
                <w:shd w:fill="FFFFFF" w:val="clear"/>
                <w:vertAlign w:val="baseline"/>
                <w:lang w:val="sr-RS"/>
              </w:rPr>
              <w:t>61</w:t>
            </w:r>
            <w:r>
              <w:rPr>
                <w:sz w:val="24"/>
                <w:lang w:val="zh-CN"/>
              </w:rPr>
              <w:t xml:space="preserve"> (</w:t>
            </w:r>
            <w:r>
              <w:rPr>
                <w:sz w:val="24"/>
                <w:lang w:val="sr-RS"/>
              </w:rPr>
              <w:t xml:space="preserve">67 </w:t>
            </w:r>
            <w:r>
              <w:rPr>
                <w:sz w:val="24"/>
                <w:lang w:val="zh-CN"/>
              </w:rPr>
              <w:t>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НПТ1</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lang w:val="zh-CN"/>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КТРI</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sr-RS"/>
              </w:rPr>
              <w:t>10</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КТР</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rFonts w:eastAsia="SimSun" w:cs="Times New Roman"/>
                <w:color w:val="000000"/>
                <w:position w:val="0"/>
                <w:sz w:val="24"/>
                <w:sz w:val="24"/>
                <w:u w:val="none"/>
                <w:shd w:fill="FFFFFF" w:val="clear"/>
                <w:vertAlign w:val="baseline"/>
                <w:lang w:val="sr-RS"/>
              </w:rPr>
              <w:t>386</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КТН</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sr-RS"/>
              </w:rPr>
              <w:t>218</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lang w:val="zh-CN"/>
              </w:rPr>
            </w:pPr>
            <w:r>
              <w:rPr>
                <w:sz w:val="24"/>
                <w:lang w:val="zh-CN"/>
              </w:rPr>
              <w:t>КТНИ</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lang w:val="zh-CN"/>
              </w:rPr>
            </w:pPr>
            <w:r>
              <w:rPr>
                <w:sz w:val="24"/>
                <w:lang w:val="zh-CN"/>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КЕО</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lang w:val="sr-RS"/>
              </w:rPr>
              <w:t>63</w:t>
            </w:r>
            <w:r>
              <w:rPr>
                <w:sz w:val="24"/>
              </w:rPr>
              <w:t xml:space="preserve"> ( 6</w:t>
            </w:r>
            <w:r>
              <w:rPr>
                <w:sz w:val="24"/>
                <w:lang w:val="sr-RS"/>
              </w:rPr>
              <w:t>3</w:t>
            </w:r>
            <w:r>
              <w:rPr>
                <w:sz w:val="24"/>
                <w:lang w:val="zh-CN"/>
              </w:rPr>
              <w:t xml:space="preserve"> </w:t>
            </w:r>
            <w:r>
              <w:rPr>
                <w:sz w:val="24"/>
              </w:rPr>
              <w:t>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КТПО</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МП</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sr-RS"/>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ПТ</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lang w:val="zh-CN"/>
              </w:rPr>
              <w:t>5 (</w:t>
            </w:r>
            <w:r>
              <w:rPr>
                <w:sz w:val="24"/>
                <w:lang w:val="sr-RS"/>
              </w:rPr>
              <w:t>5</w:t>
            </w:r>
            <w:r>
              <w:rPr>
                <w:sz w:val="24"/>
                <w:lang w:val="zh-CN"/>
              </w:rPr>
              <w:t xml:space="preserve">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ПОВ</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sr-RS"/>
              </w:rPr>
              <w:t>7</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СТР.ПОВ.</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lang w:val="sr-RS"/>
              </w:rPr>
              <w:t>179</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А</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sr-RS"/>
              </w:rPr>
              <w:t>192</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Р</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zh-CN"/>
              </w:rPr>
              <w:t>5</w:t>
            </w:r>
            <w:r>
              <w:rPr>
                <w:sz w:val="24"/>
                <w:lang w:val="sr-RS"/>
              </w:rPr>
              <w:t>0</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lang w:val="zh-CN"/>
              </w:rPr>
            </w:pPr>
            <w:r>
              <w:rPr>
                <w:sz w:val="24"/>
                <w:lang w:val="zh-CN"/>
              </w:rPr>
              <w:t>Р сл.</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rFonts w:eastAsia="SimSun" w:cs="Times New Roman"/>
                <w:color w:val="000000"/>
                <w:position w:val="0"/>
                <w:sz w:val="24"/>
                <w:sz w:val="24"/>
                <w:u w:val="none"/>
                <w:shd w:fill="FFFFFF" w:val="clear"/>
                <w:vertAlign w:val="baseline"/>
                <w:lang w:val="sr-RS"/>
              </w:rPr>
              <w:t>202</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КДП II</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sr-RS"/>
              </w:rPr>
              <w:t>22</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КДП I</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СК</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lang w:val="zh-CN"/>
              </w:rPr>
              <w:t>1</w:t>
            </w:r>
            <w:r>
              <w:rPr>
                <w:sz w:val="24"/>
                <w:lang w:val="sr-RS"/>
              </w:rPr>
              <w:t>2</w:t>
            </w:r>
            <w:r>
              <w:rPr>
                <w:sz w:val="24"/>
              </w:rPr>
              <w:t xml:space="preserve"> (</w:t>
            </w:r>
            <w:r>
              <w:rPr>
                <w:sz w:val="24"/>
                <w:lang w:val="sr-RS"/>
              </w:rPr>
              <w:t>12</w:t>
            </w:r>
            <w:r>
              <w:rPr>
                <w:sz w:val="24"/>
              </w:rPr>
              <w:t xml:space="preserve">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ПИ</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rFonts w:eastAsia="SimSun" w:cs="Times New Roman"/>
                <w:color w:val="000000"/>
                <w:position w:val="0"/>
                <w:sz w:val="24"/>
                <w:sz w:val="24"/>
                <w:u w:val="none"/>
                <w:shd w:fill="FFFFFF" w:val="clear"/>
                <w:vertAlign w:val="baseline"/>
                <w:lang w:val="zh-CN"/>
              </w:rPr>
              <w:t>26</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П</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sr-RS"/>
              </w:rPr>
              <w:t>41</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ГТ</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lang w:val="zh-CN"/>
              </w:rPr>
            </w:pPr>
            <w:r>
              <w:rPr>
                <w:sz w:val="24"/>
                <w:lang w:val="zh-CN"/>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ОИК</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И</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rFonts w:eastAsia="SimSun" w:cs="Times New Roman"/>
                <w:color w:val="000000"/>
                <w:position w:val="0"/>
                <w:sz w:val="24"/>
                <w:sz w:val="24"/>
                <w:u w:val="none"/>
                <w:shd w:fill="FFFFFF" w:val="clear"/>
                <w:vertAlign w:val="baseline"/>
                <w:lang w:val="sr-RS"/>
              </w:rPr>
              <w:t>635</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Уступљени</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sz w:val="24"/>
                <w:lang w:val="zh-CN"/>
              </w:rPr>
              <w:t>2</w:t>
            </w:r>
            <w:r>
              <w:rPr>
                <w:sz w:val="24"/>
                <w:lang w:val="sr-RS"/>
              </w:rPr>
              <w:t>3</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О</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lang w:val="sr-RS"/>
              </w:rPr>
            </w:pPr>
            <w:r>
              <w:rPr>
                <w:sz w:val="24"/>
                <w:lang w:val="sr-RS"/>
              </w:rPr>
              <w:t>1</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rPr>
              <w:t xml:space="preserve">Службено </w:t>
            </w:r>
          </w:p>
        </w:tc>
        <w:tc>
          <w:tcPr>
            <w:tcW w:w="4642" w:type="dxa"/>
            <w:tcBorders>
              <w:top w:val="single" w:sz="4" w:space="0" w:color="000001"/>
              <w:left w:val="single" w:sz="4" w:space="0" w:color="000001"/>
              <w:bottom w:val="single" w:sz="4" w:space="0" w:color="000001"/>
              <w:right w:val="single" w:sz="4" w:space="0" w:color="000001"/>
            </w:tcBorders>
            <w:shd w:color="auto" w:fill="auto"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sz w:val="24"/>
              </w:rPr>
            </w:pPr>
            <w:r>
              <w:rPr>
                <w:sz w:val="24"/>
                <w:lang w:val="zh-CN"/>
              </w:rPr>
              <w:t>4</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tcBorders>
            <w:shd w:color="auto" w:fill="BEBEBE"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b/>
                <w:b/>
                <w:bCs/>
                <w:sz w:val="24"/>
              </w:rPr>
            </w:pPr>
            <w:r>
              <w:rPr>
                <w:b/>
                <w:bCs/>
                <w:sz w:val="24"/>
              </w:rPr>
              <w:t>Укупно предмета:</w:t>
            </w:r>
          </w:p>
        </w:tc>
        <w:tc>
          <w:tcPr>
            <w:tcW w:w="4642" w:type="dxa"/>
            <w:tcBorders>
              <w:top w:val="single" w:sz="4" w:space="0" w:color="000001"/>
              <w:left w:val="single" w:sz="4" w:space="0" w:color="000001"/>
              <w:bottom w:val="single" w:sz="4" w:space="0" w:color="000001"/>
              <w:right w:val="single" w:sz="4" w:space="0" w:color="000001"/>
            </w:tcBorders>
            <w:shd w:color="auto" w:fill="BEBEBE" w:val="clear"/>
          </w:tcPr>
          <w:p>
            <w:pPr>
              <w:pStyle w:val="Normal"/>
              <w:keepNext w:val="true"/>
              <w:keepLines w:val="false"/>
              <w:widowControl/>
              <w:numPr>
                <w:ilvl w:val="0"/>
                <w:numId w:val="0"/>
              </w:numPr>
              <w:overflowPunct w:val="true"/>
              <w:bidi w:val="0"/>
              <w:snapToGrid w:val="true"/>
              <w:spacing w:before="60" w:after="0"/>
              <w:ind w:left="0" w:right="0" w:hanging="0"/>
              <w:jc w:val="center"/>
              <w:textAlignment w:val="auto"/>
              <w:outlineLvl w:val="4"/>
              <w:rPr>
                <w:lang w:val="sr-RS"/>
              </w:rPr>
            </w:pPr>
            <w:r>
              <w:rPr>
                <w:rFonts w:eastAsia="SimSun" w:cs="Times New Roman"/>
                <w:b/>
                <w:bCs/>
                <w:color w:val="000000"/>
                <w:position w:val="0"/>
                <w:sz w:val="24"/>
                <w:sz w:val="24"/>
                <w:u w:val="none"/>
                <w:shd w:fill="FFFFFF" w:val="clear"/>
                <w:vertAlign w:val="baseline"/>
                <w:lang w:val="sr-RS"/>
              </w:rPr>
              <w:t>2768</w:t>
            </w:r>
          </w:p>
        </w:tc>
      </w:tr>
    </w:tbl>
    <w:p>
      <w:pPr>
        <w:pStyle w:val="Normal"/>
        <w:numPr>
          <w:ilvl w:val="0"/>
          <w:numId w:val="0"/>
        </w:numPr>
        <w:bidi w:val="0"/>
        <w:ind w:left="0" w:right="0" w:hanging="0"/>
        <w:jc w:val="both"/>
        <w:outlineLvl w:val="4"/>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color w:val="000000"/>
          <w:sz w:val="24"/>
        </w:rPr>
      </w:pPr>
      <w:bookmarkStart w:id="9" w:name="_Toc517172839"/>
      <w:bookmarkEnd w:id="9"/>
      <w:r>
        <w:rPr>
          <w:b/>
          <w:color w:val="000000"/>
          <w:sz w:val="24"/>
        </w:rPr>
        <w:t>VIII  -  НАВОЂЕЊЕ ПРОПИСА</w:t>
      </w:r>
    </w:p>
    <w:p>
      <w:pPr>
        <w:pStyle w:val="Normal"/>
        <w:bidi w:val="0"/>
        <w:jc w:val="center"/>
        <w:rPr>
          <w:b/>
          <w:b/>
          <w:color w:val="000000"/>
          <w:sz w:val="24"/>
        </w:rPr>
      </w:pPr>
      <w:r>
        <w:rPr>
          <w:b/>
          <w:color w:val="000000"/>
          <w:sz w:val="24"/>
        </w:rPr>
      </w:r>
    </w:p>
    <w:p>
      <w:pPr>
        <w:pStyle w:val="Normal"/>
        <w:bidi w:val="0"/>
        <w:jc w:val="center"/>
        <w:rPr>
          <w:b/>
          <w:b/>
          <w:color w:val="000000"/>
          <w:sz w:val="24"/>
        </w:rPr>
      </w:pPr>
      <w:r>
        <w:rPr>
          <w:b/>
          <w:color w:val="000000"/>
          <w:sz w:val="24"/>
        </w:rPr>
      </w:r>
    </w:p>
    <w:p>
      <w:pPr>
        <w:pStyle w:val="Normal"/>
        <w:numPr>
          <w:ilvl w:val="0"/>
          <w:numId w:val="0"/>
        </w:numPr>
        <w:bidi w:val="0"/>
        <w:ind w:left="0" w:right="0"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 xml:space="preserve">1.  Закон о јавном тужилаштву („Службени гласник РС“ бр. 116/2008, 104/2009, 101/2010,  78/2011- др. закон, 101/2011, 38/2012 - одлука УС, 121/2012, 101/2013, 111/2014 - одлука УС, 117/2014, 106/2015 и 63/2016 - одлука УС); </w:t>
      </w:r>
    </w:p>
    <w:p>
      <w:pPr>
        <w:pStyle w:val="Normal"/>
        <w:numPr>
          <w:ilvl w:val="0"/>
          <w:numId w:val="0"/>
        </w:numPr>
        <w:bidi w:val="0"/>
        <w:ind w:left="0" w:right="0" w:hanging="0"/>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pStyle w:val="Normal"/>
        <w:numPr>
          <w:ilvl w:val="0"/>
          <w:numId w:val="0"/>
        </w:numPr>
        <w:bidi w:val="0"/>
        <w:ind w:left="0" w:right="0" w:hanging="0"/>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pStyle w:val="Normal"/>
        <w:numPr>
          <w:ilvl w:val="0"/>
          <w:numId w:val="0"/>
        </w:numPr>
        <w:bidi w:val="0"/>
        <w:ind w:left="0" w:right="0" w:hanging="0"/>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и 35/2019) </w:t>
      </w:r>
    </w:p>
    <w:p>
      <w:pPr>
        <w:pStyle w:val="Normal"/>
        <w:numPr>
          <w:ilvl w:val="0"/>
          <w:numId w:val="0"/>
        </w:numPr>
        <w:bidi w:val="0"/>
        <w:ind w:left="0" w:right="0" w:hanging="0"/>
        <w:jc w:val="both"/>
        <w:outlineLvl w:val="4"/>
        <w:rPr>
          <w:color w:val="000000"/>
          <w:sz w:val="24"/>
        </w:rPr>
      </w:pPr>
      <w:r>
        <w:rPr>
          <w:color w:val="000000"/>
          <w:sz w:val="24"/>
        </w:rPr>
        <w:t>5.  Закон о малолетним учиниоцима кривичних дела и кривично</w:t>
      </w:r>
      <w:r>
        <w:rPr>
          <w:color w:val="000000"/>
          <w:sz w:val="24"/>
          <w:lang w:val="zh-CN"/>
        </w:rPr>
        <w:t>-</w:t>
      </w:r>
      <w:r>
        <w:rPr>
          <w:color w:val="000000"/>
          <w:sz w:val="24"/>
        </w:rPr>
        <w:t xml:space="preserve">правној заштити           малолетних лица (''Сл. гласник РС'' број 85/2005), </w:t>
      </w:r>
    </w:p>
    <w:p>
      <w:pPr>
        <w:pStyle w:val="Normal"/>
        <w:numPr>
          <w:ilvl w:val="0"/>
          <w:numId w:val="0"/>
        </w:numPr>
        <w:bidi w:val="0"/>
        <w:ind w:left="0" w:right="0" w:hanging="0"/>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pStyle w:val="Normal"/>
        <w:numPr>
          <w:ilvl w:val="0"/>
          <w:numId w:val="0"/>
        </w:numPr>
        <w:bidi w:val="0"/>
        <w:ind w:left="0" w:right="0" w:hanging="0"/>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pStyle w:val="Normal"/>
        <w:numPr>
          <w:ilvl w:val="0"/>
          <w:numId w:val="0"/>
        </w:numPr>
        <w:bidi w:val="0"/>
        <w:ind w:left="0" w:right="0" w:hanging="0"/>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pStyle w:val="Normal"/>
        <w:numPr>
          <w:ilvl w:val="0"/>
          <w:numId w:val="0"/>
        </w:numPr>
        <w:bidi w:val="0"/>
        <w:ind w:left="0" w:right="0" w:hanging="0"/>
        <w:jc w:val="both"/>
        <w:outlineLvl w:val="4"/>
        <w:rPr>
          <w:color w:val="000000"/>
          <w:sz w:val="24"/>
        </w:rPr>
      </w:pPr>
      <w:r>
        <w:rPr>
          <w:color w:val="000000"/>
          <w:sz w:val="24"/>
        </w:rPr>
        <w:t>9. Закон о спречавању насиља у породици</w:t>
      </w:r>
    </w:p>
    <w:p>
      <w:pPr>
        <w:pStyle w:val="Normal"/>
        <w:numPr>
          <w:ilvl w:val="0"/>
          <w:numId w:val="0"/>
        </w:numPr>
        <w:bidi w:val="0"/>
        <w:ind w:left="0" w:right="0" w:hanging="0"/>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pStyle w:val="Normal"/>
        <w:numPr>
          <w:ilvl w:val="0"/>
          <w:numId w:val="0"/>
        </w:numPr>
        <w:bidi w:val="0"/>
        <w:ind w:left="0" w:right="0" w:hanging="0"/>
        <w:jc w:val="both"/>
        <w:outlineLvl w:val="4"/>
        <w:rPr>
          <w:color w:val="000000"/>
          <w:sz w:val="24"/>
        </w:rPr>
      </w:pPr>
      <w:r>
        <w:rPr>
          <w:color w:val="000000"/>
          <w:sz w:val="24"/>
        </w:rPr>
        <w:t xml:space="preserve">11.Закона о општем управном поступку („Службени гласник РС“, број 18/16) </w:t>
      </w:r>
    </w:p>
    <w:p>
      <w:pPr>
        <w:pStyle w:val="Normal"/>
        <w:numPr>
          <w:ilvl w:val="0"/>
          <w:numId w:val="0"/>
        </w:numPr>
        <w:bidi w:val="0"/>
        <w:ind w:left="0" w:right="0" w:hanging="0"/>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zh-CN"/>
        </w:rPr>
        <w:t xml:space="preserve">и </w:t>
      </w:r>
      <w:r>
        <w:rPr>
          <w:color w:val="000000"/>
          <w:sz w:val="24"/>
        </w:rPr>
        <w:t>правни прописи</w:t>
      </w:r>
      <w:r>
        <w:rPr>
          <w:color w:val="000000"/>
          <w:sz w:val="24"/>
          <w:lang w:val="zh-CN"/>
        </w:rPr>
        <w:t>.</w:t>
      </w:r>
      <w:r>
        <w:rPr>
          <w:color w:val="000000"/>
          <w:sz w:val="24"/>
        </w:rPr>
        <w:t xml:space="preserve"> </w:t>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numPr>
          <w:ilvl w:val="0"/>
          <w:numId w:val="0"/>
        </w:numPr>
        <w:bidi w:val="0"/>
        <w:ind w:left="0" w:right="0" w:hanging="0"/>
        <w:jc w:val="center"/>
        <w:outlineLvl w:val="0"/>
        <w:rPr>
          <w:b/>
          <w:b/>
          <w:sz w:val="24"/>
        </w:rPr>
      </w:pPr>
      <w:bookmarkStart w:id="10" w:name="_Toc517172840"/>
      <w:bookmarkEnd w:id="10"/>
      <w:r>
        <w:rPr>
          <w:b/>
          <w:sz w:val="24"/>
        </w:rPr>
        <w:t>IX  -  УСЛУГЕ КОЈЕ ОРГАН ПРУЖА ЗАИНТЕРЕСОВАНИМ ЛIЦИМА</w:t>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1" w:name="_Toc517172841"/>
      <w:bookmarkEnd w:id="11"/>
      <w:r>
        <w:rPr>
          <w:b/>
          <w:sz w:val="24"/>
        </w:rPr>
        <w:t>X  -  ПОСТУПАК РАДИ ПРУЖАЊА УСЛУГА</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ojtkursumlija1@gmail.com.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обевештења на која их овласти јавни тужилац или заменик јавог тужиоца кога он одреди – заменик јавног тужиоца који поступа у предмету. Странка која није задовољна поступањем радника писарнице може поденти притужбу на рад, сходно чл. 72. Правилника о управи у јавним тужилаштвима.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Представка или притужба на рад заменика јавног тужиоца или запосленог Основног јавног тужилаштва у Куршумлији, подноси се јавном тужиоцу, а на рад јавног тужиоца, непосредно вишем јавном тужиоцу, односно Вишем јавном тужиоцу у Прокупљу.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ojtkursumlija1@gmail.com.</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lang w:val="zh-CN"/>
        </w:rPr>
      </w:pPr>
      <w:r>
        <w:rPr>
          <w:sz w:val="24"/>
        </w:rPr>
        <w:t>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zh-CN"/>
        </w:rPr>
        <w:t xml:space="preserve"> се и ови органи.</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На поступак одлучивања по захтевима за приступ инфо</w:t>
      </w:r>
      <w:r>
        <w:rPr>
          <w:sz w:val="24"/>
          <w:lang w:val="zh-CN"/>
        </w:rPr>
        <w:t>р</w:t>
      </w:r>
      <w:r>
        <w:rPr>
          <w:sz w:val="24"/>
        </w:rPr>
        <w:t xml:space="preserve">мацијама од јавног значаја примењује се Закон о слободном приступу информација од јавног значаја. </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2" w:name="_Toc517172842"/>
      <w:bookmarkEnd w:id="12"/>
      <w:r>
        <w:rPr>
          <w:b/>
          <w:sz w:val="24"/>
        </w:rPr>
        <w:t>XI  -  ПРЕГЛЕД ПОДАТАКА О ПРУЖЕНИМ УСЛУГАМА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b/>
          <w:sz w:val="24"/>
        </w:rPr>
        <w:t>У временском периоду од 01.01.202</w:t>
      </w:r>
      <w:r>
        <w:rPr>
          <w:b/>
          <w:sz w:val="24"/>
          <w:lang w:val="sr-RS"/>
        </w:rPr>
        <w:t>1</w:t>
      </w:r>
      <w:r>
        <w:rPr>
          <w:b/>
          <w:sz w:val="24"/>
        </w:rPr>
        <w:t>. године до 31.12.202</w:t>
      </w:r>
      <w:r>
        <w:rPr>
          <w:b/>
          <w:sz w:val="24"/>
          <w:lang w:val="sr-RS"/>
        </w:rPr>
        <w:t>1</w:t>
      </w:r>
      <w:r>
        <w:rPr>
          <w:b/>
          <w:sz w:val="24"/>
        </w:rPr>
        <w:t>. године Основно јавно тужилаш</w:t>
      </w:r>
      <w:r>
        <w:rPr>
          <w:b/>
          <w:sz w:val="24"/>
          <w:lang w:val="zh-CN"/>
        </w:rPr>
        <w:t>т</w:t>
      </w:r>
      <w:r>
        <w:rPr>
          <w:b/>
          <w:sz w:val="24"/>
        </w:rPr>
        <w:t>во у Куршумлији имало је:</w:t>
      </w:r>
    </w:p>
    <w:p>
      <w:pPr>
        <w:pStyle w:val="Normal"/>
        <w:numPr>
          <w:ilvl w:val="0"/>
          <w:numId w:val="0"/>
        </w:numPr>
        <w:bidi w:val="0"/>
        <w:ind w:left="0" w:right="0" w:firstLine="720"/>
        <w:jc w:val="both"/>
        <w:outlineLvl w:val="4"/>
        <w:rPr>
          <w:b/>
          <w:b/>
          <w:sz w:val="24"/>
        </w:rPr>
      </w:pPr>
      <w:r>
        <w:rPr>
          <w:b/>
          <w:sz w:val="24"/>
        </w:rPr>
      </w:r>
    </w:p>
    <w:p>
      <w:pPr>
        <w:pStyle w:val="Normal"/>
        <w:numPr>
          <w:ilvl w:val="0"/>
          <w:numId w:val="0"/>
        </w:numPr>
        <w:bidi w:val="0"/>
        <w:ind w:left="0" w:right="0" w:firstLine="720"/>
        <w:jc w:val="both"/>
        <w:outlineLvl w:val="4"/>
        <w:rPr>
          <w:b/>
          <w:b/>
          <w:sz w:val="24"/>
        </w:rPr>
      </w:pPr>
      <w:r>
        <w:rPr>
          <w:b/>
          <w:sz w:val="24"/>
        </w:rPr>
      </w:r>
    </w:p>
    <w:tbl>
      <w:tblPr>
        <w:tblStyle w:val="11"/>
        <w:tblpPr w:bottomFromText="0" w:horzAnchor="margin" w:leftFromText="180" w:rightFromText="180" w:tblpX="1" w:tblpY="38" w:topFromText="0" w:vertAnchor="text"/>
        <w:tblW w:w="9286" w:type="dxa"/>
        <w:jc w:val="left"/>
        <w:tblInd w:w="88" w:type="dxa"/>
        <w:tblCellMar>
          <w:top w:w="0" w:type="dxa"/>
          <w:left w:w="88" w:type="dxa"/>
          <w:bottom w:w="0" w:type="dxa"/>
          <w:right w:w="108" w:type="dxa"/>
        </w:tblCellMar>
      </w:tblPr>
      <w:tblGrid>
        <w:gridCol w:w="1857"/>
        <w:gridCol w:w="1857"/>
        <w:gridCol w:w="1857"/>
        <w:gridCol w:w="1624"/>
        <w:gridCol w:w="2091"/>
      </w:tblGrid>
      <w:tr>
        <w:trPr/>
        <w:tc>
          <w:tcPr>
            <w:tcW w:w="1857"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left"/>
              <w:outlineLvl w:val="4"/>
              <w:rPr>
                <w:sz w:val="22"/>
              </w:rPr>
            </w:pPr>
            <w:r>
              <w:rPr>
                <w:sz w:val="22"/>
              </w:rPr>
              <w:t>Број заведених предмета у КТ уписник по лицима</w:t>
            </w:r>
          </w:p>
        </w:tc>
        <w:tc>
          <w:tcPr>
            <w:tcW w:w="1857"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left"/>
              <w:outlineLvl w:val="4"/>
              <w:rPr>
                <w:sz w:val="22"/>
              </w:rPr>
            </w:pPr>
            <w:r>
              <w:rPr>
                <w:sz w:val="22"/>
              </w:rPr>
              <w:t>Број подигнутих оптужних предлога и оптужница по лицима</w:t>
            </w:r>
          </w:p>
        </w:tc>
        <w:tc>
          <w:tcPr>
            <w:tcW w:w="1857"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left"/>
              <w:outlineLvl w:val="4"/>
              <w:rPr>
                <w:sz w:val="22"/>
              </w:rPr>
            </w:pPr>
            <w:r>
              <w:rPr>
                <w:sz w:val="22"/>
              </w:rPr>
              <w:t>Број донетих наредби о спровођењу истраге по лицима</w:t>
            </w:r>
          </w:p>
        </w:tc>
        <w:tc>
          <w:tcPr>
            <w:tcW w:w="1624"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left"/>
              <w:outlineLvl w:val="4"/>
              <w:rPr>
                <w:sz w:val="22"/>
              </w:rPr>
            </w:pPr>
            <w:r>
              <w:rPr>
                <w:sz w:val="22"/>
              </w:rPr>
              <w:t>Број споразума о признању кривичног дела</w:t>
            </w:r>
          </w:p>
        </w:tc>
        <w:tc>
          <w:tcPr>
            <w:tcW w:w="2091"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left"/>
              <w:outlineLvl w:val="4"/>
              <w:rPr>
                <w:sz w:val="22"/>
              </w:rPr>
            </w:pPr>
            <w:r>
              <w:rPr>
                <w:sz w:val="22"/>
              </w:rPr>
              <w:t>Број лица према којима је примењен институт  одлагања кривичног гоњења</w:t>
            </w:r>
          </w:p>
        </w:tc>
      </w:tr>
      <w:tr>
        <w:trPr>
          <w:trHeight w:val="403" w:hRule="atLeast"/>
        </w:trPr>
        <w:tc>
          <w:tcPr>
            <w:tcW w:w="185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lang w:val="sr-RS"/>
              </w:rPr>
            </w:pPr>
            <w:r>
              <w:rPr>
                <w:rFonts w:eastAsia="SimSun" w:cs="Times New Roman"/>
                <w:color w:val="000000"/>
                <w:position w:val="0"/>
                <w:sz w:val="24"/>
                <w:sz w:val="24"/>
                <w:u w:val="none"/>
                <w:shd w:fill="FFFFFF" w:val="clear"/>
                <w:vertAlign w:val="baseline"/>
                <w:lang w:val="sr-RS"/>
              </w:rPr>
              <w:t>536</w:t>
            </w:r>
          </w:p>
        </w:tc>
        <w:tc>
          <w:tcPr>
            <w:tcW w:w="185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lang w:val="sr-RS"/>
              </w:rPr>
            </w:pPr>
            <w:r>
              <w:rPr>
                <w:rFonts w:eastAsia="SimSun" w:cs="Times New Roman"/>
                <w:color w:val="000000"/>
                <w:position w:val="0"/>
                <w:sz w:val="24"/>
                <w:sz w:val="24"/>
                <w:u w:val="none"/>
                <w:shd w:fill="FFFFFF" w:val="clear"/>
                <w:vertAlign w:val="baseline"/>
                <w:lang w:val="sr-RS"/>
              </w:rPr>
              <w:t>184</w:t>
            </w:r>
          </w:p>
        </w:tc>
        <w:tc>
          <w:tcPr>
            <w:tcW w:w="185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lang w:val="sr-RS"/>
              </w:rPr>
            </w:pPr>
            <w:r>
              <w:rPr>
                <w:rFonts w:eastAsia="SimSun" w:cs="Times New Roman"/>
                <w:color w:val="000000"/>
                <w:position w:val="0"/>
                <w:sz w:val="24"/>
                <w:sz w:val="24"/>
                <w:u w:val="none"/>
                <w:shd w:fill="FFFFFF" w:val="clear"/>
                <w:vertAlign w:val="baseline"/>
                <w:lang w:val="sr-RS"/>
              </w:rPr>
              <w:t>8</w:t>
            </w:r>
          </w:p>
        </w:tc>
        <w:tc>
          <w:tcPr>
            <w:tcW w:w="1624"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rFonts w:ascii="Times New Roman" w:hAnsi="Times New Roman" w:eastAsia="SimSun" w:cs="Times New Roman"/>
                <w:color w:val="00000A"/>
                <w:position w:val="0"/>
                <w:sz w:val="20"/>
                <w:sz w:val="24"/>
                <w:u w:val="none"/>
                <w:vertAlign w:val="baseline"/>
                <w:lang w:val="sr-RS"/>
              </w:rPr>
            </w:pPr>
            <w:r>
              <w:rPr>
                <w:rFonts w:eastAsia="SimSun" w:cs="Times New Roman"/>
                <w:color w:val="000000"/>
                <w:position w:val="0"/>
                <w:sz w:val="24"/>
                <w:sz w:val="24"/>
                <w:u w:val="none"/>
                <w:shd w:fill="FFFFFF" w:val="clear"/>
                <w:vertAlign w:val="baseline"/>
                <w:lang w:val="sr-RS"/>
              </w:rPr>
              <w:t>12</w:t>
            </w:r>
          </w:p>
        </w:tc>
        <w:tc>
          <w:tcPr>
            <w:tcW w:w="2091"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lang w:val="sr-RS"/>
              </w:rPr>
            </w:pPr>
            <w:r>
              <w:rPr>
                <w:rFonts w:eastAsia="SimSun" w:cs="Times New Roman"/>
                <w:color w:val="000000"/>
                <w:position w:val="0"/>
                <w:sz w:val="24"/>
                <w:sz w:val="24"/>
                <w:u w:val="none"/>
                <w:shd w:fill="FFFFFF" w:val="clear"/>
                <w:vertAlign w:val="baseline"/>
                <w:lang w:val="sr-RS"/>
              </w:rPr>
              <w:t>63</w:t>
            </w:r>
          </w:p>
        </w:tc>
      </w:tr>
    </w:tbl>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sz w:val="24"/>
        </w:rPr>
      </w:pPr>
      <w:r>
        <w:rPr>
          <w:b/>
          <w:sz w:val="24"/>
        </w:rPr>
        <w:t>Поступање по захтевима за приступ информацијама од јавног значаја у 202</w:t>
      </w:r>
      <w:r>
        <w:rPr>
          <w:b/>
          <w:sz w:val="24"/>
          <w:lang w:val="sr-RS"/>
        </w:rPr>
        <w:t>1</w:t>
      </w:r>
      <w:r>
        <w:rPr>
          <w:b/>
          <w:sz w:val="24"/>
        </w:rPr>
        <w:t>. години:</w:t>
      </w:r>
    </w:p>
    <w:p>
      <w:pPr>
        <w:pStyle w:val="Normal"/>
        <w:numPr>
          <w:ilvl w:val="0"/>
          <w:numId w:val="0"/>
        </w:numPr>
        <w:bidi w:val="0"/>
        <w:ind w:left="0" w:right="0" w:hanging="0"/>
        <w:jc w:val="both"/>
        <w:outlineLvl w:val="4"/>
        <w:rPr>
          <w:b/>
          <w:b/>
          <w:sz w:val="24"/>
        </w:rPr>
      </w:pPr>
      <w:r>
        <w:rPr>
          <w:b/>
          <w:sz w:val="24"/>
        </w:rPr>
      </w:r>
    </w:p>
    <w:tbl>
      <w:tblPr>
        <w:tblStyle w:val="11"/>
        <w:tblW w:w="9286" w:type="dxa"/>
        <w:jc w:val="left"/>
        <w:tblInd w:w="-15" w:type="dxa"/>
        <w:tblCellMar>
          <w:top w:w="0" w:type="dxa"/>
          <w:left w:w="88" w:type="dxa"/>
          <w:bottom w:w="0" w:type="dxa"/>
          <w:right w:w="108" w:type="dxa"/>
        </w:tblCellMar>
      </w:tblPr>
      <w:tblGrid>
        <w:gridCol w:w="1547"/>
        <w:gridCol w:w="1548"/>
        <w:gridCol w:w="1547"/>
        <w:gridCol w:w="1548"/>
        <w:gridCol w:w="1548"/>
        <w:gridCol w:w="1547"/>
      </w:tblGrid>
      <w:tr>
        <w:trPr/>
        <w:tc>
          <w:tcPr>
            <w:tcW w:w="1547"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b/>
                <w:b/>
                <w:sz w:val="24"/>
              </w:rPr>
            </w:pPr>
            <w:r>
              <w:rPr>
                <w:b/>
                <w:sz w:val="24"/>
              </w:rPr>
              <w:t>Подносилац</w:t>
            </w:r>
          </w:p>
        </w:tc>
        <w:tc>
          <w:tcPr>
            <w:tcW w:w="1548"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b/>
                <w:b/>
                <w:sz w:val="24"/>
              </w:rPr>
            </w:pPr>
            <w:r>
              <w:rPr>
                <w:b/>
                <w:sz w:val="24"/>
              </w:rPr>
              <w:t>Број захтева</w:t>
            </w:r>
          </w:p>
        </w:tc>
        <w:tc>
          <w:tcPr>
            <w:tcW w:w="1547"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b/>
                <w:b/>
                <w:sz w:val="24"/>
              </w:rPr>
            </w:pPr>
            <w:r>
              <w:rPr>
                <w:b/>
                <w:sz w:val="24"/>
              </w:rPr>
              <w:t>Одбачен</w:t>
            </w:r>
          </w:p>
        </w:tc>
        <w:tc>
          <w:tcPr>
            <w:tcW w:w="1548"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b/>
                <w:b/>
                <w:sz w:val="24"/>
              </w:rPr>
            </w:pPr>
            <w:r>
              <w:rPr>
                <w:b/>
                <w:sz w:val="24"/>
              </w:rPr>
              <w:t xml:space="preserve">Усвојен </w:t>
            </w:r>
          </w:p>
        </w:tc>
        <w:tc>
          <w:tcPr>
            <w:tcW w:w="1548"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b/>
                <w:b/>
                <w:sz w:val="24"/>
              </w:rPr>
            </w:pPr>
            <w:r>
              <w:rPr>
                <w:b/>
                <w:sz w:val="24"/>
              </w:rPr>
              <w:t xml:space="preserve">Одбијен </w:t>
            </w:r>
          </w:p>
        </w:tc>
        <w:tc>
          <w:tcPr>
            <w:tcW w:w="1547" w:type="dxa"/>
            <w:tcBorders>
              <w:top w:val="single" w:sz="4" w:space="0" w:color="000001"/>
              <w:left w:val="single" w:sz="4" w:space="0" w:color="000001"/>
              <w:bottom w:val="single" w:sz="4" w:space="0" w:color="000001"/>
              <w:right w:val="single" w:sz="4" w:space="0" w:color="000001"/>
            </w:tcBorders>
            <w:shd w:color="auto" w:fill="D9D9D9" w:val="clear"/>
          </w:tcPr>
          <w:p>
            <w:pPr>
              <w:pStyle w:val="Normal"/>
              <w:numPr>
                <w:ilvl w:val="0"/>
                <w:numId w:val="0"/>
              </w:numPr>
              <w:bidi w:val="0"/>
              <w:ind w:left="0" w:right="0" w:hanging="0"/>
              <w:jc w:val="center"/>
              <w:outlineLvl w:val="4"/>
              <w:rPr>
                <w:b/>
                <w:b/>
                <w:sz w:val="24"/>
              </w:rPr>
            </w:pPr>
            <w:r>
              <w:rPr>
                <w:b/>
                <w:sz w:val="24"/>
              </w:rPr>
              <w:t xml:space="preserve">Жалба </w:t>
            </w:r>
          </w:p>
        </w:tc>
      </w:tr>
      <w:tr>
        <w:trPr/>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 xml:space="preserve">Грађани </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rFonts w:ascii="Times New Roman" w:hAnsi="Times New Roman" w:eastAsia="SimSun" w:cs="Times New Roman"/>
                <w:color w:val="00000A"/>
                <w:position w:val="0"/>
                <w:sz w:val="20"/>
                <w:sz w:val="24"/>
                <w:u w:val="none"/>
                <w:vertAlign w:val="baseline"/>
                <w:lang w:val="sr-RS"/>
              </w:rPr>
            </w:pPr>
            <w:r>
              <w:rPr>
                <w:rFonts w:eastAsia="SimSun" w:cs="Times New Roman"/>
                <w:color w:val="000000"/>
                <w:position w:val="0"/>
                <w:sz w:val="24"/>
                <w:sz w:val="24"/>
                <w:u w:val="none"/>
                <w:shd w:fill="FFFFFF" w:val="clear"/>
                <w:vertAlign w:val="baseline"/>
                <w:lang w:val="sr-RS"/>
              </w:rPr>
              <w:t>4</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lang w:val="sr-RS"/>
              </w:rPr>
            </w:pPr>
            <w:r>
              <w:rPr>
                <w:lang w:val="sr-RS"/>
              </w:rPr>
              <w:t>4</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lang w:val="zh-CN"/>
              </w:rPr>
            </w:pPr>
            <w:r>
              <w:rPr>
                <w:sz w:val="24"/>
                <w:lang w:val="zh-CN"/>
              </w:rPr>
              <w:t>0</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lang w:val="zh-CN"/>
              </w:rPr>
            </w:pPr>
            <w:r>
              <w:rPr>
                <w:sz w:val="24"/>
                <w:lang w:val="zh-CN"/>
              </w:rPr>
              <w:t>0</w:t>
            </w:r>
          </w:p>
        </w:tc>
      </w:tr>
      <w:tr>
        <w:trPr/>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Медији</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lang w:val="sr-RS"/>
              </w:rPr>
            </w:pPr>
            <w:r>
              <w:rPr>
                <w:sz w:val="24"/>
                <w:lang w:val="sr-RS"/>
              </w:rPr>
              <w:t>3</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lang w:val="sr-RS"/>
              </w:rPr>
            </w:pPr>
            <w:r>
              <w:rPr>
                <w:sz w:val="24"/>
                <w:lang w:val="sr-RS"/>
              </w:rPr>
              <w:t>3</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r>
      <w:tr>
        <w:trPr/>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Удружење грађана</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lang w:val="zh-CN"/>
              </w:rPr>
              <w:t>/</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lang w:val="zh-CN"/>
              </w:rPr>
              <w:t>/</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0</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spacing w:before="120" w:after="0"/>
              <w:ind w:left="0" w:right="0" w:hanging="0"/>
              <w:jc w:val="center"/>
              <w:outlineLvl w:val="4"/>
              <w:rPr>
                <w:sz w:val="24"/>
              </w:rPr>
            </w:pPr>
            <w:r>
              <w:rPr>
                <w:sz w:val="24"/>
              </w:rPr>
              <w:t>0</w:t>
            </w:r>
          </w:p>
        </w:tc>
      </w:tr>
      <w:tr>
        <w:trPr/>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 xml:space="preserve">Остали </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lang w:val="sr-RS"/>
              </w:rPr>
            </w:pPr>
            <w:r>
              <w:rPr>
                <w:rFonts w:eastAsia="SimSun" w:cs="Times New Roman"/>
                <w:color w:val="000000"/>
                <w:position w:val="0"/>
                <w:sz w:val="24"/>
                <w:sz w:val="24"/>
                <w:u w:val="none"/>
                <w:shd w:fill="FFFFFF" w:val="clear"/>
                <w:vertAlign w:val="baseline"/>
                <w:lang w:val="sr-RS"/>
              </w:rPr>
              <w:t>19</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lang w:val="sr-RS"/>
              </w:rPr>
            </w:pPr>
            <w:r>
              <w:rPr>
                <w:rFonts w:eastAsia="SimSun" w:cs="Times New Roman"/>
                <w:color w:val="000000"/>
                <w:position w:val="0"/>
                <w:sz w:val="24"/>
                <w:sz w:val="24"/>
                <w:u w:val="none"/>
                <w:shd w:fill="FFFFFF" w:val="clear"/>
                <w:vertAlign w:val="baseline"/>
                <w:lang w:val="sr-RS"/>
              </w:rPr>
              <w:t>19</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r>
      <w:tr>
        <w:trPr/>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b/>
                <w:b/>
                <w:sz w:val="24"/>
              </w:rPr>
            </w:pPr>
            <w:r>
              <w:rPr>
                <w:b/>
                <w:sz w:val="24"/>
              </w:rPr>
              <w:t xml:space="preserve">Укупно: </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rFonts w:eastAsia="SimSun" w:cs="Times New Roman"/>
                <w:color w:val="000000"/>
                <w:position w:val="0"/>
                <w:sz w:val="24"/>
                <w:sz w:val="24"/>
                <w:u w:val="none"/>
                <w:shd w:fill="FFFFFF" w:val="clear"/>
                <w:vertAlign w:val="baseline"/>
                <w:lang w:val="zh-CN"/>
              </w:rPr>
              <w:t>26</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sz w:val="24"/>
              </w:rPr>
            </w:pPr>
            <w:r>
              <w:rPr>
                <w:rFonts w:eastAsia="SimSun" w:cs="Times New Roman"/>
                <w:color w:val="000000"/>
                <w:position w:val="0"/>
                <w:sz w:val="24"/>
                <w:sz w:val="24"/>
                <w:u w:val="none"/>
                <w:shd w:fill="FFFFFF" w:val="clear"/>
                <w:vertAlign w:val="baseline"/>
                <w:lang w:val="zh-CN"/>
              </w:rPr>
              <w:t>26</w:t>
            </w:r>
          </w:p>
        </w:tc>
        <w:tc>
          <w:tcPr>
            <w:tcW w:w="1548"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lang w:val="zh-CN"/>
              </w:rPr>
            </w:pPr>
            <w:r>
              <w:rPr>
                <w:lang w:val="zh-CN"/>
              </w:rPr>
              <w:t>0</w:t>
            </w:r>
          </w:p>
        </w:tc>
        <w:tc>
          <w:tcPr>
            <w:tcW w:w="1547" w:type="dxa"/>
            <w:tcBorders>
              <w:top w:val="single" w:sz="4" w:space="0" w:color="000001"/>
              <w:left w:val="single" w:sz="4" w:space="0" w:color="000001"/>
              <w:bottom w:val="single" w:sz="4" w:space="0" w:color="000001"/>
              <w:right w:val="single" w:sz="4" w:space="0" w:color="000001"/>
            </w:tcBorders>
            <w:shd w:color="auto" w:fill="auto" w:val="clear"/>
          </w:tcPr>
          <w:p>
            <w:pPr>
              <w:pStyle w:val="Normal"/>
              <w:numPr>
                <w:ilvl w:val="0"/>
                <w:numId w:val="0"/>
              </w:numPr>
              <w:bidi w:val="0"/>
              <w:ind w:left="0" w:right="0" w:hanging="0"/>
              <w:jc w:val="center"/>
              <w:outlineLvl w:val="4"/>
              <w:rPr>
                <w:lang w:val="zh-CN"/>
              </w:rPr>
            </w:pPr>
            <w:r>
              <w:rPr>
                <w:lang w:val="zh-CN"/>
              </w:rPr>
              <w:t>0</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0"/>
        <w:rPr>
          <w:b/>
          <w:b/>
          <w:sz w:val="24"/>
        </w:rPr>
      </w:pPr>
      <w:r>
        <w:rPr>
          <w:b/>
          <w:sz w:val="24"/>
        </w:rPr>
        <w:t>XII  -  ПОДАЦИ О ПРИХОДИМА И РАСХОДИМА</w:t>
      </w:r>
    </w:p>
    <w:p>
      <w:pPr>
        <w:pStyle w:val="Normal"/>
        <w:bidi w:val="0"/>
        <w:jc w:val="both"/>
        <w:rPr>
          <w:sz w:val="24"/>
        </w:rPr>
      </w:pPr>
      <w:r>
        <w:rPr>
          <w:sz w:val="24"/>
        </w:rPr>
      </w:r>
    </w:p>
    <w:p>
      <w:pPr>
        <w:pStyle w:val="Normal"/>
        <w:jc w:val="both"/>
        <w:rPr>
          <w:lang w:val="sr-Latn-RS"/>
        </w:rPr>
      </w:pPr>
      <w:r>
        <w:rPr>
          <w:lang w:val="sr-Latn-RS"/>
        </w:rPr>
      </w:r>
    </w:p>
    <w:p>
      <w:pPr>
        <w:pStyle w:val="Normal"/>
        <w:jc w:val="both"/>
        <w:rPr>
          <w:sz w:val="24"/>
        </w:rPr>
      </w:pPr>
      <w:r>
        <w:rPr>
          <w:lang w:val="sr-Latn-RS"/>
        </w:rPr>
        <w:tab/>
        <w:t>Приложена табела садржи податке о приходима и расходима Основног јавног тужилаштва у Куршумлији за 202</w:t>
      </w:r>
      <w:r>
        <w:rPr>
          <w:rFonts w:eastAsia="Times New Roman" w:cs="Times New Roman"/>
          <w:color w:val="auto"/>
          <w:sz w:val="24"/>
          <w:szCs w:val="24"/>
          <w:lang w:val="sr-Latn-RS" w:eastAsia="zh-CN" w:bidi="ar-SA"/>
        </w:rPr>
        <w:t>1</w:t>
      </w:r>
      <w:r>
        <w:rPr>
          <w:lang w:val="sr-Latn-RS"/>
        </w:rPr>
        <w:t xml:space="preserve"> годину од извора финасирања Државног већа тужилаца (пројекат 0013) и Министарства правде РС (пројекат 0014).</w:t>
      </w:r>
    </w:p>
    <w:p>
      <w:pPr>
        <w:pStyle w:val="Normal"/>
        <w:jc w:val="both"/>
        <w:rPr>
          <w:lang w:val="sr-Latn-RS"/>
        </w:rPr>
      </w:pPr>
      <w:r>
        <w:rPr>
          <w:lang w:val="sr-Latn-RS"/>
        </w:rPr>
      </w:r>
    </w:p>
    <w:p>
      <w:pPr>
        <w:pStyle w:val="Normal"/>
        <w:jc w:val="both"/>
        <w:rPr>
          <w:lang w:val="sr-Latn-RS"/>
        </w:rPr>
      </w:pPr>
      <w:r>
        <w:rPr>
          <w:lang w:val="sr-Latn-RS"/>
        </w:rPr>
      </w:r>
    </w:p>
    <w:tbl>
      <w:tblPr>
        <w:tblStyle w:val="3"/>
        <w:tblW w:w="9630" w:type="dxa"/>
        <w:jc w:val="left"/>
        <w:tblInd w:w="73" w:type="dxa"/>
        <w:tblCellMar>
          <w:top w:w="0" w:type="dxa"/>
          <w:left w:w="108" w:type="dxa"/>
          <w:bottom w:w="0" w:type="dxa"/>
          <w:right w:w="108" w:type="dxa"/>
        </w:tblCellMar>
      </w:tblPr>
      <w:tblGrid>
        <w:gridCol w:w="718"/>
        <w:gridCol w:w="735"/>
        <w:gridCol w:w="958"/>
        <w:gridCol w:w="755"/>
        <w:gridCol w:w="860"/>
        <w:gridCol w:w="2084"/>
        <w:gridCol w:w="2050"/>
        <w:gridCol w:w="1468"/>
      </w:tblGrid>
      <w:tr>
        <w:trPr>
          <w:trHeight w:val="675" w:hRule="atLeast"/>
        </w:trPr>
        <w:tc>
          <w:tcPr>
            <w:tcW w:w="718" w:type="dxa"/>
            <w:tcBorders>
              <w:top w:val="single" w:sz="8" w:space="0" w:color="000000"/>
              <w:left w:val="single" w:sz="8" w:space="0" w:color="000000"/>
              <w:bottom w:val="single" w:sz="4" w:space="0" w:color="000000"/>
            </w:tcBorders>
            <w:shd w:color="auto" w:fill="auto" w:val="clear"/>
            <w:vAlign w:val="bottom"/>
          </w:tcPr>
          <w:p>
            <w:pPr>
              <w:pStyle w:val="Normal"/>
              <w:jc w:val="center"/>
              <w:rPr>
                <w:sz w:val="24"/>
              </w:rPr>
            </w:pPr>
            <w:r>
              <w:rPr>
                <w:b/>
                <w:bCs/>
                <w:sz w:val="20"/>
                <w:szCs w:val="20"/>
              </w:rPr>
              <w:t>Функ</w:t>
            </w:r>
          </w:p>
        </w:tc>
        <w:tc>
          <w:tcPr>
            <w:tcW w:w="735" w:type="dxa"/>
            <w:tcBorders>
              <w:top w:val="single" w:sz="8" w:space="0" w:color="000000"/>
              <w:left w:val="single" w:sz="4" w:space="0" w:color="000000"/>
              <w:bottom w:val="single" w:sz="4" w:space="0" w:color="000000"/>
            </w:tcBorders>
            <w:shd w:color="auto" w:fill="auto" w:val="clear"/>
            <w:vAlign w:val="bottom"/>
          </w:tcPr>
          <w:p>
            <w:pPr>
              <w:pStyle w:val="Normal"/>
              <w:jc w:val="center"/>
              <w:rPr>
                <w:sz w:val="24"/>
              </w:rPr>
            </w:pPr>
            <w:r>
              <w:rPr>
                <w:sz w:val="20"/>
                <w:szCs w:val="20"/>
              </w:rPr>
              <w:t>Извор</w:t>
            </w:r>
          </w:p>
        </w:tc>
        <w:tc>
          <w:tcPr>
            <w:tcW w:w="958" w:type="dxa"/>
            <w:tcBorders>
              <w:top w:val="single" w:sz="8" w:space="0" w:color="000000"/>
              <w:left w:val="single" w:sz="4" w:space="0" w:color="000000"/>
              <w:bottom w:val="single" w:sz="4" w:space="0" w:color="000000"/>
            </w:tcBorders>
            <w:shd w:color="auto" w:fill="auto" w:val="clear"/>
            <w:vAlign w:val="bottom"/>
          </w:tcPr>
          <w:p>
            <w:pPr>
              <w:pStyle w:val="Normal"/>
              <w:jc w:val="center"/>
              <w:rPr>
                <w:sz w:val="24"/>
              </w:rPr>
            </w:pPr>
            <w:r>
              <w:rPr>
                <w:sz w:val="20"/>
                <w:szCs w:val="20"/>
              </w:rPr>
              <w:t>Програм</w:t>
            </w:r>
          </w:p>
        </w:tc>
        <w:tc>
          <w:tcPr>
            <w:tcW w:w="755" w:type="dxa"/>
            <w:tcBorders>
              <w:top w:val="single" w:sz="8" w:space="0" w:color="000000"/>
              <w:left w:val="single" w:sz="4" w:space="0" w:color="000000"/>
              <w:bottom w:val="single" w:sz="4" w:space="0" w:color="000000"/>
            </w:tcBorders>
            <w:shd w:color="auto" w:fill="auto" w:val="clear"/>
            <w:vAlign w:val="bottom"/>
          </w:tcPr>
          <w:p>
            <w:pPr>
              <w:pStyle w:val="Normal"/>
              <w:jc w:val="center"/>
              <w:rPr>
                <w:sz w:val="24"/>
              </w:rPr>
            </w:pPr>
            <w:r>
              <w:rPr>
                <w:sz w:val="20"/>
                <w:szCs w:val="20"/>
              </w:rPr>
              <w:t>Проје.</w:t>
            </w:r>
          </w:p>
        </w:tc>
        <w:tc>
          <w:tcPr>
            <w:tcW w:w="860" w:type="dxa"/>
            <w:tcBorders>
              <w:top w:val="single" w:sz="8" w:space="0" w:color="000000"/>
              <w:left w:val="single" w:sz="4" w:space="0" w:color="000000"/>
              <w:bottom w:val="single" w:sz="4" w:space="0" w:color="000000"/>
            </w:tcBorders>
            <w:shd w:color="auto" w:fill="auto" w:val="clear"/>
            <w:vAlign w:val="bottom"/>
          </w:tcPr>
          <w:p>
            <w:pPr>
              <w:pStyle w:val="Normal"/>
              <w:jc w:val="center"/>
              <w:rPr>
                <w:sz w:val="24"/>
              </w:rPr>
            </w:pPr>
            <w:r>
              <w:rPr>
                <w:sz w:val="20"/>
                <w:szCs w:val="20"/>
              </w:rPr>
              <w:t>Ек.клас</w:t>
            </w:r>
          </w:p>
        </w:tc>
        <w:tc>
          <w:tcPr>
            <w:tcW w:w="2084" w:type="dxa"/>
            <w:tcBorders>
              <w:top w:val="single" w:sz="8" w:space="0" w:color="000000"/>
              <w:left w:val="single" w:sz="4" w:space="0" w:color="000000"/>
              <w:bottom w:val="single" w:sz="4" w:space="0" w:color="000000"/>
            </w:tcBorders>
            <w:shd w:color="auto" w:fill="auto" w:val="clear"/>
            <w:vAlign w:val="bottom"/>
          </w:tcPr>
          <w:p>
            <w:pPr>
              <w:pStyle w:val="Normal"/>
              <w:jc w:val="center"/>
              <w:rPr>
                <w:sz w:val="24"/>
              </w:rPr>
            </w:pPr>
            <w:r>
              <w:rPr>
                <w:sz w:val="20"/>
                <w:szCs w:val="20"/>
              </w:rPr>
              <w:t>Опис конта</w:t>
            </w:r>
          </w:p>
        </w:tc>
        <w:tc>
          <w:tcPr>
            <w:tcW w:w="2050" w:type="dxa"/>
            <w:tcBorders>
              <w:top w:val="single" w:sz="8" w:space="0" w:color="000000"/>
              <w:left w:val="single" w:sz="4" w:space="0" w:color="000000"/>
              <w:bottom w:val="single" w:sz="4" w:space="0" w:color="000000"/>
            </w:tcBorders>
            <w:shd w:color="auto" w:fill="auto" w:val="clear"/>
            <w:vAlign w:val="center"/>
          </w:tcPr>
          <w:p>
            <w:pPr>
              <w:pStyle w:val="Normal"/>
              <w:jc w:val="both"/>
              <w:rPr>
                <w:sz w:val="24"/>
              </w:rPr>
            </w:pPr>
            <w:r>
              <w:rPr>
                <w:sz w:val="16"/>
                <w:szCs w:val="16"/>
              </w:rPr>
              <w:t>Сред.одобрена за 20</w:t>
            </w:r>
            <w:r>
              <w:rPr>
                <w:sz w:val="16"/>
                <w:szCs w:val="16"/>
                <w:lang w:val="en-GB"/>
              </w:rPr>
              <w:t>2</w:t>
            </w:r>
            <w:r>
              <w:rPr>
                <w:rFonts w:eastAsia="Times New Roman" w:cs="Times New Roman"/>
                <w:color w:val="auto"/>
                <w:sz w:val="16"/>
                <w:szCs w:val="16"/>
                <w:lang w:val="sr-RS" w:eastAsia="zh-CN" w:bidi="ar-SA"/>
              </w:rPr>
              <w:t>1</w:t>
            </w:r>
            <w:r>
              <w:rPr>
                <w:sz w:val="16"/>
                <w:szCs w:val="16"/>
              </w:rPr>
              <w:t>.год Законм о буџету</w:t>
            </w:r>
          </w:p>
        </w:tc>
        <w:tc>
          <w:tcPr>
            <w:tcW w:w="1468" w:type="dxa"/>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jc w:val="both"/>
              <w:rPr>
                <w:sz w:val="24"/>
              </w:rPr>
            </w:pPr>
            <w:r>
              <w:rPr>
                <w:sz w:val="16"/>
                <w:szCs w:val="16"/>
              </w:rPr>
              <w:t>Реализација до 3</w:t>
            </w:r>
            <w:r>
              <w:rPr>
                <w:sz w:val="16"/>
                <w:szCs w:val="16"/>
                <w:lang w:val="en-GB"/>
              </w:rPr>
              <w:t>1.</w:t>
            </w:r>
            <w:r>
              <w:rPr>
                <w:rFonts w:eastAsia="Times New Roman" w:cs="Times New Roman"/>
                <w:color w:val="auto"/>
                <w:sz w:val="16"/>
                <w:szCs w:val="16"/>
                <w:lang w:val="sr-RS" w:eastAsia="zh-CN" w:bidi="ar-SA"/>
              </w:rPr>
              <w:t>12</w:t>
            </w:r>
            <w:r>
              <w:rPr>
                <w:sz w:val="16"/>
                <w:szCs w:val="16"/>
                <w:lang w:val="en-GB"/>
              </w:rPr>
              <w:t>.</w:t>
            </w:r>
            <w:r>
              <w:rPr>
                <w:sz w:val="16"/>
                <w:szCs w:val="16"/>
              </w:rPr>
              <w:t>20</w:t>
            </w:r>
            <w:r>
              <w:rPr>
                <w:sz w:val="16"/>
                <w:szCs w:val="16"/>
                <w:lang w:val="en-GB"/>
              </w:rPr>
              <w:t>2</w:t>
            </w:r>
            <w:r>
              <w:rPr>
                <w:rFonts w:eastAsia="Times New Roman" w:cs="Times New Roman"/>
                <w:color w:val="auto"/>
                <w:sz w:val="16"/>
                <w:szCs w:val="16"/>
                <w:lang w:val="sr-RS" w:eastAsia="zh-CN" w:bidi="ar-SA"/>
              </w:rPr>
              <w:t>1</w:t>
            </w:r>
          </w:p>
        </w:tc>
      </w:tr>
      <w:tr>
        <w:trPr>
          <w:trHeight w:val="345"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411</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Плате и додаци</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lang w:val="sr-RS"/>
              </w:rPr>
              <w:t>5.592.000,00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rFonts w:ascii="Arial" w:hAnsi="Arial" w:cs="Arial"/>
                <w:sz w:val="16"/>
                <w:szCs w:val="16"/>
                <w:lang w:val="sr-RS"/>
              </w:rPr>
            </w:pPr>
            <w:r>
              <w:rPr>
                <w:rFonts w:cs="Arial" w:ascii="Arial" w:hAnsi="Arial"/>
                <w:sz w:val="16"/>
                <w:szCs w:val="16"/>
                <w:lang w:val="sr-RS"/>
              </w:rPr>
            </w:r>
          </w:p>
          <w:p>
            <w:pPr>
              <w:pStyle w:val="Normal"/>
              <w:jc w:val="right"/>
              <w:rPr>
                <w:sz w:val="24"/>
              </w:rPr>
            </w:pPr>
            <w:r>
              <w:rPr>
                <w:rFonts w:cs="Arial" w:ascii="Arial" w:hAnsi="Arial"/>
                <w:sz w:val="16"/>
                <w:szCs w:val="16"/>
                <w:lang w:val="sr-RS"/>
              </w:rPr>
              <w:t>5.499.198,77</w:t>
              <w:br/>
            </w:r>
          </w:p>
        </w:tc>
      </w:tr>
      <w:tr>
        <w:trPr>
          <w:trHeight w:val="510"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412</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Соц.доп.на терет посл.</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934.000,0</w:t>
            </w:r>
            <w:r>
              <w:rPr>
                <w:rFonts w:cs="Arial" w:ascii="Arial" w:hAnsi="Arial"/>
                <w:sz w:val="16"/>
                <w:szCs w:val="16"/>
              </w:rPr>
              <w:t>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b w:val="false"/>
                <w:i w:val="false"/>
                <w:caps w:val="false"/>
                <w:smallCaps w:val="false"/>
                <w:color w:val="000000"/>
                <w:spacing w:val="0"/>
                <w:sz w:val="16"/>
                <w:szCs w:val="16"/>
                <w:lang w:val="sr-RS"/>
              </w:rPr>
              <w:t xml:space="preserve">   </w:t>
            </w:r>
            <w:r>
              <w:rPr>
                <w:rFonts w:cs="Arial" w:ascii="Arial" w:hAnsi="Arial"/>
                <w:b w:val="false"/>
                <w:i w:val="false"/>
                <w:caps w:val="false"/>
                <w:smallCaps w:val="false"/>
                <w:color w:val="000000"/>
                <w:spacing w:val="0"/>
                <w:sz w:val="16"/>
                <w:szCs w:val="16"/>
                <w:lang w:val="sr-RS"/>
              </w:rPr>
              <w:t>915.6</w:t>
            </w:r>
            <w:r>
              <w:rPr>
                <w:rFonts w:ascii="Arial" w:hAnsi="Arial"/>
                <w:b w:val="false"/>
                <w:i w:val="false"/>
                <w:caps w:val="false"/>
                <w:smallCaps w:val="false"/>
                <w:color w:val="000000"/>
                <w:spacing w:val="0"/>
                <w:sz w:val="16"/>
                <w:szCs w:val="16"/>
              </w:rPr>
              <w:t>16,61</w:t>
            </w:r>
            <w:r>
              <w:rPr>
                <w:rFonts w:ascii="Arial" w:hAnsi="Arial"/>
                <w:b/>
                <w:bCs/>
                <w:i w:val="false"/>
                <w:caps w:val="false"/>
                <w:smallCaps w:val="false"/>
                <w:color w:val="FFFFFF"/>
                <w:spacing w:val="0"/>
                <w:sz w:val="14"/>
                <w:szCs w:val="14"/>
              </w:rPr>
              <w:t>5.9</w:t>
            </w:r>
            <w:r>
              <w:rPr>
                <w:rFonts w:cs="Arial" w:ascii="Arial" w:hAnsi="Arial"/>
                <w:b/>
                <w:bCs/>
                <w:i w:val="false"/>
                <w:caps w:val="false"/>
                <w:smallCaps w:val="false"/>
                <w:color w:val="FFFFFF"/>
                <w:spacing w:val="0"/>
                <w:sz w:val="14"/>
                <w:szCs w:val="14"/>
                <w:lang w:val="sr-RS"/>
              </w:rPr>
              <w:t>1</w:t>
            </w:r>
            <w:r>
              <w:rPr>
                <w:rFonts w:cs="Arial" w:ascii="Arial" w:hAnsi="Arial"/>
                <w:b/>
                <w:bCs/>
                <w:sz w:val="14"/>
                <w:szCs w:val="14"/>
                <w:lang w:val="sr-RS"/>
              </w:rPr>
              <w:t xml:space="preserve"> </w:t>
            </w:r>
          </w:p>
        </w:tc>
      </w:tr>
      <w:tr>
        <w:trPr>
          <w:trHeight w:val="255"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413</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Накнаде у натури</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7.</w:t>
            </w:r>
            <w:r>
              <w:rPr>
                <w:rFonts w:cs="Arial" w:ascii="Arial" w:hAnsi="Arial"/>
                <w:sz w:val="16"/>
                <w:szCs w:val="16"/>
              </w:rPr>
              <w:t>000,00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6.000,00</w:t>
            </w:r>
          </w:p>
        </w:tc>
      </w:tr>
      <w:tr>
        <w:trPr>
          <w:trHeight w:val="255"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414</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Соц. Давања</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1,000.00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0.00</w:t>
            </w:r>
          </w:p>
        </w:tc>
      </w:tr>
      <w:tr>
        <w:trPr>
          <w:trHeight w:val="285"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415</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Накн.тр.запосл.</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lang w:val="sr-RS"/>
              </w:rPr>
              <w:t>55.000</w:t>
            </w:r>
            <w:r>
              <w:rPr>
                <w:rFonts w:cs="Arial" w:ascii="Arial" w:hAnsi="Arial"/>
                <w:sz w:val="16"/>
                <w:szCs w:val="16"/>
              </w:rPr>
              <w:t>.00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54.480,00</w:t>
            </w:r>
          </w:p>
        </w:tc>
      </w:tr>
      <w:tr>
        <w:trPr>
          <w:trHeight w:val="450"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416</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Нагр.запосл.и ост.рас.</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149.482,</w:t>
            </w:r>
            <w:r>
              <w:rPr>
                <w:rFonts w:cs="Arial" w:ascii="Arial" w:hAnsi="Arial"/>
                <w:sz w:val="16"/>
                <w:szCs w:val="16"/>
              </w:rPr>
              <w:t>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148.482,00</w:t>
            </w:r>
          </w:p>
        </w:tc>
      </w:tr>
      <w:tr>
        <w:trPr>
          <w:trHeight w:val="255"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421</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Стални трошкови</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221,000.00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Helvetica Neue" w:hAnsi="Helvetica Neue"/>
                <w:b w:val="false"/>
                <w:i w:val="false"/>
                <w:caps w:val="false"/>
                <w:smallCaps w:val="false"/>
                <w:color w:val="FFFFFF"/>
                <w:spacing w:val="0"/>
                <w:sz w:val="18"/>
                <w:szCs w:val="16"/>
                <w:lang w:val="sr-RS"/>
              </w:rPr>
              <w:t>28</w:t>
            </w:r>
            <w:r>
              <w:rPr>
                <w:rFonts w:eastAsia="Times New Roman" w:cs="Arial" w:ascii="Helvetica Neue" w:hAnsi="Helvetica Neue"/>
                <w:b w:val="false"/>
                <w:i w:val="false"/>
                <w:caps w:val="false"/>
                <w:smallCaps w:val="false"/>
                <w:color w:val="FFFFFF"/>
                <w:spacing w:val="0"/>
                <w:sz w:val="16"/>
                <w:szCs w:val="16"/>
                <w:lang w:val="sr-RS" w:eastAsia="zh-CN" w:bidi="ar-SA"/>
              </w:rPr>
              <w:t>288</w:t>
            </w:r>
            <w:r>
              <w:rPr>
                <w:rFonts w:eastAsia="Times New Roman" w:cs="Arial" w:ascii="Helvetica Neue" w:hAnsi="Helvetica Neue"/>
                <w:b/>
                <w:bCs/>
                <w:i w:val="false"/>
                <w:caps w:val="false"/>
                <w:smallCaps w:val="false"/>
                <w:color w:val="FFFFFF"/>
                <w:spacing w:val="0"/>
                <w:sz w:val="16"/>
                <w:szCs w:val="16"/>
                <w:lang w:val="sr-RS" w:eastAsia="zh-CN" w:bidi="ar-SA"/>
              </w:rPr>
              <w:t>28</w:t>
            </w:r>
            <w:r>
              <w:rPr>
                <w:rFonts w:eastAsia="Times New Roman" w:cs="Arial" w:ascii="Arial" w:hAnsi="Arial"/>
                <w:b/>
                <w:bCs/>
                <w:i w:val="false"/>
                <w:caps w:val="false"/>
                <w:smallCaps w:val="false"/>
                <w:color w:val="FFFFFF"/>
                <w:spacing w:val="0"/>
                <w:sz w:val="16"/>
                <w:szCs w:val="16"/>
                <w:lang w:val="sr-RS" w:eastAsia="zh-CN" w:bidi="ar-SA"/>
              </w:rPr>
              <w:t>288</w:t>
            </w:r>
            <w:r>
              <w:rPr>
                <w:rFonts w:eastAsia="Times New Roman" w:cs="Arial" w:ascii="Arial" w:hAnsi="Arial"/>
                <w:b w:val="false"/>
                <w:bCs w:val="false"/>
                <w:i w:val="false"/>
                <w:caps w:val="false"/>
                <w:smallCaps w:val="false"/>
                <w:color w:val="000000"/>
                <w:spacing w:val="0"/>
                <w:sz w:val="16"/>
                <w:szCs w:val="16"/>
                <w:lang w:val="sr-RS" w:eastAsia="zh-CN" w:bidi="ar-SA"/>
              </w:rPr>
              <w:t>288.313,61</w:t>
            </w:r>
            <w:r>
              <w:rPr>
                <w:rFonts w:cs="Arial" w:ascii="Arial" w:hAnsi="Arial"/>
                <w:sz w:val="16"/>
                <w:szCs w:val="16"/>
                <w:lang w:val="sr-RS"/>
              </w:rPr>
              <w:t xml:space="preserve"> </w:t>
            </w:r>
          </w:p>
        </w:tc>
      </w:tr>
      <w:tr>
        <w:trPr>
          <w:trHeight w:val="255"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422</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Трошкови путовања</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55.000,00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54.4380,00</w:t>
            </w:r>
          </w:p>
        </w:tc>
      </w:tr>
      <w:tr>
        <w:trPr>
          <w:trHeight w:val="255"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423</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Услуге по уговору</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2.500.000.00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2.494.999,05</w:t>
            </w:r>
          </w:p>
        </w:tc>
      </w:tr>
      <w:tr>
        <w:trPr>
          <w:trHeight w:val="450" w:hRule="atLeast"/>
        </w:trPr>
        <w:tc>
          <w:tcPr>
            <w:tcW w:w="718"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425</w:t>
            </w:r>
          </w:p>
        </w:tc>
        <w:tc>
          <w:tcPr>
            <w:tcW w:w="2084" w:type="dxa"/>
            <w:tcBorders>
              <w:left w:val="single" w:sz="4" w:space="0" w:color="000000"/>
              <w:bottom w:val="single" w:sz="4" w:space="0" w:color="000000"/>
            </w:tcBorders>
            <w:shd w:color="auto" w:fill="auto" w:val="clear"/>
            <w:vAlign w:val="bottom"/>
          </w:tcPr>
          <w:p>
            <w:pPr>
              <w:pStyle w:val="Normal"/>
              <w:jc w:val="center"/>
              <w:rPr>
                <w:sz w:val="24"/>
              </w:rPr>
            </w:pPr>
            <w:r>
              <w:rPr>
                <w:rFonts w:eastAsia="Arial" w:cs="Arial" w:ascii="Arial" w:hAnsi="Arial"/>
                <w:sz w:val="16"/>
                <w:szCs w:val="16"/>
              </w:rPr>
              <w:t xml:space="preserve"> </w:t>
            </w:r>
            <w:r>
              <w:rPr>
                <w:rFonts w:cs="Arial" w:ascii="Arial" w:hAnsi="Arial"/>
                <w:sz w:val="16"/>
                <w:szCs w:val="16"/>
              </w:rPr>
              <w:t>Текуће поправке и одржавање</w:t>
            </w:r>
          </w:p>
        </w:tc>
        <w:tc>
          <w:tcPr>
            <w:tcW w:w="2050"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60.000.00</w:t>
            </w:r>
          </w:p>
        </w:tc>
        <w:tc>
          <w:tcPr>
            <w:tcW w:w="1468"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39.732,00</w:t>
            </w:r>
          </w:p>
        </w:tc>
      </w:tr>
      <w:tr>
        <w:trPr>
          <w:trHeight w:val="315" w:hRule="atLeast"/>
        </w:trPr>
        <w:tc>
          <w:tcPr>
            <w:tcW w:w="718" w:type="dxa"/>
            <w:tcBorders>
              <w:left w:val="single" w:sz="8"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426</w:t>
            </w:r>
          </w:p>
        </w:tc>
        <w:tc>
          <w:tcPr>
            <w:tcW w:w="2084" w:type="dxa"/>
            <w:tcBorders>
              <w:left w:val="single" w:sz="4" w:space="0" w:color="000000"/>
            </w:tcBorders>
            <w:shd w:color="auto" w:fill="auto" w:val="clear"/>
            <w:vAlign w:val="bottom"/>
          </w:tcPr>
          <w:p>
            <w:pPr>
              <w:pStyle w:val="Normal"/>
              <w:jc w:val="center"/>
              <w:rPr>
                <w:sz w:val="24"/>
              </w:rPr>
            </w:pPr>
            <w:r>
              <w:rPr>
                <w:rFonts w:cs="Arial" w:ascii="Arial" w:hAnsi="Arial"/>
                <w:sz w:val="16"/>
                <w:szCs w:val="16"/>
              </w:rPr>
              <w:t>Материјал</w:t>
            </w:r>
          </w:p>
        </w:tc>
        <w:tc>
          <w:tcPr>
            <w:tcW w:w="2050"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250.000.00</w:t>
            </w:r>
          </w:p>
        </w:tc>
        <w:tc>
          <w:tcPr>
            <w:tcW w:w="1468" w:type="dxa"/>
            <w:tcBorders>
              <w:left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234.617,01</w:t>
            </w:r>
          </w:p>
        </w:tc>
      </w:tr>
      <w:tr>
        <w:trPr>
          <w:trHeight w:val="450" w:hRule="atLeast"/>
        </w:trPr>
        <w:tc>
          <w:tcPr>
            <w:tcW w:w="718" w:type="dxa"/>
            <w:tcBorders>
              <w:top w:val="single" w:sz="4"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top w:val="single" w:sz="4"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top w:val="single" w:sz="4"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top w:val="single" w:sz="4"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top w:val="single" w:sz="4"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482</w:t>
            </w:r>
          </w:p>
        </w:tc>
        <w:tc>
          <w:tcPr>
            <w:tcW w:w="2084" w:type="dxa"/>
            <w:tcBorders>
              <w:top w:val="single" w:sz="4" w:space="0" w:color="000000"/>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Порези, обавезе, таксе</w:t>
            </w:r>
          </w:p>
        </w:tc>
        <w:tc>
          <w:tcPr>
            <w:tcW w:w="2050" w:type="dxa"/>
            <w:tcBorders>
              <w:top w:val="single" w:sz="4"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25.000.00</w:t>
            </w:r>
          </w:p>
        </w:tc>
        <w:tc>
          <w:tcPr>
            <w:tcW w:w="14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18.530,90</w:t>
            </w:r>
          </w:p>
        </w:tc>
      </w:tr>
      <w:tr>
        <w:trPr>
          <w:trHeight w:val="465" w:hRule="atLeast"/>
        </w:trPr>
        <w:tc>
          <w:tcPr>
            <w:tcW w:w="718" w:type="dxa"/>
            <w:tcBorders>
              <w:left w:val="single" w:sz="8"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330</w:t>
            </w:r>
          </w:p>
        </w:tc>
        <w:tc>
          <w:tcPr>
            <w:tcW w:w="735" w:type="dxa"/>
            <w:tcBorders>
              <w:bottom w:val="single" w:sz="8" w:space="0" w:color="000000"/>
            </w:tcBorders>
            <w:shd w:color="auto" w:fill="auto" w:val="clear"/>
            <w:vAlign w:val="bottom"/>
          </w:tcPr>
          <w:p>
            <w:pPr>
              <w:pStyle w:val="Normal"/>
              <w:jc w:val="right"/>
              <w:rPr>
                <w:sz w:val="24"/>
              </w:rPr>
            </w:pPr>
            <w:r>
              <w:rPr>
                <w:rFonts w:cs="Arial" w:ascii="Arial" w:hAnsi="Arial"/>
                <w:sz w:val="16"/>
                <w:szCs w:val="16"/>
              </w:rPr>
              <w:t>01</w:t>
            </w:r>
          </w:p>
        </w:tc>
        <w:tc>
          <w:tcPr>
            <w:tcW w:w="958" w:type="dxa"/>
            <w:tcBorders>
              <w:bottom w:val="single" w:sz="8" w:space="0" w:color="000000"/>
            </w:tcBorders>
            <w:shd w:color="auto" w:fill="auto" w:val="clear"/>
            <w:vAlign w:val="bottom"/>
          </w:tcPr>
          <w:p>
            <w:pPr>
              <w:pStyle w:val="Normal"/>
              <w:jc w:val="right"/>
              <w:rPr>
                <w:sz w:val="24"/>
              </w:rPr>
            </w:pPr>
            <w:r>
              <w:rPr>
                <w:rFonts w:cs="Arial" w:ascii="Arial" w:hAnsi="Arial"/>
                <w:sz w:val="16"/>
                <w:szCs w:val="16"/>
              </w:rPr>
              <w:t>1604</w:t>
            </w:r>
          </w:p>
        </w:tc>
        <w:tc>
          <w:tcPr>
            <w:tcW w:w="755" w:type="dxa"/>
            <w:tcBorders>
              <w:bottom w:val="single" w:sz="8" w:space="0" w:color="000000"/>
            </w:tcBorders>
            <w:shd w:color="auto" w:fill="auto" w:val="clear"/>
            <w:vAlign w:val="bottom"/>
          </w:tcPr>
          <w:p>
            <w:pPr>
              <w:pStyle w:val="Normal"/>
              <w:jc w:val="right"/>
              <w:rPr>
                <w:sz w:val="24"/>
              </w:rPr>
            </w:pPr>
            <w:r>
              <w:rPr>
                <w:rFonts w:cs="Arial" w:ascii="Arial" w:hAnsi="Arial"/>
                <w:sz w:val="16"/>
                <w:szCs w:val="16"/>
              </w:rPr>
              <w:t>0013</w:t>
            </w:r>
          </w:p>
        </w:tc>
        <w:tc>
          <w:tcPr>
            <w:tcW w:w="860" w:type="dxa"/>
            <w:tcBorders>
              <w:left w:val="single" w:sz="4"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483</w:t>
            </w:r>
          </w:p>
        </w:tc>
        <w:tc>
          <w:tcPr>
            <w:tcW w:w="2084" w:type="dxa"/>
            <w:tcBorders>
              <w:left w:val="single" w:sz="4" w:space="0" w:color="000000"/>
              <w:bottom w:val="single" w:sz="8" w:space="0" w:color="000000"/>
            </w:tcBorders>
            <w:shd w:color="auto" w:fill="auto" w:val="clear"/>
            <w:vAlign w:val="bottom"/>
          </w:tcPr>
          <w:p>
            <w:pPr>
              <w:pStyle w:val="Normal"/>
              <w:jc w:val="center"/>
              <w:rPr>
                <w:sz w:val="24"/>
              </w:rPr>
            </w:pPr>
            <w:r>
              <w:rPr>
                <w:rFonts w:cs="Arial" w:ascii="Arial" w:hAnsi="Arial"/>
                <w:sz w:val="16"/>
                <w:szCs w:val="16"/>
              </w:rPr>
              <w:t>Новчане казне и пенали по решењу</w:t>
            </w:r>
          </w:p>
        </w:tc>
        <w:tc>
          <w:tcPr>
            <w:tcW w:w="2050" w:type="dxa"/>
            <w:tcBorders>
              <w:left w:val="single" w:sz="4" w:space="0" w:color="000000"/>
              <w:bottom w:val="single" w:sz="8"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1</w:t>
            </w:r>
            <w:r>
              <w:rPr>
                <w:rFonts w:cs="Arial" w:ascii="Arial" w:hAnsi="Arial"/>
                <w:sz w:val="16"/>
                <w:szCs w:val="16"/>
              </w:rPr>
              <w:t>.000,00</w:t>
            </w:r>
          </w:p>
        </w:tc>
        <w:tc>
          <w:tcPr>
            <w:tcW w:w="1468" w:type="dxa"/>
            <w:tcBorders>
              <w:left w:val="single" w:sz="4" w:space="0" w:color="000000"/>
              <w:bottom w:val="single" w:sz="8"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0,00</w:t>
            </w:r>
          </w:p>
        </w:tc>
      </w:tr>
    </w:tbl>
    <w:p>
      <w:pPr>
        <w:pStyle w:val="Normal"/>
        <w:jc w:val="both"/>
        <w:rPr>
          <w:sz w:val="16"/>
          <w:szCs w:val="16"/>
          <w:lang w:val="sr-Latn-RS"/>
        </w:rPr>
      </w:pPr>
      <w:r>
        <w:rPr>
          <w:sz w:val="16"/>
          <w:szCs w:val="16"/>
          <w:lang w:val="sr-Latn-RS"/>
        </w:rPr>
      </w:r>
    </w:p>
    <w:p>
      <w:pPr>
        <w:pStyle w:val="Normal"/>
        <w:jc w:val="both"/>
        <w:rPr>
          <w:sz w:val="16"/>
          <w:szCs w:val="16"/>
          <w:lang w:val="sr-Latn-RS"/>
        </w:rPr>
      </w:pPr>
      <w:r>
        <w:rPr>
          <w:sz w:val="16"/>
          <w:szCs w:val="16"/>
          <w:lang w:val="sr-Latn-RS"/>
        </w:rPr>
      </w:r>
    </w:p>
    <w:p>
      <w:pPr>
        <w:pStyle w:val="Normal"/>
        <w:jc w:val="right"/>
        <w:rPr>
          <w:i/>
          <w:i/>
          <w:sz w:val="16"/>
          <w:szCs w:val="16"/>
          <w:lang w:val="sr-Latn-RS"/>
        </w:rPr>
      </w:pPr>
      <w:r>
        <w:rPr>
          <w:i/>
          <w:sz w:val="16"/>
          <w:szCs w:val="16"/>
          <w:lang w:val="sr-Latn-RS"/>
        </w:rPr>
      </w:r>
    </w:p>
    <w:p>
      <w:pPr>
        <w:pStyle w:val="Normal"/>
        <w:jc w:val="right"/>
        <w:rPr>
          <w:i/>
          <w:i/>
          <w:sz w:val="16"/>
          <w:szCs w:val="16"/>
          <w:lang w:val="sr-Latn-RS"/>
        </w:rPr>
      </w:pPr>
      <w:r>
        <w:rPr>
          <w:i/>
          <w:sz w:val="16"/>
          <w:szCs w:val="16"/>
          <w:lang w:val="sr-Latn-RS"/>
        </w:rPr>
      </w:r>
    </w:p>
    <w:p>
      <w:pPr>
        <w:pStyle w:val="Normal"/>
        <w:jc w:val="both"/>
        <w:rPr>
          <w:i/>
          <w:i/>
          <w:sz w:val="16"/>
          <w:szCs w:val="16"/>
          <w:lang w:val="sr-Latn-RS"/>
        </w:rPr>
      </w:pPr>
      <w:r>
        <w:rPr>
          <w:i/>
          <w:sz w:val="16"/>
          <w:szCs w:val="16"/>
          <w:lang w:val="sr-Latn-RS"/>
        </w:rPr>
      </w:r>
    </w:p>
    <w:tbl>
      <w:tblPr>
        <w:tblStyle w:val="3"/>
        <w:tblW w:w="9420" w:type="dxa"/>
        <w:jc w:val="left"/>
        <w:tblInd w:w="73" w:type="dxa"/>
        <w:tblCellMar>
          <w:top w:w="0" w:type="dxa"/>
          <w:left w:w="108" w:type="dxa"/>
          <w:bottom w:w="0" w:type="dxa"/>
          <w:right w:w="108" w:type="dxa"/>
        </w:tblCellMar>
      </w:tblPr>
      <w:tblGrid>
        <w:gridCol w:w="734"/>
        <w:gridCol w:w="668"/>
        <w:gridCol w:w="856"/>
        <w:gridCol w:w="679"/>
        <w:gridCol w:w="769"/>
        <w:gridCol w:w="1824"/>
        <w:gridCol w:w="2059"/>
        <w:gridCol w:w="1829"/>
      </w:tblGrid>
      <w:tr>
        <w:trPr>
          <w:trHeight w:val="255" w:hRule="atLeast"/>
        </w:trPr>
        <w:tc>
          <w:tcPr>
            <w:tcW w:w="734" w:type="dxa"/>
            <w:tcBorders>
              <w:top w:val="single" w:sz="8" w:space="0" w:color="000000"/>
              <w:left w:val="single" w:sz="8" w:space="0" w:color="000000"/>
              <w:bottom w:val="single" w:sz="4" w:space="0" w:color="000000"/>
            </w:tcBorders>
            <w:shd w:color="auto" w:fill="auto" w:val="clear"/>
            <w:vAlign w:val="bottom"/>
          </w:tcPr>
          <w:p>
            <w:pPr>
              <w:pStyle w:val="Normal"/>
              <w:jc w:val="right"/>
              <w:rPr>
                <w:sz w:val="24"/>
              </w:rPr>
            </w:pPr>
            <w:r>
              <w:rPr>
                <w:rFonts w:cs="Arial" w:ascii="Arial" w:hAnsi="Arial"/>
                <w:b/>
                <w:sz w:val="16"/>
                <w:szCs w:val="16"/>
              </w:rPr>
              <w:t>Функ</w:t>
            </w:r>
          </w:p>
        </w:tc>
        <w:tc>
          <w:tcPr>
            <w:tcW w:w="668"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Извор</w:t>
            </w:r>
          </w:p>
        </w:tc>
        <w:tc>
          <w:tcPr>
            <w:tcW w:w="856"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Програм</w:t>
            </w:r>
          </w:p>
        </w:tc>
        <w:tc>
          <w:tcPr>
            <w:tcW w:w="679"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Проје.</w:t>
            </w:r>
          </w:p>
        </w:tc>
        <w:tc>
          <w:tcPr>
            <w:tcW w:w="769"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Ек.клас</w:t>
            </w:r>
          </w:p>
        </w:tc>
        <w:tc>
          <w:tcPr>
            <w:tcW w:w="1824" w:type="dxa"/>
            <w:tcBorders>
              <w:top w:val="single" w:sz="8" w:space="0" w:color="000000"/>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Опис конта</w:t>
            </w:r>
          </w:p>
        </w:tc>
        <w:tc>
          <w:tcPr>
            <w:tcW w:w="2059"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Сред.одобрена за 20</w:t>
            </w:r>
            <w:r>
              <w:rPr>
                <w:rFonts w:cs="Arial" w:ascii="Arial" w:hAnsi="Arial"/>
                <w:sz w:val="16"/>
                <w:szCs w:val="16"/>
                <w:lang w:val="en-GB"/>
              </w:rPr>
              <w:t>20</w:t>
            </w:r>
            <w:r>
              <w:rPr>
                <w:rFonts w:cs="Arial" w:ascii="Arial" w:hAnsi="Arial"/>
                <w:sz w:val="16"/>
                <w:szCs w:val="16"/>
              </w:rPr>
              <w:t>.год Законм о буџету</w:t>
            </w:r>
          </w:p>
        </w:tc>
        <w:tc>
          <w:tcPr>
            <w:tcW w:w="1829" w:type="dxa"/>
            <w:tcBorders>
              <w:top w:val="single" w:sz="8" w:space="0" w:color="000000"/>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 xml:space="preserve">Реализација до </w:t>
            </w:r>
            <w:r>
              <w:rPr>
                <w:rFonts w:cs="Arial" w:ascii="Arial" w:hAnsi="Arial"/>
                <w:sz w:val="16"/>
                <w:szCs w:val="16"/>
                <w:lang w:val="en-GB"/>
              </w:rPr>
              <w:t>31.03.2020</w:t>
            </w:r>
          </w:p>
        </w:tc>
      </w:tr>
      <w:tr>
        <w:trPr>
          <w:trHeight w:val="255" w:hRule="atLeast"/>
        </w:trPr>
        <w:tc>
          <w:tcPr>
            <w:tcW w:w="734" w:type="dxa"/>
            <w:tcBorders>
              <w:top w:val="single" w:sz="8" w:space="0" w:color="000000"/>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856"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411</w:t>
            </w:r>
          </w:p>
        </w:tc>
        <w:tc>
          <w:tcPr>
            <w:tcW w:w="1824" w:type="dxa"/>
            <w:tcBorders>
              <w:top w:val="single" w:sz="8" w:space="0" w:color="000000"/>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Плате и додаци</w:t>
            </w:r>
          </w:p>
        </w:tc>
        <w:tc>
          <w:tcPr>
            <w:tcW w:w="2059" w:type="dxa"/>
            <w:tcBorders>
              <w:top w:val="single" w:sz="8" w:space="0" w:color="000000"/>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3.660.000,00</w:t>
            </w:r>
          </w:p>
        </w:tc>
        <w:tc>
          <w:tcPr>
            <w:tcW w:w="1829" w:type="dxa"/>
            <w:tcBorders>
              <w:top w:val="single" w:sz="8" w:space="0" w:color="000000"/>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3.647.769,41</w:t>
            </w:r>
          </w:p>
        </w:tc>
      </w:tr>
      <w:tr>
        <w:trPr>
          <w:trHeight w:val="418" w:hRule="atLeast"/>
        </w:trPr>
        <w:tc>
          <w:tcPr>
            <w:tcW w:w="734"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856"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412</w:t>
            </w:r>
          </w:p>
        </w:tc>
        <w:tc>
          <w:tcPr>
            <w:tcW w:w="182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Соц.доп.на терет посл.</w:t>
            </w:r>
          </w:p>
        </w:tc>
        <w:tc>
          <w:tcPr>
            <w:tcW w:w="2059" w:type="dxa"/>
            <w:tcBorders>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609.750,0</w:t>
            </w:r>
            <w:r>
              <w:rPr>
                <w:rFonts w:cs="Arial" w:ascii="Arial" w:hAnsi="Arial"/>
                <w:sz w:val="16"/>
                <w:szCs w:val="16"/>
                <w:lang w:val="sr-RS"/>
              </w:rPr>
              <w:t>0</w:t>
            </w:r>
          </w:p>
        </w:tc>
        <w:tc>
          <w:tcPr>
            <w:tcW w:w="1829"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lang w:val="sr-RS"/>
              </w:rPr>
              <w:t>607.353,60</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856"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413</w:t>
            </w:r>
          </w:p>
        </w:tc>
        <w:tc>
          <w:tcPr>
            <w:tcW w:w="182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Накнаде у натури</w:t>
            </w:r>
          </w:p>
        </w:tc>
        <w:tc>
          <w:tcPr>
            <w:tcW w:w="2059" w:type="dxa"/>
            <w:tcBorders>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6.000,00</w:t>
            </w:r>
          </w:p>
        </w:tc>
        <w:tc>
          <w:tcPr>
            <w:tcW w:w="1829"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lang w:val="sr-RS"/>
              </w:rPr>
              <w:t>6.000,</w:t>
            </w:r>
            <w:r>
              <w:rPr>
                <w:rFonts w:cs="Arial" w:ascii="Arial" w:hAnsi="Arial"/>
                <w:sz w:val="16"/>
                <w:szCs w:val="16"/>
                <w:lang w:val="en-GB"/>
              </w:rPr>
              <w:t>,</w:t>
            </w:r>
            <w:r>
              <w:rPr>
                <w:rFonts w:cs="Arial" w:ascii="Arial" w:hAnsi="Arial"/>
                <w:sz w:val="16"/>
                <w:szCs w:val="16"/>
              </w:rPr>
              <w:t>00</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04</w:t>
            </w:r>
          </w:p>
        </w:tc>
        <w:tc>
          <w:tcPr>
            <w:tcW w:w="856"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414</w:t>
            </w:r>
          </w:p>
        </w:tc>
        <w:tc>
          <w:tcPr>
            <w:tcW w:w="182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Соц.давања</w:t>
            </w:r>
          </w:p>
        </w:tc>
        <w:tc>
          <w:tcPr>
            <w:tcW w:w="2059" w:type="dxa"/>
            <w:tcBorders>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251.551</w:t>
            </w:r>
            <w:r>
              <w:rPr>
                <w:rFonts w:cs="Arial" w:ascii="Arial" w:hAnsi="Arial"/>
                <w:sz w:val="16"/>
                <w:szCs w:val="16"/>
                <w:lang w:val="en-GB"/>
              </w:rPr>
              <w:t>,00</w:t>
            </w:r>
          </w:p>
        </w:tc>
        <w:tc>
          <w:tcPr>
            <w:tcW w:w="1829"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250.551</w:t>
            </w:r>
            <w:r>
              <w:rPr>
                <w:rFonts w:cs="Arial" w:ascii="Arial" w:hAnsi="Arial"/>
                <w:sz w:val="16"/>
                <w:szCs w:val="16"/>
                <w:lang w:val="en-GB"/>
              </w:rPr>
              <w:t>,00</w:t>
            </w:r>
          </w:p>
        </w:tc>
      </w:tr>
      <w:tr>
        <w:trPr>
          <w:trHeight w:val="285" w:hRule="atLeast"/>
        </w:trPr>
        <w:tc>
          <w:tcPr>
            <w:tcW w:w="734"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01</w:t>
            </w:r>
          </w:p>
        </w:tc>
        <w:tc>
          <w:tcPr>
            <w:tcW w:w="856"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415</w:t>
            </w:r>
          </w:p>
        </w:tc>
        <w:tc>
          <w:tcPr>
            <w:tcW w:w="182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Накн.тр.запосл</w:t>
            </w:r>
          </w:p>
        </w:tc>
        <w:tc>
          <w:tcPr>
            <w:tcW w:w="2059" w:type="dxa"/>
            <w:tcBorders>
              <w:left w:val="single" w:sz="4" w:space="0" w:color="000000"/>
              <w:bottom w:val="single" w:sz="4" w:space="0" w:color="000000"/>
            </w:tcBorders>
            <w:shd w:color="auto" w:fill="auto" w:val="clear"/>
            <w:vAlign w:val="bottom"/>
          </w:tcPr>
          <w:p>
            <w:pPr>
              <w:pStyle w:val="Normal"/>
              <w:jc w:val="right"/>
              <w:rPr>
                <w:sz w:val="24"/>
              </w:rPr>
            </w:pPr>
            <w:r>
              <w:rPr>
                <w:rFonts w:eastAsia="Arial" w:cs="Arial" w:ascii="Arial" w:hAnsi="Arial"/>
                <w:sz w:val="16"/>
                <w:szCs w:val="16"/>
                <w:lang w:val="sr-RS"/>
              </w:rPr>
              <w:t xml:space="preserve">                   </w:t>
            </w:r>
            <w:r>
              <w:rPr>
                <w:rFonts w:cs="Arial" w:ascii="Arial" w:hAnsi="Arial"/>
                <w:sz w:val="16"/>
                <w:szCs w:val="16"/>
                <w:lang w:val="sr-RS"/>
              </w:rPr>
              <w:t>0,00</w:t>
            </w:r>
          </w:p>
        </w:tc>
        <w:tc>
          <w:tcPr>
            <w:tcW w:w="1829"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191.408</w:t>
            </w:r>
            <w:r>
              <w:rPr>
                <w:rFonts w:cs="Arial" w:ascii="Arial" w:hAnsi="Arial"/>
                <w:sz w:val="16"/>
                <w:szCs w:val="16"/>
                <w:lang w:val="sr-RS"/>
              </w:rPr>
              <w:t>,16</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04</w:t>
            </w:r>
          </w:p>
        </w:tc>
        <w:tc>
          <w:tcPr>
            <w:tcW w:w="856"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415</w:t>
            </w:r>
          </w:p>
        </w:tc>
        <w:tc>
          <w:tcPr>
            <w:tcW w:w="182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Накн.тр.запосл.</w:t>
            </w:r>
          </w:p>
        </w:tc>
        <w:tc>
          <w:tcPr>
            <w:tcW w:w="205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lang w:val="sr-RS"/>
              </w:rPr>
              <w:t>0,00</w:t>
            </w:r>
          </w:p>
        </w:tc>
        <w:tc>
          <w:tcPr>
            <w:tcW w:w="1829"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0.00</w:t>
            </w:r>
          </w:p>
        </w:tc>
      </w:tr>
      <w:tr>
        <w:trPr>
          <w:trHeight w:val="255" w:hRule="atLeast"/>
        </w:trPr>
        <w:tc>
          <w:tcPr>
            <w:tcW w:w="734"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13</w:t>
            </w:r>
          </w:p>
        </w:tc>
        <w:tc>
          <w:tcPr>
            <w:tcW w:w="856"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415</w:t>
            </w:r>
          </w:p>
        </w:tc>
        <w:tc>
          <w:tcPr>
            <w:tcW w:w="182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Накн.тр.запосл.</w:t>
            </w:r>
          </w:p>
        </w:tc>
        <w:tc>
          <w:tcPr>
            <w:tcW w:w="205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0.00</w:t>
            </w:r>
          </w:p>
        </w:tc>
        <w:tc>
          <w:tcPr>
            <w:tcW w:w="1829"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0.00</w:t>
            </w:r>
          </w:p>
        </w:tc>
      </w:tr>
      <w:tr>
        <w:trPr>
          <w:trHeight w:val="225" w:hRule="atLeast"/>
        </w:trPr>
        <w:tc>
          <w:tcPr>
            <w:tcW w:w="734" w:type="dxa"/>
            <w:tcBorders>
              <w:left w:val="single" w:sz="8"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04</w:t>
            </w:r>
          </w:p>
        </w:tc>
        <w:tc>
          <w:tcPr>
            <w:tcW w:w="856"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bottom w:val="single" w:sz="4" w:space="0" w:color="000000"/>
            </w:tcBorders>
            <w:shd w:color="auto" w:fill="auto" w:val="clear"/>
            <w:vAlign w:val="bottom"/>
          </w:tcPr>
          <w:p>
            <w:pPr>
              <w:pStyle w:val="Normal"/>
              <w:jc w:val="right"/>
              <w:rPr>
                <w:sz w:val="24"/>
              </w:rPr>
            </w:pPr>
            <w:r>
              <w:rPr>
                <w:rFonts w:cs="Arial" w:ascii="Arial" w:hAnsi="Arial"/>
                <w:sz w:val="16"/>
                <w:szCs w:val="16"/>
              </w:rPr>
              <w:t>416</w:t>
            </w:r>
          </w:p>
        </w:tc>
        <w:tc>
          <w:tcPr>
            <w:tcW w:w="1824" w:type="dxa"/>
            <w:tcBorders>
              <w:left w:val="single" w:sz="4" w:space="0" w:color="000000"/>
              <w:bottom w:val="single" w:sz="4" w:space="0" w:color="000000"/>
            </w:tcBorders>
            <w:shd w:color="auto" w:fill="auto" w:val="clear"/>
            <w:vAlign w:val="bottom"/>
          </w:tcPr>
          <w:p>
            <w:pPr>
              <w:pStyle w:val="Normal"/>
              <w:jc w:val="center"/>
              <w:rPr>
                <w:sz w:val="24"/>
              </w:rPr>
            </w:pPr>
            <w:r>
              <w:rPr>
                <w:rFonts w:cs="Arial" w:ascii="Arial" w:hAnsi="Arial"/>
                <w:sz w:val="16"/>
                <w:szCs w:val="16"/>
              </w:rPr>
              <w:t>Јубилрне награде</w:t>
            </w:r>
          </w:p>
        </w:tc>
        <w:tc>
          <w:tcPr>
            <w:tcW w:w="2059" w:type="dxa"/>
            <w:tcBorders>
              <w:left w:val="single" w:sz="4" w:space="0" w:color="000000"/>
              <w:bottom w:val="single" w:sz="4" w:space="0" w:color="000000"/>
            </w:tcBorders>
            <w:shd w:color="auto" w:fill="auto" w:val="clear"/>
            <w:vAlign w:val="bottom"/>
          </w:tcPr>
          <w:p>
            <w:pPr>
              <w:pStyle w:val="Normal"/>
              <w:jc w:val="right"/>
              <w:rPr>
                <w:sz w:val="24"/>
              </w:rPr>
            </w:pPr>
            <w:r>
              <w:rPr>
                <w:rFonts w:eastAsia="Times New Roman" w:cs="Arial" w:ascii="Arial" w:hAnsi="Arial"/>
                <w:color w:val="auto"/>
                <w:sz w:val="16"/>
                <w:szCs w:val="16"/>
                <w:lang w:val="sr-RS" w:eastAsia="zh-CN" w:bidi="ar-SA"/>
              </w:rPr>
              <w:t>121.862,00</w:t>
            </w:r>
          </w:p>
        </w:tc>
        <w:tc>
          <w:tcPr>
            <w:tcW w:w="1829" w:type="dxa"/>
            <w:tcBorders>
              <w:left w:val="single" w:sz="4" w:space="0" w:color="000000"/>
              <w:bottom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121.862,00</w:t>
            </w:r>
          </w:p>
        </w:tc>
      </w:tr>
      <w:tr>
        <w:trPr>
          <w:trHeight w:val="255" w:hRule="atLeast"/>
        </w:trPr>
        <w:tc>
          <w:tcPr>
            <w:tcW w:w="734" w:type="dxa"/>
            <w:tcBorders>
              <w:left w:val="single" w:sz="8"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13</w:t>
            </w:r>
          </w:p>
        </w:tc>
        <w:tc>
          <w:tcPr>
            <w:tcW w:w="856"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413</w:t>
            </w:r>
          </w:p>
        </w:tc>
        <w:tc>
          <w:tcPr>
            <w:tcW w:w="1824" w:type="dxa"/>
            <w:tcBorders>
              <w:left w:val="single" w:sz="4" w:space="0" w:color="000000"/>
            </w:tcBorders>
            <w:shd w:color="auto" w:fill="auto" w:val="clear"/>
            <w:vAlign w:val="bottom"/>
          </w:tcPr>
          <w:p>
            <w:pPr>
              <w:pStyle w:val="Normal"/>
              <w:jc w:val="center"/>
              <w:rPr>
                <w:sz w:val="24"/>
              </w:rPr>
            </w:pPr>
            <w:r>
              <w:rPr>
                <w:rFonts w:cs="Arial" w:ascii="Arial" w:hAnsi="Arial"/>
                <w:sz w:val="16"/>
                <w:szCs w:val="16"/>
              </w:rPr>
              <w:t>Соц.давања</w:t>
            </w:r>
          </w:p>
        </w:tc>
        <w:tc>
          <w:tcPr>
            <w:tcW w:w="2059" w:type="dxa"/>
            <w:tcBorders>
              <w:left w:val="single" w:sz="4" w:space="0" w:color="000000"/>
            </w:tcBorders>
            <w:shd w:color="auto" w:fill="auto" w:val="clear"/>
            <w:vAlign w:val="bottom"/>
          </w:tcPr>
          <w:p>
            <w:pPr>
              <w:pStyle w:val="Normal"/>
              <w:jc w:val="right"/>
              <w:rPr>
                <w:sz w:val="24"/>
              </w:rPr>
            </w:pPr>
            <w:r>
              <w:rPr>
                <w:rFonts w:cs="Arial" w:ascii="Arial" w:hAnsi="Arial"/>
                <w:sz w:val="16"/>
                <w:szCs w:val="16"/>
              </w:rPr>
              <w:t>103.901.00</w:t>
            </w:r>
          </w:p>
        </w:tc>
        <w:tc>
          <w:tcPr>
            <w:tcW w:w="1829" w:type="dxa"/>
            <w:tcBorders>
              <w:left w:val="single" w:sz="4"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103.901,00</w:t>
            </w:r>
          </w:p>
        </w:tc>
      </w:tr>
      <w:tr>
        <w:trPr>
          <w:trHeight w:val="270" w:hRule="atLeast"/>
        </w:trPr>
        <w:tc>
          <w:tcPr>
            <w:tcW w:w="734" w:type="dxa"/>
            <w:tcBorders>
              <w:top w:val="single" w:sz="4" w:space="0" w:color="000000"/>
              <w:left w:val="single" w:sz="8"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330</w:t>
            </w:r>
          </w:p>
        </w:tc>
        <w:tc>
          <w:tcPr>
            <w:tcW w:w="668" w:type="dxa"/>
            <w:tcBorders>
              <w:top w:val="single" w:sz="4" w:space="0" w:color="000000"/>
              <w:left w:val="single" w:sz="4"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01</w:t>
            </w:r>
          </w:p>
        </w:tc>
        <w:tc>
          <w:tcPr>
            <w:tcW w:w="856" w:type="dxa"/>
            <w:tcBorders>
              <w:top w:val="single" w:sz="4" w:space="0" w:color="000000"/>
              <w:left w:val="single" w:sz="4"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1604</w:t>
            </w:r>
          </w:p>
        </w:tc>
        <w:tc>
          <w:tcPr>
            <w:tcW w:w="679" w:type="dxa"/>
            <w:tcBorders>
              <w:top w:val="single" w:sz="4" w:space="0" w:color="000000"/>
              <w:left w:val="single" w:sz="4"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0014</w:t>
            </w:r>
          </w:p>
        </w:tc>
        <w:tc>
          <w:tcPr>
            <w:tcW w:w="769" w:type="dxa"/>
            <w:tcBorders>
              <w:top w:val="single" w:sz="4" w:space="0" w:color="000000"/>
              <w:left w:val="single" w:sz="4"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512</w:t>
            </w:r>
          </w:p>
        </w:tc>
        <w:tc>
          <w:tcPr>
            <w:tcW w:w="1824" w:type="dxa"/>
            <w:tcBorders>
              <w:top w:val="single" w:sz="4" w:space="0" w:color="000000"/>
              <w:left w:val="single" w:sz="4" w:space="0" w:color="000000"/>
              <w:bottom w:val="single" w:sz="8" w:space="0" w:color="000000"/>
            </w:tcBorders>
            <w:shd w:color="auto" w:fill="auto" w:val="clear"/>
            <w:vAlign w:val="bottom"/>
          </w:tcPr>
          <w:p>
            <w:pPr>
              <w:pStyle w:val="Normal"/>
              <w:jc w:val="center"/>
              <w:rPr>
                <w:sz w:val="24"/>
              </w:rPr>
            </w:pPr>
            <w:r>
              <w:rPr>
                <w:rFonts w:cs="Arial" w:ascii="Arial" w:hAnsi="Arial"/>
                <w:sz w:val="16"/>
                <w:szCs w:val="16"/>
              </w:rPr>
              <w:t>Опрема</w:t>
            </w:r>
          </w:p>
        </w:tc>
        <w:tc>
          <w:tcPr>
            <w:tcW w:w="2059" w:type="dxa"/>
            <w:tcBorders>
              <w:top w:val="single" w:sz="4" w:space="0" w:color="000000"/>
              <w:left w:val="single" w:sz="4" w:space="0" w:color="000000"/>
              <w:bottom w:val="single" w:sz="8" w:space="0" w:color="000000"/>
            </w:tcBorders>
            <w:shd w:color="auto" w:fill="auto" w:val="clear"/>
            <w:vAlign w:val="bottom"/>
          </w:tcPr>
          <w:p>
            <w:pPr>
              <w:pStyle w:val="Normal"/>
              <w:jc w:val="right"/>
              <w:rPr>
                <w:sz w:val="24"/>
              </w:rPr>
            </w:pPr>
            <w:r>
              <w:rPr>
                <w:rFonts w:cs="Arial" w:ascii="Arial" w:hAnsi="Arial"/>
                <w:sz w:val="16"/>
                <w:szCs w:val="16"/>
              </w:rPr>
              <w:t>100,000.00</w:t>
            </w:r>
          </w:p>
        </w:tc>
        <w:tc>
          <w:tcPr>
            <w:tcW w:w="1829" w:type="dxa"/>
            <w:tcBorders>
              <w:top w:val="single" w:sz="4" w:space="0" w:color="000000"/>
              <w:left w:val="single" w:sz="4" w:space="0" w:color="000000"/>
              <w:bottom w:val="single" w:sz="8" w:space="0" w:color="000000"/>
              <w:right w:val="single" w:sz="4" w:space="0" w:color="000000"/>
            </w:tcBorders>
            <w:shd w:color="auto" w:fill="auto" w:val="clear"/>
            <w:vAlign w:val="bottom"/>
          </w:tcPr>
          <w:p>
            <w:pPr>
              <w:pStyle w:val="Normal"/>
              <w:jc w:val="right"/>
              <w:rPr>
                <w:sz w:val="24"/>
              </w:rPr>
            </w:pPr>
            <w:r>
              <w:rPr>
                <w:rFonts w:cs="Arial" w:ascii="Arial" w:hAnsi="Arial"/>
                <w:sz w:val="16"/>
                <w:szCs w:val="16"/>
              </w:rPr>
              <w:t>0.00</w:t>
            </w:r>
          </w:p>
        </w:tc>
      </w:tr>
    </w:tbl>
    <w:p>
      <w:pPr>
        <w:pStyle w:val="Normal"/>
        <w:jc w:val="right"/>
        <w:rPr>
          <w:i/>
          <w:i/>
          <w:lang w:val="sr-Latn-RS"/>
        </w:rPr>
      </w:pPr>
      <w:r>
        <w:rPr>
          <w:i/>
          <w:lang w:val="sr-Latn-RS"/>
        </w:rPr>
      </w:r>
    </w:p>
    <w:p>
      <w:pPr>
        <w:pStyle w:val="Normal"/>
        <w:jc w:val="right"/>
        <w:rPr>
          <w:sz w:val="24"/>
        </w:rPr>
      </w:pPr>
      <w:r>
        <w:rPr>
          <w:i/>
          <w:u w:val="single"/>
          <w:lang w:val="sr-Latn-RS"/>
        </w:rPr>
        <w:t>Информатор о раду Основног јавног тужилаштва у Куршумлији</w:t>
      </w:r>
    </w:p>
    <w:p>
      <w:pPr>
        <w:pStyle w:val="Normal"/>
        <w:jc w:val="right"/>
        <w:rPr>
          <w:sz w:val="24"/>
        </w:rPr>
      </w:pPr>
      <w:r>
        <w:rPr>
          <w:i/>
          <w:lang w:val="sr-Latn-RS"/>
        </w:rPr>
        <w:t xml:space="preserve">Датум последњег ажурирања: </w:t>
      </w:r>
      <w:r>
        <w:rPr>
          <w:rFonts w:eastAsia="Times New Roman" w:cs="Times New Roman"/>
          <w:i/>
          <w:color w:val="auto"/>
          <w:sz w:val="24"/>
          <w:szCs w:val="24"/>
          <w:lang w:val="sr-Latn-RS" w:eastAsia="zh-CN" w:bidi="ar-SA"/>
        </w:rPr>
        <w:t>14.01.2022</w:t>
      </w:r>
      <w:r>
        <w:rPr>
          <w:i/>
          <w:lang w:val="sr-Latn-RS"/>
        </w:rPr>
        <w:t>.</w:t>
      </w:r>
    </w:p>
    <w:p>
      <w:pPr>
        <w:pStyle w:val="Normal"/>
        <w:numPr>
          <w:ilvl w:val="0"/>
          <w:numId w:val="0"/>
        </w:numPr>
        <w:bidi w:val="0"/>
        <w:ind w:left="0" w:right="0" w:firstLine="720"/>
        <w:jc w:val="right"/>
        <w:outlineLvl w:val="4"/>
        <w:rPr>
          <w:sz w:val="24"/>
          <w:szCs w:val="24"/>
          <w:lang w:val="sr-Latn-RS"/>
        </w:rPr>
      </w:pPr>
      <w:r>
        <w:rPr>
          <w:sz w:val="24"/>
          <w:szCs w:val="24"/>
          <w:lang w:val="sr-Latn-RS"/>
        </w:rPr>
      </w:r>
    </w:p>
    <w:p>
      <w:pPr>
        <w:pStyle w:val="Normal"/>
        <w:numPr>
          <w:ilvl w:val="0"/>
          <w:numId w:val="0"/>
        </w:numPr>
        <w:bidi w:val="0"/>
        <w:ind w:left="0" w:right="0" w:firstLine="720"/>
        <w:jc w:val="right"/>
        <w:outlineLvl w:val="4"/>
        <w:rPr>
          <w:sz w:val="24"/>
          <w:szCs w:val="24"/>
        </w:rPr>
      </w:pPr>
      <w:r>
        <w:rPr>
          <w:sz w:val="24"/>
          <w:szCs w:val="24"/>
        </w:rPr>
      </w:r>
    </w:p>
    <w:p>
      <w:pPr>
        <w:pStyle w:val="Normal"/>
        <w:numPr>
          <w:ilvl w:val="0"/>
          <w:numId w:val="0"/>
        </w:numPr>
        <w:bidi w:val="0"/>
        <w:ind w:left="0" w:right="0" w:hanging="0"/>
        <w:jc w:val="center"/>
        <w:outlineLvl w:val="0"/>
        <w:rPr>
          <w:b/>
          <w:b/>
          <w:sz w:val="24"/>
        </w:rPr>
      </w:pPr>
      <w:bookmarkStart w:id="13" w:name="_Toc517172844"/>
      <w:bookmarkEnd w:id="13"/>
      <w:r>
        <w:rPr>
          <w:b/>
          <w:sz w:val="24"/>
        </w:rPr>
        <w:t>XIII  -  ПОДАЦИ О ИСПЛАЋЕНИМ ПЛАТАМА, ЗАРАДАМА И ДРУГИМ ПРИМАЊИМА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both"/>
        <w:outlineLvl w:val="4"/>
        <w:rPr>
          <w:sz w:val="24"/>
        </w:rPr>
      </w:pPr>
      <w:r>
        <w:rPr>
          <w:sz w:val="24"/>
        </w:rPr>
        <mc:AlternateContent>
          <mc:Choice Requires="wps">
            <w:drawing>
              <wp:anchor behindDoc="0" distT="0" distB="0" distL="114300" distR="114300" simplePos="0" locked="0" layoutInCell="1" allowOverlap="1" relativeHeight="5">
                <wp:simplePos x="0" y="0"/>
                <wp:positionH relativeFrom="page">
                  <wp:align>center</wp:align>
                </wp:positionH>
                <wp:positionV relativeFrom="paragraph">
                  <wp:posOffset>46990</wp:posOffset>
                </wp:positionV>
                <wp:extent cx="5561965" cy="1898015"/>
                <wp:effectExtent l="0" t="0" r="0" b="0"/>
                <wp:wrapSquare wrapText="bothSides"/>
                <wp:docPr id="6" name="Frame5"/>
                <a:graphic xmlns:a="http://schemas.openxmlformats.org/drawingml/2006/main">
                  <a:graphicData uri="http://schemas.microsoft.com/office/word/2010/wordprocessingShape">
                    <wps:wsp>
                      <wps:cNvSpPr/>
                      <wps:spPr>
                        <a:xfrm>
                          <a:off x="0" y="0"/>
                          <a:ext cx="5561280" cy="1897560"/>
                        </a:xfrm>
                        <a:prstGeom prst="rect">
                          <a:avLst/>
                        </a:prstGeom>
                        <a:noFill/>
                        <a:ln>
                          <a:noFill/>
                        </a:ln>
                      </wps:spPr>
                      <wps:style>
                        <a:lnRef idx="0"/>
                        <a:fillRef idx="0"/>
                        <a:effectRef idx="0"/>
                        <a:fontRef idx="minor"/>
                      </wps:style>
                      <wps:txbx>
                        <w:txbxContent>
                          <w:tbl>
                            <w:tblPr>
                              <w:tblStyle w:val="11"/>
                              <w:tblW w:w="8755" w:type="dxa"/>
                              <w:jc w:val="center"/>
                              <w:tblInd w:w="0" w:type="dxa"/>
                              <w:tblCellMar>
                                <w:top w:w="0" w:type="dxa"/>
                                <w:left w:w="68" w:type="dxa"/>
                                <w:bottom w:w="0" w:type="dxa"/>
                                <w:right w:w="108" w:type="dxa"/>
                              </w:tblCellMar>
                            </w:tblPr>
                            <w:tblGrid>
                              <w:gridCol w:w="2517"/>
                              <w:gridCol w:w="3118"/>
                              <w:gridCol w:w="3120"/>
                            </w:tblGrid>
                            <w:tr>
                              <w:trPr>
                                <w:trHeight w:val="765" w:hRule="atLeast"/>
                              </w:trPr>
                              <w:tc>
                                <w:tcPr>
                                  <w:tcW w:w="2517" w:type="dxa"/>
                                  <w:tcBorders>
                                    <w:top w:val="single" w:sz="8" w:space="0" w:color="000001"/>
                                    <w:left w:val="single" w:sz="8" w:space="0" w:color="000001"/>
                                    <w:bottom w:val="single" w:sz="4" w:space="0" w:color="000001"/>
                                    <w:right w:val="single" w:sz="4" w:space="0" w:color="000001"/>
                                  </w:tcBorders>
                                  <w:shd w:color="auto" w:fill="auto" w:val="clear"/>
                                  <w:vAlign w:val="center"/>
                                </w:tcPr>
                                <w:p>
                                  <w:pPr>
                                    <w:pStyle w:val="FrameContents"/>
                                    <w:bidi w:val="0"/>
                                    <w:jc w:val="center"/>
                                    <w:rPr>
                                      <w:color w:val="00000A"/>
                                    </w:rPr>
                                  </w:pPr>
                                  <w:r>
                                    <w:rPr>
                                      <w:rFonts w:cs="Arial" w:ascii="Arial" w:hAnsi="Arial"/>
                                      <w:color w:val="00000A"/>
                                      <w:sz w:val="20"/>
                                      <w:szCs w:val="20"/>
                                    </w:rPr>
                                    <w:t>Звање</w:t>
                                  </w:r>
                                </w:p>
                              </w:tc>
                              <w:tc>
                                <w:tcPr>
                                  <w:tcW w:w="3118" w:type="dxa"/>
                                  <w:tcBorders>
                                    <w:top w:val="single" w:sz="8" w:space="0" w:color="000001"/>
                                    <w:left w:val="single" w:sz="4" w:space="0" w:color="000001"/>
                                    <w:bottom w:val="single" w:sz="4" w:space="0" w:color="000001"/>
                                    <w:right w:val="single" w:sz="4" w:space="0" w:color="000001"/>
                                  </w:tcBorders>
                                  <w:shd w:color="auto" w:fill="auto" w:val="clear"/>
                                  <w:tcMar>
                                    <w:left w:w="93" w:type="dxa"/>
                                  </w:tcMar>
                                  <w:vAlign w:val="center"/>
                                </w:tcPr>
                                <w:p>
                                  <w:pPr>
                                    <w:pStyle w:val="FrameContents"/>
                                    <w:bidi w:val="0"/>
                                    <w:jc w:val="both"/>
                                    <w:rPr>
                                      <w:color w:val="00000A"/>
                                    </w:rPr>
                                  </w:pPr>
                                  <w:r>
                                    <w:rPr>
                                      <w:rFonts w:cs="Arial" w:ascii="Arial" w:hAnsi="Arial"/>
                                      <w:color w:val="00000A"/>
                                      <w:sz w:val="20"/>
                                      <w:szCs w:val="20"/>
                                    </w:rPr>
                                    <w:t>Најнижа нето плата без минулог рада (у динарима)</w:t>
                                  </w:r>
                                </w:p>
                              </w:tc>
                              <w:tc>
                                <w:tcPr>
                                  <w:tcW w:w="3120" w:type="dxa"/>
                                  <w:tcBorders>
                                    <w:top w:val="single" w:sz="8" w:space="0" w:color="000001"/>
                                    <w:left w:val="single" w:sz="8" w:space="0" w:color="000001"/>
                                    <w:bottom w:val="single" w:sz="4" w:space="0" w:color="000001"/>
                                    <w:right w:val="single" w:sz="8" w:space="0" w:color="000001"/>
                                  </w:tcBorders>
                                  <w:shd w:color="auto" w:fill="auto" w:val="clear"/>
                                  <w:vAlign w:val="center"/>
                                </w:tcPr>
                                <w:p>
                                  <w:pPr>
                                    <w:pStyle w:val="FrameContents"/>
                                    <w:bidi w:val="0"/>
                                    <w:jc w:val="both"/>
                                    <w:rPr>
                                      <w:color w:val="00000A"/>
                                    </w:rPr>
                                  </w:pPr>
                                  <w:r>
                                    <w:rPr>
                                      <w:rFonts w:cs="Arial" w:ascii="Arial" w:hAnsi="Arial"/>
                                      <w:color w:val="00000A"/>
                                      <w:sz w:val="20"/>
                                      <w:szCs w:val="20"/>
                                    </w:rPr>
                                    <w:t>Највиша нето плата без минулог рада (у динарима)</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tcBorders>
                                  <w:shd w:color="auto" w:fill="auto" w:val="clear"/>
                                  <w:vAlign w:val="bottom"/>
                                </w:tcPr>
                                <w:p>
                                  <w:pPr>
                                    <w:pStyle w:val="FrameContents"/>
                                    <w:bidi w:val="0"/>
                                    <w:jc w:val="left"/>
                                    <w:rPr>
                                      <w:color w:val="00000A"/>
                                    </w:rPr>
                                  </w:pPr>
                                  <w:r>
                                    <w:rPr>
                                      <w:rFonts w:cs="Arial" w:ascii="Arial" w:hAnsi="Arial"/>
                                      <w:color w:val="00000A"/>
                                      <w:sz w:val="20"/>
                                      <w:szCs w:val="20"/>
                                    </w:rPr>
                                    <w:t>Самостални саветник</w:t>
                                  </w:r>
                                </w:p>
                              </w:tc>
                              <w:tc>
                                <w:tcPr>
                                  <w:tcW w:w="3118" w:type="dxa"/>
                                  <w:tcBorders>
                                    <w:top w:val="single" w:sz="4" w:space="0" w:color="000001"/>
                                    <w:left w:val="single" w:sz="4" w:space="0" w:color="000001"/>
                                    <w:bottom w:val="single" w:sz="4" w:space="0" w:color="000001"/>
                                    <w:right w:val="single" w:sz="4" w:space="0" w:color="000001"/>
                                  </w:tcBorders>
                                  <w:shd w:color="auto" w:fill="auto" w:val="clear"/>
                                  <w:tcMar>
                                    <w:left w:w="93" w:type="dxa"/>
                                  </w:tcMar>
                                  <w:vAlign w:val="bottom"/>
                                </w:tcPr>
                                <w:p>
                                  <w:pPr>
                                    <w:pStyle w:val="FrameContents"/>
                                    <w:bidi w:val="0"/>
                                    <w:jc w:val="right"/>
                                    <w:rPr>
                                      <w:color w:val="00000A"/>
                                      <w:lang w:val="sr-RS"/>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c>
                                <w:tcPr>
                                  <w:tcW w:w="3120" w:type="dxa"/>
                                  <w:tcBorders>
                                    <w:top w:val="single" w:sz="4" w:space="0" w:color="000001"/>
                                    <w:left w:val="single" w:sz="8" w:space="0" w:color="000001"/>
                                    <w:bottom w:val="single" w:sz="4" w:space="0" w:color="000001"/>
                                    <w:right w:val="single" w:sz="8" w:space="0" w:color="000001"/>
                                  </w:tcBorders>
                                  <w:shd w:color="auto" w:fill="auto" w:val="clear"/>
                                  <w:vAlign w:val="bottom"/>
                                </w:tcPr>
                                <w:p>
                                  <w:pPr>
                                    <w:pStyle w:val="FrameContents"/>
                                    <w:bidi w:val="0"/>
                                    <w:jc w:val="right"/>
                                    <w:rPr>
                                      <w:color w:val="00000A"/>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tcBorders>
                                  <w:shd w:color="auto" w:fill="auto" w:val="clear"/>
                                  <w:vAlign w:val="bottom"/>
                                </w:tcPr>
                                <w:p>
                                  <w:pPr>
                                    <w:pStyle w:val="FrameContents"/>
                                    <w:bidi w:val="0"/>
                                    <w:jc w:val="left"/>
                                    <w:rPr>
                                      <w:color w:val="00000A"/>
                                    </w:rPr>
                                  </w:pPr>
                                  <w:r>
                                    <w:rPr>
                                      <w:rFonts w:cs="Arial" w:ascii="Arial" w:hAnsi="Arial"/>
                                      <w:color w:val="00000A"/>
                                      <w:sz w:val="20"/>
                                      <w:szCs w:val="20"/>
                                    </w:rPr>
                                    <w:t>Референт</w:t>
                                  </w:r>
                                </w:p>
                              </w:tc>
                              <w:tc>
                                <w:tcPr>
                                  <w:tcW w:w="3118" w:type="dxa"/>
                                  <w:tcBorders>
                                    <w:top w:val="single" w:sz="4" w:space="0" w:color="000001"/>
                                    <w:left w:val="single" w:sz="4" w:space="0" w:color="000001"/>
                                    <w:bottom w:val="single" w:sz="4" w:space="0" w:color="000001"/>
                                    <w:right w:val="single" w:sz="4" w:space="0" w:color="000001"/>
                                  </w:tcBorders>
                                  <w:shd w:color="auto" w:fill="auto" w:val="clear"/>
                                  <w:tcMar>
                                    <w:left w:w="93" w:type="dxa"/>
                                  </w:tcMar>
                                  <w:vAlign w:val="bottom"/>
                                </w:tcPr>
                                <w:p>
                                  <w:pPr>
                                    <w:pStyle w:val="FrameContents"/>
                                    <w:bidi w:val="0"/>
                                    <w:jc w:val="right"/>
                                    <w:rPr>
                                      <w:color w:val="00000A"/>
                                      <w:lang w:val="sr-RS"/>
                                    </w:rPr>
                                  </w:pPr>
                                  <w:r>
                                    <w:rPr>
                                      <w:rFonts w:cs="Arial" w:ascii="Arial" w:hAnsi="Arial"/>
                                      <w:color w:val="00000A"/>
                                      <w:sz w:val="20"/>
                                      <w:szCs w:val="20"/>
                                      <w:lang w:val="sr-RS"/>
                                    </w:rPr>
                                    <w:t>37</w:t>
                                  </w:r>
                                  <w:r>
                                    <w:rPr>
                                      <w:rFonts w:cs="Arial" w:ascii="Arial" w:hAnsi="Arial"/>
                                      <w:color w:val="00000A"/>
                                      <w:sz w:val="20"/>
                                      <w:szCs w:val="20"/>
                                    </w:rPr>
                                    <w:t>.</w:t>
                                  </w:r>
                                  <w:r>
                                    <w:rPr>
                                      <w:rFonts w:cs="Arial" w:ascii="Arial" w:hAnsi="Arial"/>
                                      <w:color w:val="00000A"/>
                                      <w:sz w:val="20"/>
                                      <w:szCs w:val="20"/>
                                      <w:lang w:val="sr-RS"/>
                                    </w:rPr>
                                    <w:t>492</w:t>
                                  </w:r>
                                  <w:r>
                                    <w:rPr>
                                      <w:rFonts w:cs="Arial" w:ascii="Arial" w:hAnsi="Arial"/>
                                      <w:color w:val="00000A"/>
                                      <w:sz w:val="20"/>
                                      <w:szCs w:val="20"/>
                                    </w:rPr>
                                    <w:t>,</w:t>
                                  </w:r>
                                  <w:r>
                                    <w:rPr>
                                      <w:rFonts w:cs="Arial" w:ascii="Arial" w:hAnsi="Arial"/>
                                      <w:color w:val="00000A"/>
                                      <w:sz w:val="20"/>
                                      <w:szCs w:val="20"/>
                                      <w:lang w:val="sr-RS"/>
                                    </w:rPr>
                                    <w:t>31</w:t>
                                  </w:r>
                                </w:p>
                              </w:tc>
                              <w:tc>
                                <w:tcPr>
                                  <w:tcW w:w="3120" w:type="dxa"/>
                                  <w:tcBorders>
                                    <w:top w:val="single" w:sz="4" w:space="0" w:color="000001"/>
                                    <w:left w:val="single" w:sz="8" w:space="0" w:color="000001"/>
                                    <w:bottom w:val="single" w:sz="4" w:space="0" w:color="000001"/>
                                    <w:right w:val="single" w:sz="8" w:space="0" w:color="000001"/>
                                  </w:tcBorders>
                                  <w:shd w:color="auto" w:fill="auto" w:val="clear"/>
                                  <w:vAlign w:val="bottom"/>
                                </w:tcPr>
                                <w:p>
                                  <w:pPr>
                                    <w:pStyle w:val="FrameContents"/>
                                    <w:bidi w:val="0"/>
                                    <w:jc w:val="right"/>
                                    <w:rPr>
                                      <w:color w:val="00000A"/>
                                    </w:rPr>
                                  </w:pPr>
                                  <w:r>
                                    <w:rPr>
                                      <w:rFonts w:cs="Arial" w:ascii="Arial" w:hAnsi="Arial"/>
                                      <w:color w:val="00000A"/>
                                      <w:sz w:val="20"/>
                                      <w:szCs w:val="20"/>
                                      <w:lang w:val="sr-RS"/>
                                    </w:rPr>
                                    <w:t>52.489,24</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tcBorders>
                                  <w:shd w:color="auto" w:fill="auto" w:val="clear"/>
                                  <w:vAlign w:val="bottom"/>
                                </w:tcPr>
                                <w:p>
                                  <w:pPr>
                                    <w:pStyle w:val="FrameContents"/>
                                    <w:bidi w:val="0"/>
                                    <w:jc w:val="left"/>
                                    <w:rPr>
                                      <w:color w:val="00000A"/>
                                    </w:rPr>
                                  </w:pPr>
                                  <w:r>
                                    <w:rPr>
                                      <w:rFonts w:cs="Arial" w:ascii="Arial" w:hAnsi="Arial"/>
                                      <w:color w:val="00000A"/>
                                      <w:sz w:val="20"/>
                                      <w:szCs w:val="20"/>
                                    </w:rPr>
                                    <w:t>Намештеник</w:t>
                                  </w:r>
                                </w:p>
                              </w:tc>
                              <w:tc>
                                <w:tcPr>
                                  <w:tcW w:w="3118" w:type="dxa"/>
                                  <w:tcBorders>
                                    <w:top w:val="single" w:sz="4" w:space="0" w:color="000001"/>
                                    <w:left w:val="single" w:sz="4" w:space="0" w:color="000001"/>
                                    <w:bottom w:val="single" w:sz="4" w:space="0" w:color="000001"/>
                                    <w:right w:val="single" w:sz="4" w:space="0" w:color="000001"/>
                                  </w:tcBorders>
                                  <w:shd w:color="auto" w:fill="auto" w:val="clear"/>
                                  <w:tcMar>
                                    <w:left w:w="93" w:type="dxa"/>
                                  </w:tcMar>
                                  <w:vAlign w:val="bottom"/>
                                </w:tcPr>
                                <w:p>
                                  <w:pPr>
                                    <w:pStyle w:val="FrameContents"/>
                                    <w:keepNext w:val="true"/>
                                    <w:keepLines w:val="false"/>
                                    <w:widowControl/>
                                    <w:shd w:val="clear" w:fill="auto"/>
                                    <w:suppressAutoHyphens w:val="false"/>
                                    <w:bidi w:val="0"/>
                                    <w:spacing w:lineRule="auto" w:line="240" w:beforeAutospacing="0" w:before="0" w:afterAutospacing="0" w:after="0"/>
                                    <w:ind w:left="0" w:right="0" w:hanging="0"/>
                                    <w:jc w:val="left"/>
                                    <w:rPr>
                                      <w:color w:val="00000A"/>
                                    </w:rPr>
                                  </w:pPr>
                                  <w:r>
                                    <w:rPr>
                                      <w:rFonts w:cs="Arial" w:ascii="Arial" w:hAnsi="Arial"/>
                                      <w:color w:val="00000A"/>
                                      <w:sz w:val="20"/>
                                      <w:szCs w:val="20"/>
                                    </w:rPr>
                                    <w:t>Минималац – 2</w:t>
                                  </w:r>
                                  <w:r>
                                    <w:rPr>
                                      <w:rFonts w:cs="Arial" w:ascii="Arial" w:hAnsi="Arial"/>
                                      <w:color w:val="00000A"/>
                                      <w:sz w:val="20"/>
                                      <w:szCs w:val="20"/>
                                      <w:lang w:val="sr-RS"/>
                                    </w:rPr>
                                    <w:t>9</w:t>
                                  </w:r>
                                  <w:r>
                                    <w:rPr>
                                      <w:rFonts w:cs="Arial" w:ascii="Arial" w:hAnsi="Arial"/>
                                      <w:color w:val="00000A"/>
                                      <w:sz w:val="20"/>
                                      <w:szCs w:val="20"/>
                                    </w:rPr>
                                    <w:t>.</w:t>
                                  </w:r>
                                  <w:r>
                                    <w:rPr>
                                      <w:rFonts w:cs="Arial" w:ascii="Arial" w:hAnsi="Arial"/>
                                      <w:color w:val="00000A"/>
                                      <w:sz w:val="20"/>
                                      <w:szCs w:val="20"/>
                                      <w:lang w:val="sr-RS"/>
                                    </w:rPr>
                                    <w:t>428</w:t>
                                  </w:r>
                                  <w:r>
                                    <w:rPr>
                                      <w:rFonts w:cs="Arial" w:ascii="Arial" w:hAnsi="Arial"/>
                                      <w:color w:val="00000A"/>
                                      <w:sz w:val="20"/>
                                      <w:szCs w:val="20"/>
                                    </w:rPr>
                                    <w:t>,</w:t>
                                  </w:r>
                                  <w:r>
                                    <w:rPr>
                                      <w:rFonts w:cs="Arial" w:ascii="Arial" w:hAnsi="Arial"/>
                                      <w:color w:val="00000A"/>
                                      <w:sz w:val="20"/>
                                      <w:szCs w:val="20"/>
                                      <w:lang w:val="sr-RS"/>
                                    </w:rPr>
                                    <w:t>80</w:t>
                                  </w:r>
                                  <w:r>
                                    <w:rPr>
                                      <w:rFonts w:cs="Arial" w:ascii="Arial" w:hAnsi="Arial"/>
                                      <w:color w:val="00000A"/>
                                      <w:sz w:val="20"/>
                                      <w:szCs w:val="20"/>
                                    </w:rPr>
                                    <w:t xml:space="preserve"> </w:t>
                                  </w:r>
                                </w:p>
                                <w:p>
                                  <w:pPr>
                                    <w:pStyle w:val="FrameContents"/>
                                    <w:bidi w:val="0"/>
                                    <w:spacing w:lineRule="auto" w:line="240"/>
                                    <w:jc w:val="left"/>
                                    <w:rPr>
                                      <w:color w:val="00000A"/>
                                    </w:rPr>
                                  </w:pPr>
                                  <w:r>
                                    <w:rPr>
                                      <w:rFonts w:cs="Arial" w:ascii="Arial" w:hAnsi="Arial"/>
                                      <w:color w:val="00000A"/>
                                      <w:sz w:val="20"/>
                                      <w:szCs w:val="20"/>
                                    </w:rPr>
                                    <w:t>За 160 часова</w:t>
                                  </w:r>
                                </w:p>
                              </w:tc>
                              <w:tc>
                                <w:tcPr>
                                  <w:tcW w:w="3120" w:type="dxa"/>
                                  <w:tcBorders>
                                    <w:top w:val="single" w:sz="4" w:space="0" w:color="000001"/>
                                    <w:left w:val="single" w:sz="8" w:space="0" w:color="000001"/>
                                    <w:bottom w:val="single" w:sz="4" w:space="0" w:color="000001"/>
                                    <w:right w:val="single" w:sz="8" w:space="0" w:color="000001"/>
                                  </w:tcBorders>
                                  <w:shd w:color="auto" w:fill="auto" w:val="clear"/>
                                  <w:vAlign w:val="bottom"/>
                                </w:tcPr>
                                <w:p>
                                  <w:pPr>
                                    <w:pStyle w:val="FrameContents"/>
                                    <w:bidi w:val="0"/>
                                    <w:jc w:val="center"/>
                                    <w:rPr>
                                      <w:color w:val="00000A"/>
                                    </w:rPr>
                                  </w:pPr>
                                  <w:r>
                                    <w:rPr>
                                      <w:rFonts w:cs="Arial" w:ascii="Arial" w:hAnsi="Arial"/>
                                      <w:color w:val="00000A"/>
                                      <w:sz w:val="20"/>
                                      <w:szCs w:val="20"/>
                                    </w:rPr>
                                    <w:t>Минималац -</w:t>
                                  </w:r>
                                </w:p>
                                <w:p>
                                  <w:pPr>
                                    <w:pStyle w:val="FrameContents"/>
                                    <w:bidi w:val="0"/>
                                    <w:jc w:val="center"/>
                                    <w:rPr>
                                      <w:color w:val="00000A"/>
                                    </w:rPr>
                                  </w:pPr>
                                  <w:r>
                                    <w:rPr>
                                      <w:rFonts w:cs="Arial" w:ascii="Arial" w:hAnsi="Arial"/>
                                      <w:color w:val="00000A"/>
                                      <w:sz w:val="20"/>
                                      <w:szCs w:val="20"/>
                                    </w:rPr>
                                    <w:t>3</w:t>
                                  </w:r>
                                  <w:r>
                                    <w:rPr>
                                      <w:rFonts w:cs="Arial" w:ascii="Arial" w:hAnsi="Arial"/>
                                      <w:color w:val="00000A"/>
                                      <w:sz w:val="20"/>
                                      <w:szCs w:val="20"/>
                                      <w:lang w:val="sr-RS"/>
                                    </w:rPr>
                                    <w:t>3</w:t>
                                  </w:r>
                                  <w:r>
                                    <w:rPr>
                                      <w:rFonts w:cs="Arial" w:ascii="Arial" w:hAnsi="Arial"/>
                                      <w:color w:val="00000A"/>
                                      <w:sz w:val="20"/>
                                      <w:szCs w:val="20"/>
                                    </w:rPr>
                                    <w:t>.</w:t>
                                  </w:r>
                                  <w:r>
                                    <w:rPr>
                                      <w:rFonts w:cs="Arial" w:ascii="Arial" w:hAnsi="Arial"/>
                                      <w:color w:val="00000A"/>
                                      <w:sz w:val="20"/>
                                      <w:szCs w:val="20"/>
                                      <w:lang w:val="sr-RS"/>
                                    </w:rPr>
                                    <w:t>843</w:t>
                                  </w:r>
                                  <w:r>
                                    <w:rPr>
                                      <w:rFonts w:cs="Arial" w:ascii="Arial" w:hAnsi="Arial"/>
                                      <w:color w:val="00000A"/>
                                      <w:sz w:val="20"/>
                                      <w:szCs w:val="20"/>
                                    </w:rPr>
                                    <w:t>,</w:t>
                                  </w:r>
                                  <w:r>
                                    <w:rPr>
                                      <w:rFonts w:cs="Arial" w:ascii="Arial" w:hAnsi="Arial"/>
                                      <w:color w:val="00000A"/>
                                      <w:sz w:val="20"/>
                                      <w:szCs w:val="20"/>
                                      <w:lang w:val="sr-RS"/>
                                    </w:rPr>
                                    <w:t>12</w:t>
                                  </w:r>
                                  <w:r>
                                    <w:rPr>
                                      <w:rFonts w:cs="Arial" w:ascii="Arial" w:hAnsi="Arial"/>
                                      <w:color w:val="00000A"/>
                                      <w:sz w:val="20"/>
                                      <w:szCs w:val="20"/>
                                    </w:rPr>
                                    <w:t xml:space="preserve"> </w:t>
                                  </w:r>
                                </w:p>
                                <w:p>
                                  <w:pPr>
                                    <w:pStyle w:val="FrameContents"/>
                                    <w:bidi w:val="0"/>
                                    <w:jc w:val="center"/>
                                    <w:rPr>
                                      <w:color w:val="00000A"/>
                                    </w:rPr>
                                  </w:pPr>
                                  <w:r>
                                    <w:rPr>
                                      <w:rFonts w:cs="Arial" w:ascii="Arial" w:hAnsi="Arial"/>
                                      <w:color w:val="00000A"/>
                                      <w:sz w:val="20"/>
                                      <w:szCs w:val="20"/>
                                    </w:rPr>
                                    <w:t>За 184 часова</w:t>
                                  </w:r>
                                </w:p>
                                <w:p>
                                  <w:pPr>
                                    <w:pStyle w:val="FrameContents"/>
                                    <w:bidi w:val="0"/>
                                    <w:jc w:val="center"/>
                                    <w:rPr>
                                      <w:rFonts w:ascii="Arial" w:hAnsi="Arial" w:cs="Arial"/>
                                      <w:color w:val="00000A"/>
                                      <w:sz w:val="20"/>
                                      <w:szCs w:val="20"/>
                                    </w:rPr>
                                  </w:pPr>
                                  <w:r>
                                    <w:rPr>
                                      <w:rFonts w:cs="Arial" w:ascii="Arial" w:hAnsi="Arial"/>
                                      <w:color w:val="00000A"/>
                                      <w:sz w:val="20"/>
                                      <w:szCs w:val="20"/>
                                    </w:rPr>
                                  </w:r>
                                </w:p>
                              </w:tc>
                            </w:tr>
                            <w:tr>
                              <w:trPr>
                                <w:trHeight w:val="348" w:hRule="atLeast"/>
                              </w:trPr>
                              <w:tc>
                                <w:tcPr>
                                  <w:tcW w:w="2517" w:type="dxa"/>
                                  <w:tcBorders>
                                    <w:top w:val="single" w:sz="8" w:space="0" w:color="000001"/>
                                    <w:left w:val="single" w:sz="8" w:space="0" w:color="000001"/>
                                    <w:bottom w:val="single" w:sz="8" w:space="0" w:color="000001"/>
                                    <w:right w:val="single" w:sz="4" w:space="0" w:color="000001"/>
                                  </w:tcBorders>
                                  <w:shd w:color="auto" w:fill="auto" w:val="clear"/>
                                  <w:vAlign w:val="bottom"/>
                                </w:tcPr>
                                <w:p>
                                  <w:pPr>
                                    <w:pStyle w:val="FrameContents"/>
                                    <w:bidi w:val="0"/>
                                    <w:jc w:val="center"/>
                                    <w:rPr>
                                      <w:rFonts w:ascii="Arial" w:hAnsi="Arial" w:cs="Arial"/>
                                      <w:color w:val="00000A"/>
                                      <w:sz w:val="20"/>
                                      <w:szCs w:val="20"/>
                                    </w:rPr>
                                  </w:pPr>
                                  <w:r>
                                    <w:rPr>
                                      <w:rFonts w:cs="Arial" w:ascii="Arial" w:hAnsi="Arial"/>
                                      <w:color w:val="00000A"/>
                                      <w:sz w:val="20"/>
                                      <w:szCs w:val="20"/>
                                    </w:rPr>
                                  </w:r>
                                </w:p>
                              </w:tc>
                              <w:tc>
                                <w:tcPr>
                                  <w:tcW w:w="3118" w:type="dxa"/>
                                  <w:tcBorders>
                                    <w:top w:val="single" w:sz="8" w:space="0" w:color="000001"/>
                                    <w:left w:val="single" w:sz="4" w:space="0" w:color="000001"/>
                                    <w:bottom w:val="single" w:sz="8" w:space="0" w:color="000001"/>
                                    <w:right w:val="single" w:sz="4" w:space="0" w:color="000001"/>
                                  </w:tcBorders>
                                  <w:shd w:color="auto" w:fill="auto" w:val="clear"/>
                                  <w:tcMar>
                                    <w:left w:w="93" w:type="dxa"/>
                                  </w:tcMar>
                                  <w:vAlign w:val="bottom"/>
                                </w:tcPr>
                                <w:p>
                                  <w:pPr>
                                    <w:pStyle w:val="FrameContents"/>
                                    <w:bidi w:val="0"/>
                                    <w:jc w:val="both"/>
                                    <w:rPr>
                                      <w:rFonts w:ascii="Arial" w:hAnsi="Arial" w:cs="Arial"/>
                                      <w:color w:val="00000A"/>
                                      <w:sz w:val="20"/>
                                      <w:szCs w:val="20"/>
                                    </w:rPr>
                                  </w:pPr>
                                  <w:r>
                                    <w:rPr>
                                      <w:rFonts w:cs="Arial" w:ascii="Arial" w:hAnsi="Arial"/>
                                      <w:color w:val="00000A"/>
                                      <w:sz w:val="20"/>
                                      <w:szCs w:val="20"/>
                                    </w:rPr>
                                  </w:r>
                                </w:p>
                              </w:tc>
                              <w:tc>
                                <w:tcPr>
                                  <w:tcW w:w="3120" w:type="dxa"/>
                                  <w:tcBorders>
                                    <w:top w:val="single" w:sz="8" w:space="0" w:color="000001"/>
                                    <w:left w:val="single" w:sz="8" w:space="0" w:color="000001"/>
                                    <w:bottom w:val="single" w:sz="8" w:space="0" w:color="000001"/>
                                    <w:right w:val="single" w:sz="8" w:space="0" w:color="000001"/>
                                  </w:tcBorders>
                                  <w:shd w:color="auto" w:fill="auto" w:val="clear"/>
                                  <w:vAlign w:val="bottom"/>
                                </w:tcPr>
                                <w:p>
                                  <w:pPr>
                                    <w:pStyle w:val="FrameContents"/>
                                    <w:bidi w:val="0"/>
                                    <w:jc w:val="both"/>
                                    <w:rPr>
                                      <w:rFonts w:ascii="Arial" w:hAnsi="Arial" w:cs="Arial"/>
                                      <w:color w:val="00000A"/>
                                      <w:sz w:val="20"/>
                                      <w:szCs w:val="20"/>
                                    </w:rPr>
                                  </w:pPr>
                                  <w:r>
                                    <w:rPr>
                                      <w:rFonts w:cs="Arial" w:ascii="Arial" w:hAnsi="Arial"/>
                                      <w:color w:val="00000A"/>
                                      <w:sz w:val="20"/>
                                      <w:szCs w:val="20"/>
                                    </w:rPr>
                                  </w:r>
                                </w:p>
                              </w:tc>
                            </w:tr>
                          </w:tbl>
                          <w:p>
                            <w:pPr>
                              <w:pStyle w:val="FrameContents"/>
                              <w:rPr/>
                            </w:pPr>
                            <w:r>
                              <w:rPr/>
                            </w:r>
                          </w:p>
                        </w:txbxContent>
                      </wps:txbx>
                      <wps:bodyPr lIns="0" rIns="0" tIns="0" bIns="0">
                        <a:spAutoFit/>
                      </wps:bodyPr>
                    </wps:wsp>
                  </a:graphicData>
                </a:graphic>
              </wp:anchor>
            </w:drawing>
          </mc:Choice>
          <mc:Fallback>
            <w:pict>
              <v:rect id="shape_0" ID="Frame5" stroked="f" style="position:absolute;margin-left:78.7pt;margin-top:3.7pt;width:437.85pt;height:149.35pt;mso-position-horizontal:center;mso-position-horizontal-relative:page">
                <w10:wrap type="none"/>
                <v:fill o:detectmouseclick="t" on="false"/>
                <v:stroke color="#3465a4" joinstyle="round" endcap="flat"/>
                <v:textbox>
                  <w:txbxContent>
                    <w:tbl>
                      <w:tblPr>
                        <w:tblStyle w:val="11"/>
                        <w:tblW w:w="8755" w:type="dxa"/>
                        <w:jc w:val="center"/>
                        <w:tblInd w:w="0" w:type="dxa"/>
                        <w:tblCellMar>
                          <w:top w:w="0" w:type="dxa"/>
                          <w:left w:w="68" w:type="dxa"/>
                          <w:bottom w:w="0" w:type="dxa"/>
                          <w:right w:w="108" w:type="dxa"/>
                        </w:tblCellMar>
                      </w:tblPr>
                      <w:tblGrid>
                        <w:gridCol w:w="2517"/>
                        <w:gridCol w:w="3118"/>
                        <w:gridCol w:w="3120"/>
                      </w:tblGrid>
                      <w:tr>
                        <w:trPr>
                          <w:trHeight w:val="765" w:hRule="atLeast"/>
                        </w:trPr>
                        <w:tc>
                          <w:tcPr>
                            <w:tcW w:w="2517" w:type="dxa"/>
                            <w:tcBorders>
                              <w:top w:val="single" w:sz="8" w:space="0" w:color="000001"/>
                              <w:left w:val="single" w:sz="8" w:space="0" w:color="000001"/>
                              <w:bottom w:val="single" w:sz="4" w:space="0" w:color="000001"/>
                              <w:right w:val="single" w:sz="4" w:space="0" w:color="000001"/>
                            </w:tcBorders>
                            <w:shd w:color="auto" w:fill="auto" w:val="clear"/>
                            <w:vAlign w:val="center"/>
                          </w:tcPr>
                          <w:p>
                            <w:pPr>
                              <w:pStyle w:val="FrameContents"/>
                              <w:bidi w:val="0"/>
                              <w:jc w:val="center"/>
                              <w:rPr>
                                <w:color w:val="00000A"/>
                              </w:rPr>
                            </w:pPr>
                            <w:r>
                              <w:rPr>
                                <w:rFonts w:cs="Arial" w:ascii="Arial" w:hAnsi="Arial"/>
                                <w:color w:val="00000A"/>
                                <w:sz w:val="20"/>
                                <w:szCs w:val="20"/>
                              </w:rPr>
                              <w:t>Звање</w:t>
                            </w:r>
                          </w:p>
                        </w:tc>
                        <w:tc>
                          <w:tcPr>
                            <w:tcW w:w="3118" w:type="dxa"/>
                            <w:tcBorders>
                              <w:top w:val="single" w:sz="8" w:space="0" w:color="000001"/>
                              <w:left w:val="single" w:sz="4" w:space="0" w:color="000001"/>
                              <w:bottom w:val="single" w:sz="4" w:space="0" w:color="000001"/>
                              <w:right w:val="single" w:sz="4" w:space="0" w:color="000001"/>
                            </w:tcBorders>
                            <w:shd w:color="auto" w:fill="auto" w:val="clear"/>
                            <w:tcMar>
                              <w:left w:w="93" w:type="dxa"/>
                            </w:tcMar>
                            <w:vAlign w:val="center"/>
                          </w:tcPr>
                          <w:p>
                            <w:pPr>
                              <w:pStyle w:val="FrameContents"/>
                              <w:bidi w:val="0"/>
                              <w:jc w:val="both"/>
                              <w:rPr>
                                <w:color w:val="00000A"/>
                              </w:rPr>
                            </w:pPr>
                            <w:r>
                              <w:rPr>
                                <w:rFonts w:cs="Arial" w:ascii="Arial" w:hAnsi="Arial"/>
                                <w:color w:val="00000A"/>
                                <w:sz w:val="20"/>
                                <w:szCs w:val="20"/>
                              </w:rPr>
                              <w:t>Најнижа нето плата без минулог рада (у динарима)</w:t>
                            </w:r>
                          </w:p>
                        </w:tc>
                        <w:tc>
                          <w:tcPr>
                            <w:tcW w:w="3120" w:type="dxa"/>
                            <w:tcBorders>
                              <w:top w:val="single" w:sz="8" w:space="0" w:color="000001"/>
                              <w:left w:val="single" w:sz="8" w:space="0" w:color="000001"/>
                              <w:bottom w:val="single" w:sz="4" w:space="0" w:color="000001"/>
                              <w:right w:val="single" w:sz="8" w:space="0" w:color="000001"/>
                            </w:tcBorders>
                            <w:shd w:color="auto" w:fill="auto" w:val="clear"/>
                            <w:vAlign w:val="center"/>
                          </w:tcPr>
                          <w:p>
                            <w:pPr>
                              <w:pStyle w:val="FrameContents"/>
                              <w:bidi w:val="0"/>
                              <w:jc w:val="both"/>
                              <w:rPr>
                                <w:color w:val="00000A"/>
                              </w:rPr>
                            </w:pPr>
                            <w:r>
                              <w:rPr>
                                <w:rFonts w:cs="Arial" w:ascii="Arial" w:hAnsi="Arial"/>
                                <w:color w:val="00000A"/>
                                <w:sz w:val="20"/>
                                <w:szCs w:val="20"/>
                              </w:rPr>
                              <w:t>Највиша нето плата без минулог рада (у динарима)</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tcBorders>
                            <w:shd w:color="auto" w:fill="auto" w:val="clear"/>
                            <w:vAlign w:val="bottom"/>
                          </w:tcPr>
                          <w:p>
                            <w:pPr>
                              <w:pStyle w:val="FrameContents"/>
                              <w:bidi w:val="0"/>
                              <w:jc w:val="left"/>
                              <w:rPr>
                                <w:color w:val="00000A"/>
                              </w:rPr>
                            </w:pPr>
                            <w:r>
                              <w:rPr>
                                <w:rFonts w:cs="Arial" w:ascii="Arial" w:hAnsi="Arial"/>
                                <w:color w:val="00000A"/>
                                <w:sz w:val="20"/>
                                <w:szCs w:val="20"/>
                              </w:rPr>
                              <w:t>Самостални саветник</w:t>
                            </w:r>
                          </w:p>
                        </w:tc>
                        <w:tc>
                          <w:tcPr>
                            <w:tcW w:w="3118" w:type="dxa"/>
                            <w:tcBorders>
                              <w:top w:val="single" w:sz="4" w:space="0" w:color="000001"/>
                              <w:left w:val="single" w:sz="4" w:space="0" w:color="000001"/>
                              <w:bottom w:val="single" w:sz="4" w:space="0" w:color="000001"/>
                              <w:right w:val="single" w:sz="4" w:space="0" w:color="000001"/>
                            </w:tcBorders>
                            <w:shd w:color="auto" w:fill="auto" w:val="clear"/>
                            <w:tcMar>
                              <w:left w:w="93" w:type="dxa"/>
                            </w:tcMar>
                            <w:vAlign w:val="bottom"/>
                          </w:tcPr>
                          <w:p>
                            <w:pPr>
                              <w:pStyle w:val="FrameContents"/>
                              <w:bidi w:val="0"/>
                              <w:jc w:val="right"/>
                              <w:rPr>
                                <w:color w:val="00000A"/>
                                <w:lang w:val="sr-RS"/>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c>
                          <w:tcPr>
                            <w:tcW w:w="3120" w:type="dxa"/>
                            <w:tcBorders>
                              <w:top w:val="single" w:sz="4" w:space="0" w:color="000001"/>
                              <w:left w:val="single" w:sz="8" w:space="0" w:color="000001"/>
                              <w:bottom w:val="single" w:sz="4" w:space="0" w:color="000001"/>
                              <w:right w:val="single" w:sz="8" w:space="0" w:color="000001"/>
                            </w:tcBorders>
                            <w:shd w:color="auto" w:fill="auto" w:val="clear"/>
                            <w:vAlign w:val="bottom"/>
                          </w:tcPr>
                          <w:p>
                            <w:pPr>
                              <w:pStyle w:val="FrameContents"/>
                              <w:bidi w:val="0"/>
                              <w:jc w:val="right"/>
                              <w:rPr>
                                <w:color w:val="00000A"/>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tcBorders>
                            <w:shd w:color="auto" w:fill="auto" w:val="clear"/>
                            <w:vAlign w:val="bottom"/>
                          </w:tcPr>
                          <w:p>
                            <w:pPr>
                              <w:pStyle w:val="FrameContents"/>
                              <w:bidi w:val="0"/>
                              <w:jc w:val="left"/>
                              <w:rPr>
                                <w:color w:val="00000A"/>
                              </w:rPr>
                            </w:pPr>
                            <w:r>
                              <w:rPr>
                                <w:rFonts w:cs="Arial" w:ascii="Arial" w:hAnsi="Arial"/>
                                <w:color w:val="00000A"/>
                                <w:sz w:val="20"/>
                                <w:szCs w:val="20"/>
                              </w:rPr>
                              <w:t>Референт</w:t>
                            </w:r>
                          </w:p>
                        </w:tc>
                        <w:tc>
                          <w:tcPr>
                            <w:tcW w:w="3118" w:type="dxa"/>
                            <w:tcBorders>
                              <w:top w:val="single" w:sz="4" w:space="0" w:color="000001"/>
                              <w:left w:val="single" w:sz="4" w:space="0" w:color="000001"/>
                              <w:bottom w:val="single" w:sz="4" w:space="0" w:color="000001"/>
                              <w:right w:val="single" w:sz="4" w:space="0" w:color="000001"/>
                            </w:tcBorders>
                            <w:shd w:color="auto" w:fill="auto" w:val="clear"/>
                            <w:tcMar>
                              <w:left w:w="93" w:type="dxa"/>
                            </w:tcMar>
                            <w:vAlign w:val="bottom"/>
                          </w:tcPr>
                          <w:p>
                            <w:pPr>
                              <w:pStyle w:val="FrameContents"/>
                              <w:bidi w:val="0"/>
                              <w:jc w:val="right"/>
                              <w:rPr>
                                <w:color w:val="00000A"/>
                                <w:lang w:val="sr-RS"/>
                              </w:rPr>
                            </w:pPr>
                            <w:r>
                              <w:rPr>
                                <w:rFonts w:cs="Arial" w:ascii="Arial" w:hAnsi="Arial"/>
                                <w:color w:val="00000A"/>
                                <w:sz w:val="20"/>
                                <w:szCs w:val="20"/>
                                <w:lang w:val="sr-RS"/>
                              </w:rPr>
                              <w:t>37</w:t>
                            </w:r>
                            <w:r>
                              <w:rPr>
                                <w:rFonts w:cs="Arial" w:ascii="Arial" w:hAnsi="Arial"/>
                                <w:color w:val="00000A"/>
                                <w:sz w:val="20"/>
                                <w:szCs w:val="20"/>
                              </w:rPr>
                              <w:t>.</w:t>
                            </w:r>
                            <w:r>
                              <w:rPr>
                                <w:rFonts w:cs="Arial" w:ascii="Arial" w:hAnsi="Arial"/>
                                <w:color w:val="00000A"/>
                                <w:sz w:val="20"/>
                                <w:szCs w:val="20"/>
                                <w:lang w:val="sr-RS"/>
                              </w:rPr>
                              <w:t>492</w:t>
                            </w:r>
                            <w:r>
                              <w:rPr>
                                <w:rFonts w:cs="Arial" w:ascii="Arial" w:hAnsi="Arial"/>
                                <w:color w:val="00000A"/>
                                <w:sz w:val="20"/>
                                <w:szCs w:val="20"/>
                              </w:rPr>
                              <w:t>,</w:t>
                            </w:r>
                            <w:r>
                              <w:rPr>
                                <w:rFonts w:cs="Arial" w:ascii="Arial" w:hAnsi="Arial"/>
                                <w:color w:val="00000A"/>
                                <w:sz w:val="20"/>
                                <w:szCs w:val="20"/>
                                <w:lang w:val="sr-RS"/>
                              </w:rPr>
                              <w:t>31</w:t>
                            </w:r>
                          </w:p>
                        </w:tc>
                        <w:tc>
                          <w:tcPr>
                            <w:tcW w:w="3120" w:type="dxa"/>
                            <w:tcBorders>
                              <w:top w:val="single" w:sz="4" w:space="0" w:color="000001"/>
                              <w:left w:val="single" w:sz="8" w:space="0" w:color="000001"/>
                              <w:bottom w:val="single" w:sz="4" w:space="0" w:color="000001"/>
                              <w:right w:val="single" w:sz="8" w:space="0" w:color="000001"/>
                            </w:tcBorders>
                            <w:shd w:color="auto" w:fill="auto" w:val="clear"/>
                            <w:vAlign w:val="bottom"/>
                          </w:tcPr>
                          <w:p>
                            <w:pPr>
                              <w:pStyle w:val="FrameContents"/>
                              <w:bidi w:val="0"/>
                              <w:jc w:val="right"/>
                              <w:rPr>
                                <w:color w:val="00000A"/>
                              </w:rPr>
                            </w:pPr>
                            <w:r>
                              <w:rPr>
                                <w:rFonts w:cs="Arial" w:ascii="Arial" w:hAnsi="Arial"/>
                                <w:color w:val="00000A"/>
                                <w:sz w:val="20"/>
                                <w:szCs w:val="20"/>
                                <w:lang w:val="sr-RS"/>
                              </w:rPr>
                              <w:t>52.489,24</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tcBorders>
                            <w:shd w:color="auto" w:fill="auto" w:val="clear"/>
                            <w:vAlign w:val="bottom"/>
                          </w:tcPr>
                          <w:p>
                            <w:pPr>
                              <w:pStyle w:val="FrameContents"/>
                              <w:bidi w:val="0"/>
                              <w:jc w:val="left"/>
                              <w:rPr>
                                <w:color w:val="00000A"/>
                              </w:rPr>
                            </w:pPr>
                            <w:r>
                              <w:rPr>
                                <w:rFonts w:cs="Arial" w:ascii="Arial" w:hAnsi="Arial"/>
                                <w:color w:val="00000A"/>
                                <w:sz w:val="20"/>
                                <w:szCs w:val="20"/>
                              </w:rPr>
                              <w:t>Намештеник</w:t>
                            </w:r>
                          </w:p>
                        </w:tc>
                        <w:tc>
                          <w:tcPr>
                            <w:tcW w:w="3118" w:type="dxa"/>
                            <w:tcBorders>
                              <w:top w:val="single" w:sz="4" w:space="0" w:color="000001"/>
                              <w:left w:val="single" w:sz="4" w:space="0" w:color="000001"/>
                              <w:bottom w:val="single" w:sz="4" w:space="0" w:color="000001"/>
                              <w:right w:val="single" w:sz="4" w:space="0" w:color="000001"/>
                            </w:tcBorders>
                            <w:shd w:color="auto" w:fill="auto" w:val="clear"/>
                            <w:tcMar>
                              <w:left w:w="93" w:type="dxa"/>
                            </w:tcMar>
                            <w:vAlign w:val="bottom"/>
                          </w:tcPr>
                          <w:p>
                            <w:pPr>
                              <w:pStyle w:val="FrameContents"/>
                              <w:keepNext w:val="true"/>
                              <w:keepLines w:val="false"/>
                              <w:widowControl/>
                              <w:shd w:val="clear" w:fill="auto"/>
                              <w:suppressAutoHyphens w:val="false"/>
                              <w:bidi w:val="0"/>
                              <w:spacing w:lineRule="auto" w:line="240" w:beforeAutospacing="0" w:before="0" w:afterAutospacing="0" w:after="0"/>
                              <w:ind w:left="0" w:right="0" w:hanging="0"/>
                              <w:jc w:val="left"/>
                              <w:rPr>
                                <w:color w:val="00000A"/>
                              </w:rPr>
                            </w:pPr>
                            <w:r>
                              <w:rPr>
                                <w:rFonts w:cs="Arial" w:ascii="Arial" w:hAnsi="Arial"/>
                                <w:color w:val="00000A"/>
                                <w:sz w:val="20"/>
                                <w:szCs w:val="20"/>
                              </w:rPr>
                              <w:t>Минималац – 2</w:t>
                            </w:r>
                            <w:r>
                              <w:rPr>
                                <w:rFonts w:cs="Arial" w:ascii="Arial" w:hAnsi="Arial"/>
                                <w:color w:val="00000A"/>
                                <w:sz w:val="20"/>
                                <w:szCs w:val="20"/>
                                <w:lang w:val="sr-RS"/>
                              </w:rPr>
                              <w:t>9</w:t>
                            </w:r>
                            <w:r>
                              <w:rPr>
                                <w:rFonts w:cs="Arial" w:ascii="Arial" w:hAnsi="Arial"/>
                                <w:color w:val="00000A"/>
                                <w:sz w:val="20"/>
                                <w:szCs w:val="20"/>
                              </w:rPr>
                              <w:t>.</w:t>
                            </w:r>
                            <w:r>
                              <w:rPr>
                                <w:rFonts w:cs="Arial" w:ascii="Arial" w:hAnsi="Arial"/>
                                <w:color w:val="00000A"/>
                                <w:sz w:val="20"/>
                                <w:szCs w:val="20"/>
                                <w:lang w:val="sr-RS"/>
                              </w:rPr>
                              <w:t>428</w:t>
                            </w:r>
                            <w:r>
                              <w:rPr>
                                <w:rFonts w:cs="Arial" w:ascii="Arial" w:hAnsi="Arial"/>
                                <w:color w:val="00000A"/>
                                <w:sz w:val="20"/>
                                <w:szCs w:val="20"/>
                              </w:rPr>
                              <w:t>,</w:t>
                            </w:r>
                            <w:r>
                              <w:rPr>
                                <w:rFonts w:cs="Arial" w:ascii="Arial" w:hAnsi="Arial"/>
                                <w:color w:val="00000A"/>
                                <w:sz w:val="20"/>
                                <w:szCs w:val="20"/>
                                <w:lang w:val="sr-RS"/>
                              </w:rPr>
                              <w:t>80</w:t>
                            </w:r>
                            <w:r>
                              <w:rPr>
                                <w:rFonts w:cs="Arial" w:ascii="Arial" w:hAnsi="Arial"/>
                                <w:color w:val="00000A"/>
                                <w:sz w:val="20"/>
                                <w:szCs w:val="20"/>
                              </w:rPr>
                              <w:t xml:space="preserve"> </w:t>
                            </w:r>
                          </w:p>
                          <w:p>
                            <w:pPr>
                              <w:pStyle w:val="FrameContents"/>
                              <w:bidi w:val="0"/>
                              <w:spacing w:lineRule="auto" w:line="240"/>
                              <w:jc w:val="left"/>
                              <w:rPr>
                                <w:color w:val="00000A"/>
                              </w:rPr>
                            </w:pPr>
                            <w:r>
                              <w:rPr>
                                <w:rFonts w:cs="Arial" w:ascii="Arial" w:hAnsi="Arial"/>
                                <w:color w:val="00000A"/>
                                <w:sz w:val="20"/>
                                <w:szCs w:val="20"/>
                              </w:rPr>
                              <w:t>За 160 часова</w:t>
                            </w:r>
                          </w:p>
                        </w:tc>
                        <w:tc>
                          <w:tcPr>
                            <w:tcW w:w="3120" w:type="dxa"/>
                            <w:tcBorders>
                              <w:top w:val="single" w:sz="4" w:space="0" w:color="000001"/>
                              <w:left w:val="single" w:sz="8" w:space="0" w:color="000001"/>
                              <w:bottom w:val="single" w:sz="4" w:space="0" w:color="000001"/>
                              <w:right w:val="single" w:sz="8" w:space="0" w:color="000001"/>
                            </w:tcBorders>
                            <w:shd w:color="auto" w:fill="auto" w:val="clear"/>
                            <w:vAlign w:val="bottom"/>
                          </w:tcPr>
                          <w:p>
                            <w:pPr>
                              <w:pStyle w:val="FrameContents"/>
                              <w:bidi w:val="0"/>
                              <w:jc w:val="center"/>
                              <w:rPr>
                                <w:color w:val="00000A"/>
                              </w:rPr>
                            </w:pPr>
                            <w:r>
                              <w:rPr>
                                <w:rFonts w:cs="Arial" w:ascii="Arial" w:hAnsi="Arial"/>
                                <w:color w:val="00000A"/>
                                <w:sz w:val="20"/>
                                <w:szCs w:val="20"/>
                              </w:rPr>
                              <w:t>Минималац -</w:t>
                            </w:r>
                          </w:p>
                          <w:p>
                            <w:pPr>
                              <w:pStyle w:val="FrameContents"/>
                              <w:bidi w:val="0"/>
                              <w:jc w:val="center"/>
                              <w:rPr>
                                <w:color w:val="00000A"/>
                              </w:rPr>
                            </w:pPr>
                            <w:r>
                              <w:rPr>
                                <w:rFonts w:cs="Arial" w:ascii="Arial" w:hAnsi="Arial"/>
                                <w:color w:val="00000A"/>
                                <w:sz w:val="20"/>
                                <w:szCs w:val="20"/>
                              </w:rPr>
                              <w:t>3</w:t>
                            </w:r>
                            <w:r>
                              <w:rPr>
                                <w:rFonts w:cs="Arial" w:ascii="Arial" w:hAnsi="Arial"/>
                                <w:color w:val="00000A"/>
                                <w:sz w:val="20"/>
                                <w:szCs w:val="20"/>
                                <w:lang w:val="sr-RS"/>
                              </w:rPr>
                              <w:t>3</w:t>
                            </w:r>
                            <w:r>
                              <w:rPr>
                                <w:rFonts w:cs="Arial" w:ascii="Arial" w:hAnsi="Arial"/>
                                <w:color w:val="00000A"/>
                                <w:sz w:val="20"/>
                                <w:szCs w:val="20"/>
                              </w:rPr>
                              <w:t>.</w:t>
                            </w:r>
                            <w:r>
                              <w:rPr>
                                <w:rFonts w:cs="Arial" w:ascii="Arial" w:hAnsi="Arial"/>
                                <w:color w:val="00000A"/>
                                <w:sz w:val="20"/>
                                <w:szCs w:val="20"/>
                                <w:lang w:val="sr-RS"/>
                              </w:rPr>
                              <w:t>843</w:t>
                            </w:r>
                            <w:r>
                              <w:rPr>
                                <w:rFonts w:cs="Arial" w:ascii="Arial" w:hAnsi="Arial"/>
                                <w:color w:val="00000A"/>
                                <w:sz w:val="20"/>
                                <w:szCs w:val="20"/>
                              </w:rPr>
                              <w:t>,</w:t>
                            </w:r>
                            <w:r>
                              <w:rPr>
                                <w:rFonts w:cs="Arial" w:ascii="Arial" w:hAnsi="Arial"/>
                                <w:color w:val="00000A"/>
                                <w:sz w:val="20"/>
                                <w:szCs w:val="20"/>
                                <w:lang w:val="sr-RS"/>
                              </w:rPr>
                              <w:t>12</w:t>
                            </w:r>
                            <w:r>
                              <w:rPr>
                                <w:rFonts w:cs="Arial" w:ascii="Arial" w:hAnsi="Arial"/>
                                <w:color w:val="00000A"/>
                                <w:sz w:val="20"/>
                                <w:szCs w:val="20"/>
                              </w:rPr>
                              <w:t xml:space="preserve"> </w:t>
                            </w:r>
                          </w:p>
                          <w:p>
                            <w:pPr>
                              <w:pStyle w:val="FrameContents"/>
                              <w:bidi w:val="0"/>
                              <w:jc w:val="center"/>
                              <w:rPr>
                                <w:color w:val="00000A"/>
                              </w:rPr>
                            </w:pPr>
                            <w:r>
                              <w:rPr>
                                <w:rFonts w:cs="Arial" w:ascii="Arial" w:hAnsi="Arial"/>
                                <w:color w:val="00000A"/>
                                <w:sz w:val="20"/>
                                <w:szCs w:val="20"/>
                              </w:rPr>
                              <w:t>За 184 часова</w:t>
                            </w:r>
                          </w:p>
                          <w:p>
                            <w:pPr>
                              <w:pStyle w:val="FrameContents"/>
                              <w:bidi w:val="0"/>
                              <w:jc w:val="center"/>
                              <w:rPr>
                                <w:rFonts w:ascii="Arial" w:hAnsi="Arial" w:cs="Arial"/>
                                <w:color w:val="00000A"/>
                                <w:sz w:val="20"/>
                                <w:szCs w:val="20"/>
                              </w:rPr>
                            </w:pPr>
                            <w:r>
                              <w:rPr>
                                <w:rFonts w:cs="Arial" w:ascii="Arial" w:hAnsi="Arial"/>
                                <w:color w:val="00000A"/>
                                <w:sz w:val="20"/>
                                <w:szCs w:val="20"/>
                              </w:rPr>
                            </w:r>
                          </w:p>
                        </w:tc>
                      </w:tr>
                      <w:tr>
                        <w:trPr>
                          <w:trHeight w:val="348" w:hRule="atLeast"/>
                        </w:trPr>
                        <w:tc>
                          <w:tcPr>
                            <w:tcW w:w="2517" w:type="dxa"/>
                            <w:tcBorders>
                              <w:top w:val="single" w:sz="8" w:space="0" w:color="000001"/>
                              <w:left w:val="single" w:sz="8" w:space="0" w:color="000001"/>
                              <w:bottom w:val="single" w:sz="8" w:space="0" w:color="000001"/>
                              <w:right w:val="single" w:sz="4" w:space="0" w:color="000001"/>
                            </w:tcBorders>
                            <w:shd w:color="auto" w:fill="auto" w:val="clear"/>
                            <w:vAlign w:val="bottom"/>
                          </w:tcPr>
                          <w:p>
                            <w:pPr>
                              <w:pStyle w:val="FrameContents"/>
                              <w:bidi w:val="0"/>
                              <w:jc w:val="center"/>
                              <w:rPr>
                                <w:rFonts w:ascii="Arial" w:hAnsi="Arial" w:cs="Arial"/>
                                <w:color w:val="00000A"/>
                                <w:sz w:val="20"/>
                                <w:szCs w:val="20"/>
                              </w:rPr>
                            </w:pPr>
                            <w:r>
                              <w:rPr>
                                <w:rFonts w:cs="Arial" w:ascii="Arial" w:hAnsi="Arial"/>
                                <w:color w:val="00000A"/>
                                <w:sz w:val="20"/>
                                <w:szCs w:val="20"/>
                              </w:rPr>
                            </w:r>
                          </w:p>
                        </w:tc>
                        <w:tc>
                          <w:tcPr>
                            <w:tcW w:w="3118" w:type="dxa"/>
                            <w:tcBorders>
                              <w:top w:val="single" w:sz="8" w:space="0" w:color="000001"/>
                              <w:left w:val="single" w:sz="4" w:space="0" w:color="000001"/>
                              <w:bottom w:val="single" w:sz="8" w:space="0" w:color="000001"/>
                              <w:right w:val="single" w:sz="4" w:space="0" w:color="000001"/>
                            </w:tcBorders>
                            <w:shd w:color="auto" w:fill="auto" w:val="clear"/>
                            <w:tcMar>
                              <w:left w:w="93" w:type="dxa"/>
                            </w:tcMar>
                            <w:vAlign w:val="bottom"/>
                          </w:tcPr>
                          <w:p>
                            <w:pPr>
                              <w:pStyle w:val="FrameContents"/>
                              <w:bidi w:val="0"/>
                              <w:jc w:val="both"/>
                              <w:rPr>
                                <w:rFonts w:ascii="Arial" w:hAnsi="Arial" w:cs="Arial"/>
                                <w:color w:val="00000A"/>
                                <w:sz w:val="20"/>
                                <w:szCs w:val="20"/>
                              </w:rPr>
                            </w:pPr>
                            <w:r>
                              <w:rPr>
                                <w:rFonts w:cs="Arial" w:ascii="Arial" w:hAnsi="Arial"/>
                                <w:color w:val="00000A"/>
                                <w:sz w:val="20"/>
                                <w:szCs w:val="20"/>
                              </w:rPr>
                            </w:r>
                          </w:p>
                        </w:tc>
                        <w:tc>
                          <w:tcPr>
                            <w:tcW w:w="3120" w:type="dxa"/>
                            <w:tcBorders>
                              <w:top w:val="single" w:sz="8" w:space="0" w:color="000001"/>
                              <w:left w:val="single" w:sz="8" w:space="0" w:color="000001"/>
                              <w:bottom w:val="single" w:sz="8" w:space="0" w:color="000001"/>
                              <w:right w:val="single" w:sz="8" w:space="0" w:color="000001"/>
                            </w:tcBorders>
                            <w:shd w:color="auto" w:fill="auto" w:val="clear"/>
                            <w:vAlign w:val="bottom"/>
                          </w:tcPr>
                          <w:p>
                            <w:pPr>
                              <w:pStyle w:val="FrameContents"/>
                              <w:bidi w:val="0"/>
                              <w:jc w:val="both"/>
                              <w:rPr>
                                <w:rFonts w:ascii="Arial" w:hAnsi="Arial" w:cs="Arial"/>
                                <w:color w:val="00000A"/>
                                <w:sz w:val="20"/>
                                <w:szCs w:val="20"/>
                              </w:rPr>
                            </w:pPr>
                            <w:r>
                              <w:rPr>
                                <w:rFonts w:cs="Arial" w:ascii="Arial" w:hAnsi="Arial"/>
                                <w:color w:val="00000A"/>
                                <w:sz w:val="20"/>
                                <w:szCs w:val="20"/>
                              </w:rPr>
                            </w:r>
                          </w:p>
                        </w:tc>
                      </w:tr>
                    </w:tbl>
                    <w:p>
                      <w:pPr>
                        <w:pStyle w:val="FrameContents"/>
                        <w:rPr/>
                      </w:pPr>
                      <w:r>
                        <w:rPr/>
                      </w:r>
                    </w:p>
                  </w:txbxContent>
                </v:textbox>
              </v:rect>
            </w:pict>
          </mc:Fallback>
        </mc:AlternateConten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r>
      <w:r>
        <w:rPr>
          <w:sz w:val="24"/>
          <w:lang w:val="sr-Latn-RS"/>
        </w:rPr>
        <w:t>Подаци о исплаћеним платама, зарадама и другим примањима у складу са Законом о буџету Републике Србије 202</w:t>
      </w:r>
      <w:r>
        <w:rPr>
          <w:sz w:val="24"/>
          <w:lang w:val="sr-RS"/>
        </w:rPr>
        <w:t>1</w:t>
      </w:r>
      <w:r>
        <w:rPr>
          <w:sz w:val="24"/>
          <w:lang w:val="sr-Latn-RS"/>
        </w:rPr>
        <w:t xml:space="preserve"> (Сл.Гласник РС, бр.99/2016)</w:t>
      </w:r>
    </w:p>
    <w:p>
      <w:pPr>
        <w:pStyle w:val="Normal"/>
        <w:jc w:val="both"/>
        <w:rPr>
          <w:sz w:val="24"/>
        </w:rPr>
      </w:pPr>
      <w:r>
        <w:rPr>
          <w:lang w:val="sr-Latn-RS"/>
        </w:rPr>
        <w:tab/>
        <w:t>Подаци о платама изабраних лица за месец</w:t>
      </w:r>
      <w:r>
        <w:rPr/>
        <w:t xml:space="preserve"> децембар </w:t>
      </w:r>
      <w:r>
        <w:rPr>
          <w:lang w:val="sr-Latn-RS"/>
        </w:rPr>
        <w:t>202</w:t>
      </w:r>
      <w:r>
        <w:rPr>
          <w:lang w:val="sr-RS"/>
        </w:rPr>
        <w:t>1</w:t>
      </w:r>
      <w:r>
        <w:rPr>
          <w:lang w:val="sr-Latn-RS"/>
        </w:rPr>
        <w:t xml:space="preserve"> године:</w:t>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mc:AlternateContent>
          <mc:Choice Requires="wps">
            <w:drawing>
              <wp:anchor behindDoc="0" distT="0" distB="0" distL="114935" distR="114935" simplePos="0" locked="0" layoutInCell="1" allowOverlap="1" relativeHeight="4">
                <wp:simplePos x="0" y="0"/>
                <wp:positionH relativeFrom="margin">
                  <wp:align>center</wp:align>
                </wp:positionH>
                <wp:positionV relativeFrom="paragraph">
                  <wp:posOffset>-1270</wp:posOffset>
                </wp:positionV>
                <wp:extent cx="2856865" cy="980440"/>
                <wp:effectExtent l="0" t="0" r="1270" b="10795"/>
                <wp:wrapSquare wrapText="bothSides"/>
                <wp:docPr id="8" name="Frame2"/>
                <a:graphic xmlns:a="http://schemas.openxmlformats.org/drawingml/2006/main">
                  <a:graphicData uri="http://schemas.microsoft.com/office/word/2010/wordprocessingShape">
                    <wps:wsp>
                      <wps:cNvSpPr/>
                      <wps:spPr>
                        <a:xfrm>
                          <a:off x="0" y="0"/>
                          <a:ext cx="2856240" cy="979920"/>
                        </a:xfrm>
                        <a:prstGeom prst="rect">
                          <a:avLst/>
                        </a:prstGeom>
                        <a:solidFill>
                          <a:srgbClr val="ffffff"/>
                        </a:solidFill>
                        <a:ln>
                          <a:noFill/>
                        </a:ln>
                      </wps:spPr>
                      <wps:style>
                        <a:lnRef idx="0"/>
                        <a:fillRef idx="0"/>
                        <a:effectRef idx="0"/>
                        <a:fontRef idx="minor"/>
                      </wps:style>
                      <wps:txbx>
                        <w:txbxContent>
                          <w:tbl>
                            <w:tblPr>
                              <w:tblStyle w:val="3"/>
                              <w:tblW w:w="4540" w:type="dxa"/>
                              <w:jc w:val="left"/>
                              <w:tblInd w:w="108" w:type="dxa"/>
                              <w:tblCellMar>
                                <w:top w:w="0" w:type="dxa"/>
                                <w:left w:w="98" w:type="dxa"/>
                                <w:bottom w:w="0" w:type="dxa"/>
                                <w:right w:w="108" w:type="dxa"/>
                              </w:tblCellMar>
                            </w:tblPr>
                            <w:tblGrid>
                              <w:gridCol w:w="2447"/>
                              <w:gridCol w:w="2092"/>
                            </w:tblGrid>
                            <w:tr>
                              <w:trPr>
                                <w:trHeight w:val="675" w:hRule="atLeast"/>
                              </w:trPr>
                              <w:tc>
                                <w:tcPr>
                                  <w:tcW w:w="2447" w:type="dxa"/>
                                  <w:tcBorders>
                                    <w:top w:val="single" w:sz="8" w:space="0" w:color="000000"/>
                                    <w:left w:val="single" w:sz="8" w:space="0" w:color="000000"/>
                                    <w:bottom w:val="single" w:sz="4" w:space="0" w:color="000000"/>
                                  </w:tcBorders>
                                  <w:shd w:color="auto" w:fill="auto" w:val="clear"/>
                                  <w:vAlign w:val="center"/>
                                </w:tcPr>
                                <w:p>
                                  <w:pPr>
                                    <w:pStyle w:val="FrameContents"/>
                                    <w:jc w:val="center"/>
                                    <w:rPr>
                                      <w:rFonts w:ascii="Arial" w:hAnsi="Arial" w:cs="Arial"/>
                                      <w:b/>
                                      <w:b/>
                                      <w:bCs/>
                                      <w:sz w:val="20"/>
                                      <w:szCs w:val="20"/>
                                    </w:rPr>
                                  </w:pPr>
                                  <w:r>
                                    <w:rPr>
                                      <w:rFonts w:cs="Arial" w:ascii="Arial" w:hAnsi="Arial"/>
                                      <w:b/>
                                      <w:bCs/>
                                      <w:sz w:val="20"/>
                                      <w:szCs w:val="20"/>
                                    </w:rPr>
                                    <w:t>Функција</w:t>
                                  </w:r>
                                </w:p>
                              </w:tc>
                              <w:tc>
                                <w:tcPr>
                                  <w:tcW w:w="2092" w:type="dxa"/>
                                  <w:tcBorders>
                                    <w:top w:val="single" w:sz="8" w:space="0" w:color="000000"/>
                                    <w:left w:val="single" w:sz="4" w:space="0" w:color="000000"/>
                                    <w:bottom w:val="single" w:sz="4" w:space="0" w:color="000000"/>
                                    <w:right w:val="single" w:sz="8" w:space="0" w:color="000000"/>
                                  </w:tcBorders>
                                  <w:shd w:color="auto" w:fill="auto" w:val="clear"/>
                                  <w:tcMar>
                                    <w:left w:w="103" w:type="dxa"/>
                                  </w:tcMar>
                                  <w:vAlign w:val="center"/>
                                </w:tcPr>
                                <w:p>
                                  <w:pPr>
                                    <w:pStyle w:val="FrameContents"/>
                                    <w:jc w:val="both"/>
                                    <w:rPr>
                                      <w:rFonts w:ascii="Arial" w:hAnsi="Arial" w:cs="Arial"/>
                                      <w:b/>
                                      <w:b/>
                                      <w:bCs/>
                                      <w:sz w:val="20"/>
                                      <w:szCs w:val="20"/>
                                    </w:rPr>
                                  </w:pPr>
                                  <w:r>
                                    <w:rPr>
                                      <w:rFonts w:cs="Arial" w:ascii="Arial" w:hAnsi="Arial"/>
                                      <w:b/>
                                      <w:bCs/>
                                      <w:sz w:val="20"/>
                                      <w:szCs w:val="20"/>
                                    </w:rPr>
                                    <w:t>Нето плата без минулог рада у (динарима)</w:t>
                                  </w:r>
                                </w:p>
                              </w:tc>
                            </w:tr>
                            <w:tr>
                              <w:trPr>
                                <w:trHeight w:val="345" w:hRule="atLeast"/>
                              </w:trPr>
                              <w:tc>
                                <w:tcPr>
                                  <w:tcW w:w="2447"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Основни јавни тужилац</w:t>
                                  </w:r>
                                </w:p>
                              </w:tc>
                              <w:tc>
                                <w:tcPr>
                                  <w:tcW w:w="2092"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lang w:val="sr-RS"/>
                                    </w:rPr>
                                  </w:pPr>
                                  <w:r>
                                    <w:rPr>
                                      <w:rFonts w:cs="Arial" w:ascii="Arial" w:hAnsi="Arial"/>
                                      <w:sz w:val="20"/>
                                      <w:szCs w:val="20"/>
                                    </w:rPr>
                                    <w:t>12</w:t>
                                  </w:r>
                                  <w:r>
                                    <w:rPr>
                                      <w:rFonts w:cs="Arial" w:ascii="Arial" w:hAnsi="Arial"/>
                                      <w:sz w:val="20"/>
                                      <w:szCs w:val="20"/>
                                      <w:lang w:val="sr-RS"/>
                                    </w:rPr>
                                    <w:t>6</w:t>
                                  </w:r>
                                  <w:r>
                                    <w:rPr>
                                      <w:rFonts w:cs="Arial" w:ascii="Arial" w:hAnsi="Arial"/>
                                      <w:sz w:val="20"/>
                                      <w:szCs w:val="20"/>
                                    </w:rPr>
                                    <w:t>.</w:t>
                                  </w:r>
                                  <w:r>
                                    <w:rPr>
                                      <w:rFonts w:cs="Arial" w:ascii="Arial" w:hAnsi="Arial"/>
                                      <w:sz w:val="20"/>
                                      <w:szCs w:val="20"/>
                                      <w:lang w:val="sr-RS"/>
                                    </w:rPr>
                                    <w:t>602</w:t>
                                  </w:r>
                                  <w:r>
                                    <w:rPr>
                                      <w:rFonts w:cs="Arial" w:ascii="Arial" w:hAnsi="Arial"/>
                                      <w:sz w:val="20"/>
                                      <w:szCs w:val="20"/>
                                    </w:rPr>
                                    <w:t>,</w:t>
                                  </w:r>
                                  <w:r>
                                    <w:rPr>
                                      <w:rFonts w:cs="Arial" w:ascii="Arial" w:hAnsi="Arial"/>
                                      <w:sz w:val="20"/>
                                      <w:szCs w:val="20"/>
                                      <w:lang w:val="sr-RS"/>
                                    </w:rPr>
                                    <w:t>26</w:t>
                                  </w:r>
                                </w:p>
                              </w:tc>
                            </w:tr>
                            <w:tr>
                              <w:trPr>
                                <w:trHeight w:val="465" w:hRule="atLeast"/>
                              </w:trPr>
                              <w:tc>
                                <w:tcPr>
                                  <w:tcW w:w="2447" w:type="dxa"/>
                                  <w:tcBorders>
                                    <w:top w:val="single" w:sz="4" w:space="0" w:color="000000"/>
                                    <w:left w:val="single" w:sz="8" w:space="0" w:color="000000"/>
                                    <w:bottom w:val="single" w:sz="8"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Зам.вишег јавног тужиоца</w:t>
                                  </w:r>
                                </w:p>
                              </w:tc>
                              <w:tc>
                                <w:tcPr>
                                  <w:tcW w:w="2092" w:type="dxa"/>
                                  <w:tcBorders>
                                    <w:top w:val="single" w:sz="4" w:space="0" w:color="000000"/>
                                    <w:left w:val="single" w:sz="4" w:space="0" w:color="000000"/>
                                    <w:bottom w:val="single" w:sz="8"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sz w:val="20"/>
                                      <w:szCs w:val="20"/>
                                    </w:rPr>
                                    <w:t>1</w:t>
                                  </w:r>
                                  <w:r>
                                    <w:rPr>
                                      <w:rFonts w:cs="Arial" w:ascii="Arial" w:hAnsi="Arial"/>
                                      <w:sz w:val="20"/>
                                      <w:szCs w:val="20"/>
                                      <w:lang w:val="sr-RS"/>
                                    </w:rPr>
                                    <w:t>15</w:t>
                                  </w:r>
                                  <w:r>
                                    <w:rPr>
                                      <w:rFonts w:cs="Arial" w:ascii="Arial" w:hAnsi="Arial"/>
                                      <w:sz w:val="20"/>
                                      <w:szCs w:val="20"/>
                                    </w:rPr>
                                    <w:t>.</w:t>
                                  </w:r>
                                  <w:r>
                                    <w:rPr>
                                      <w:rFonts w:cs="Arial" w:ascii="Arial" w:hAnsi="Arial"/>
                                      <w:sz w:val="20"/>
                                      <w:szCs w:val="20"/>
                                      <w:lang w:val="sr-RS"/>
                                    </w:rPr>
                                    <w:t>092</w:t>
                                  </w:r>
                                  <w:r>
                                    <w:rPr>
                                      <w:rFonts w:cs="Arial" w:ascii="Arial" w:hAnsi="Arial"/>
                                      <w:sz w:val="20"/>
                                      <w:szCs w:val="20"/>
                                    </w:rPr>
                                    <w:t>,</w:t>
                                  </w:r>
                                  <w:r>
                                    <w:rPr>
                                      <w:rFonts w:cs="Arial" w:ascii="Arial" w:hAnsi="Arial"/>
                                      <w:sz w:val="20"/>
                                      <w:szCs w:val="20"/>
                                      <w:lang w:val="sr-RS"/>
                                    </w:rPr>
                                    <w:t>96</w:t>
                                  </w:r>
                                  <w:r>
                                    <w:rPr>
                                      <w:rFonts w:cs="Arial" w:ascii="Arial" w:hAnsi="Arial"/>
                                      <w:sz w:val="20"/>
                                      <w:szCs w:val="20"/>
                                    </w:rPr>
                                    <w:t>.</w:t>
                                  </w:r>
                                </w:p>
                              </w:tc>
                            </w:tr>
                          </w:tbl>
                          <w:p>
                            <w:pPr>
                              <w:pStyle w:val="FrameContents"/>
                              <w:rPr/>
                            </w:pPr>
                            <w:r>
                              <w:rPr/>
                              <w:t xml:space="preserve"> </w:t>
                            </w:r>
                          </w:p>
                        </w:txbxContent>
                      </wps:txbx>
                      <wps:bodyPr lIns="1440" rIns="1440" tIns="1440" bIns="1440">
                        <a:noAutofit/>
                      </wps:bodyPr>
                    </wps:wsp>
                  </a:graphicData>
                </a:graphic>
              </wp:anchor>
            </w:drawing>
          </mc:Choice>
          <mc:Fallback>
            <w:pict>
              <v:rect id="shape_0" ID="Frame2" fillcolor="white" stroked="f" style="position:absolute;margin-left:95.2pt;margin-top:-0.1pt;width:224.85pt;height:77.1pt;mso-position-horizontal:center;mso-position-horizontal-relative:margin">
                <w10:wrap type="square"/>
                <v:fill o:detectmouseclick="t" type="solid" color2="black"/>
                <v:stroke color="#3465a4" joinstyle="round" endcap="flat"/>
                <v:textbox>
                  <w:txbxContent>
                    <w:tbl>
                      <w:tblPr>
                        <w:tblStyle w:val="3"/>
                        <w:tblW w:w="4540" w:type="dxa"/>
                        <w:jc w:val="left"/>
                        <w:tblInd w:w="108" w:type="dxa"/>
                        <w:tblCellMar>
                          <w:top w:w="0" w:type="dxa"/>
                          <w:left w:w="98" w:type="dxa"/>
                          <w:bottom w:w="0" w:type="dxa"/>
                          <w:right w:w="108" w:type="dxa"/>
                        </w:tblCellMar>
                      </w:tblPr>
                      <w:tblGrid>
                        <w:gridCol w:w="2447"/>
                        <w:gridCol w:w="2092"/>
                      </w:tblGrid>
                      <w:tr>
                        <w:trPr>
                          <w:trHeight w:val="675" w:hRule="atLeast"/>
                        </w:trPr>
                        <w:tc>
                          <w:tcPr>
                            <w:tcW w:w="2447" w:type="dxa"/>
                            <w:tcBorders>
                              <w:top w:val="single" w:sz="8" w:space="0" w:color="000000"/>
                              <w:left w:val="single" w:sz="8" w:space="0" w:color="000000"/>
                              <w:bottom w:val="single" w:sz="4" w:space="0" w:color="000000"/>
                            </w:tcBorders>
                            <w:shd w:color="auto" w:fill="auto" w:val="clear"/>
                            <w:vAlign w:val="center"/>
                          </w:tcPr>
                          <w:p>
                            <w:pPr>
                              <w:pStyle w:val="FrameContents"/>
                              <w:jc w:val="center"/>
                              <w:rPr>
                                <w:rFonts w:ascii="Arial" w:hAnsi="Arial" w:cs="Arial"/>
                                <w:b/>
                                <w:b/>
                                <w:bCs/>
                                <w:sz w:val="20"/>
                                <w:szCs w:val="20"/>
                              </w:rPr>
                            </w:pPr>
                            <w:r>
                              <w:rPr>
                                <w:rFonts w:cs="Arial" w:ascii="Arial" w:hAnsi="Arial"/>
                                <w:b/>
                                <w:bCs/>
                                <w:sz w:val="20"/>
                                <w:szCs w:val="20"/>
                              </w:rPr>
                              <w:t>Функција</w:t>
                            </w:r>
                          </w:p>
                        </w:tc>
                        <w:tc>
                          <w:tcPr>
                            <w:tcW w:w="2092" w:type="dxa"/>
                            <w:tcBorders>
                              <w:top w:val="single" w:sz="8" w:space="0" w:color="000000"/>
                              <w:left w:val="single" w:sz="4" w:space="0" w:color="000000"/>
                              <w:bottom w:val="single" w:sz="4" w:space="0" w:color="000000"/>
                              <w:right w:val="single" w:sz="8" w:space="0" w:color="000000"/>
                            </w:tcBorders>
                            <w:shd w:color="auto" w:fill="auto" w:val="clear"/>
                            <w:tcMar>
                              <w:left w:w="103" w:type="dxa"/>
                            </w:tcMar>
                            <w:vAlign w:val="center"/>
                          </w:tcPr>
                          <w:p>
                            <w:pPr>
                              <w:pStyle w:val="FrameContents"/>
                              <w:jc w:val="both"/>
                              <w:rPr>
                                <w:rFonts w:ascii="Arial" w:hAnsi="Arial" w:cs="Arial"/>
                                <w:b/>
                                <w:b/>
                                <w:bCs/>
                                <w:sz w:val="20"/>
                                <w:szCs w:val="20"/>
                              </w:rPr>
                            </w:pPr>
                            <w:r>
                              <w:rPr>
                                <w:rFonts w:cs="Arial" w:ascii="Arial" w:hAnsi="Arial"/>
                                <w:b/>
                                <w:bCs/>
                                <w:sz w:val="20"/>
                                <w:szCs w:val="20"/>
                              </w:rPr>
                              <w:t>Нето плата без минулог рада у (динарима)</w:t>
                            </w:r>
                          </w:p>
                        </w:tc>
                      </w:tr>
                      <w:tr>
                        <w:trPr>
                          <w:trHeight w:val="345" w:hRule="atLeast"/>
                        </w:trPr>
                        <w:tc>
                          <w:tcPr>
                            <w:tcW w:w="2447"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Основни јавни тужилац</w:t>
                            </w:r>
                          </w:p>
                        </w:tc>
                        <w:tc>
                          <w:tcPr>
                            <w:tcW w:w="2092"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lang w:val="sr-RS"/>
                              </w:rPr>
                            </w:pPr>
                            <w:r>
                              <w:rPr>
                                <w:rFonts w:cs="Arial" w:ascii="Arial" w:hAnsi="Arial"/>
                                <w:sz w:val="20"/>
                                <w:szCs w:val="20"/>
                              </w:rPr>
                              <w:t>12</w:t>
                            </w:r>
                            <w:r>
                              <w:rPr>
                                <w:rFonts w:cs="Arial" w:ascii="Arial" w:hAnsi="Arial"/>
                                <w:sz w:val="20"/>
                                <w:szCs w:val="20"/>
                                <w:lang w:val="sr-RS"/>
                              </w:rPr>
                              <w:t>6</w:t>
                            </w:r>
                            <w:r>
                              <w:rPr>
                                <w:rFonts w:cs="Arial" w:ascii="Arial" w:hAnsi="Arial"/>
                                <w:sz w:val="20"/>
                                <w:szCs w:val="20"/>
                              </w:rPr>
                              <w:t>.</w:t>
                            </w:r>
                            <w:r>
                              <w:rPr>
                                <w:rFonts w:cs="Arial" w:ascii="Arial" w:hAnsi="Arial"/>
                                <w:sz w:val="20"/>
                                <w:szCs w:val="20"/>
                                <w:lang w:val="sr-RS"/>
                              </w:rPr>
                              <w:t>602</w:t>
                            </w:r>
                            <w:r>
                              <w:rPr>
                                <w:rFonts w:cs="Arial" w:ascii="Arial" w:hAnsi="Arial"/>
                                <w:sz w:val="20"/>
                                <w:szCs w:val="20"/>
                              </w:rPr>
                              <w:t>,</w:t>
                            </w:r>
                            <w:r>
                              <w:rPr>
                                <w:rFonts w:cs="Arial" w:ascii="Arial" w:hAnsi="Arial"/>
                                <w:sz w:val="20"/>
                                <w:szCs w:val="20"/>
                                <w:lang w:val="sr-RS"/>
                              </w:rPr>
                              <w:t>26</w:t>
                            </w:r>
                          </w:p>
                        </w:tc>
                      </w:tr>
                      <w:tr>
                        <w:trPr>
                          <w:trHeight w:val="465" w:hRule="atLeast"/>
                        </w:trPr>
                        <w:tc>
                          <w:tcPr>
                            <w:tcW w:w="2447" w:type="dxa"/>
                            <w:tcBorders>
                              <w:top w:val="single" w:sz="4" w:space="0" w:color="000000"/>
                              <w:left w:val="single" w:sz="8" w:space="0" w:color="000000"/>
                              <w:bottom w:val="single" w:sz="8"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Зам.вишег јавног тужиоца</w:t>
                            </w:r>
                          </w:p>
                        </w:tc>
                        <w:tc>
                          <w:tcPr>
                            <w:tcW w:w="2092" w:type="dxa"/>
                            <w:tcBorders>
                              <w:top w:val="single" w:sz="4" w:space="0" w:color="000000"/>
                              <w:left w:val="single" w:sz="4" w:space="0" w:color="000000"/>
                              <w:bottom w:val="single" w:sz="8"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sz w:val="20"/>
                                <w:szCs w:val="20"/>
                              </w:rPr>
                              <w:t>1</w:t>
                            </w:r>
                            <w:r>
                              <w:rPr>
                                <w:rFonts w:cs="Arial" w:ascii="Arial" w:hAnsi="Arial"/>
                                <w:sz w:val="20"/>
                                <w:szCs w:val="20"/>
                                <w:lang w:val="sr-RS"/>
                              </w:rPr>
                              <w:t>15</w:t>
                            </w:r>
                            <w:r>
                              <w:rPr>
                                <w:rFonts w:cs="Arial" w:ascii="Arial" w:hAnsi="Arial"/>
                                <w:sz w:val="20"/>
                                <w:szCs w:val="20"/>
                              </w:rPr>
                              <w:t>.</w:t>
                            </w:r>
                            <w:r>
                              <w:rPr>
                                <w:rFonts w:cs="Arial" w:ascii="Arial" w:hAnsi="Arial"/>
                                <w:sz w:val="20"/>
                                <w:szCs w:val="20"/>
                                <w:lang w:val="sr-RS"/>
                              </w:rPr>
                              <w:t>092</w:t>
                            </w:r>
                            <w:r>
                              <w:rPr>
                                <w:rFonts w:cs="Arial" w:ascii="Arial" w:hAnsi="Arial"/>
                                <w:sz w:val="20"/>
                                <w:szCs w:val="20"/>
                              </w:rPr>
                              <w:t>,</w:t>
                            </w:r>
                            <w:r>
                              <w:rPr>
                                <w:rFonts w:cs="Arial" w:ascii="Arial" w:hAnsi="Arial"/>
                                <w:sz w:val="20"/>
                                <w:szCs w:val="20"/>
                                <w:lang w:val="sr-RS"/>
                              </w:rPr>
                              <w:t>96</w:t>
                            </w:r>
                            <w:r>
                              <w:rPr>
                                <w:rFonts w:cs="Arial" w:ascii="Arial" w:hAnsi="Arial"/>
                                <w:sz w:val="20"/>
                                <w:szCs w:val="20"/>
                              </w:rPr>
                              <w:t>.</w:t>
                            </w:r>
                          </w:p>
                        </w:tc>
                      </w:tr>
                    </w:tbl>
                    <w:p>
                      <w:pPr>
                        <w:pStyle w:val="FrameContents"/>
                        <w:rPr/>
                      </w:pPr>
                      <w:r>
                        <w:rPr/>
                        <w:t xml:space="preserve"> </w:t>
                      </w:r>
                    </w:p>
                  </w:txbxContent>
                </v:textbox>
              </v:rect>
            </w:pict>
          </mc:Fallback>
        </mc:AlternateContent>
      </w:r>
    </w:p>
    <w:p>
      <w:pPr>
        <w:pStyle w:val="Normal"/>
        <w:jc w:val="both"/>
        <w:rPr>
          <w:i/>
          <w:i/>
          <w:u w:val="single"/>
          <w:lang w:val="sr-Latn-RS"/>
        </w:rPr>
      </w:pPr>
      <w:r>
        <w:rPr>
          <w:i/>
          <w:u w:val="single"/>
          <w:lang w:val="sr-Latn-RS"/>
        </w:rPr>
        <w:tab/>
        <w:tab/>
      </w:r>
    </w:p>
    <w:p>
      <w:pPr>
        <w:pStyle w:val="Normal"/>
        <w:jc w:val="right"/>
        <w:rPr>
          <w:i/>
          <w:i/>
          <w:u w:val="single"/>
          <w:lang w:val="sr-Latn-RS"/>
        </w:rPr>
      </w:pPr>
      <w:r>
        <w:rPr>
          <w:i/>
          <w:u w:val="single"/>
          <w:lang w:val="sr-Latn-RS"/>
        </w:rPr>
        <w:t xml:space="preserve"> </w:t>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t xml:space="preserve">Информатор о раду </w:t>
      </w:r>
    </w:p>
    <w:p>
      <w:pPr>
        <w:pStyle w:val="Normal"/>
        <w:jc w:val="right"/>
        <w:rPr>
          <w:i/>
          <w:i/>
          <w:u w:val="single"/>
          <w:lang w:val="sr-Latn-RS"/>
        </w:rPr>
      </w:pPr>
      <w:r>
        <w:rPr>
          <w:i/>
          <w:u w:val="single"/>
          <w:lang w:val="sr-Latn-RS"/>
        </w:rPr>
        <w:t>Основног јавног тужилаштва у Куршумлији</w:t>
      </w:r>
    </w:p>
    <w:p>
      <w:pPr>
        <w:pStyle w:val="Normal"/>
        <w:jc w:val="right"/>
        <w:rPr>
          <w:lang w:val="sr-RS"/>
        </w:rPr>
      </w:pPr>
      <w:r>
        <w:rPr>
          <w:i/>
          <w:lang w:val="sr-Latn-RS"/>
        </w:rPr>
        <w:t xml:space="preserve">Датум последњег ажурирања: </w:t>
      </w:r>
      <w:r>
        <w:rPr>
          <w:i/>
          <w:lang w:val="en-GB"/>
        </w:rPr>
        <w:t>1</w:t>
      </w:r>
      <w:r>
        <w:rPr>
          <w:i/>
          <w:lang w:val="sr-RS"/>
        </w:rPr>
        <w:t>4</w:t>
      </w:r>
      <w:r>
        <w:rPr>
          <w:i/>
          <w:lang w:val="en-GB"/>
        </w:rPr>
        <w:t>/01/202</w:t>
      </w:r>
      <w:r>
        <w:rPr>
          <w:i/>
          <w:lang w:val="sr-RS"/>
        </w:rPr>
        <w:t>2</w:t>
      </w:r>
    </w:p>
    <w:p>
      <w:pPr>
        <w:pStyle w:val="Normal"/>
        <w:jc w:val="right"/>
        <w:rPr>
          <w:i/>
          <w:i/>
          <w:lang w:val="sr-Latn-RS"/>
        </w:rPr>
      </w:pPr>
      <w:r>
        <w:rPr>
          <w:i/>
          <w:lang w:val="sr-Latn-RS"/>
        </w:rPr>
      </w:r>
    </w:p>
    <w:p>
      <w:pPr>
        <w:pStyle w:val="Normal"/>
        <w:jc w:val="right"/>
        <w:rPr>
          <w:i/>
          <w:i/>
          <w:lang w:val="sr-Latn-RS"/>
        </w:rPr>
      </w:pPr>
      <w:r>
        <w:rPr>
          <w:i/>
          <w:lang w:val="sr-Latn-RS"/>
        </w:rPr>
      </w:r>
    </w:p>
    <w:p>
      <w:pPr>
        <w:pStyle w:val="Normal"/>
        <w:jc w:val="right"/>
        <w:rPr>
          <w:i/>
          <w:i/>
          <w:lang w:val="sr-Latn-RS"/>
        </w:rPr>
      </w:pPr>
      <w:r>
        <w:rPr>
          <w:i/>
          <w:lang w:val="sr-Latn-RS"/>
        </w:rPr>
      </w:r>
    </w:p>
    <w:p>
      <w:pPr>
        <w:pStyle w:val="Normal"/>
        <w:jc w:val="both"/>
        <w:rPr>
          <w:sz w:val="24"/>
        </w:rPr>
      </w:pPr>
      <w:r>
        <w:rPr>
          <w:lang w:val="sr-Latn-RS"/>
        </w:rPr>
        <w:tab/>
        <w:t>Подаци о платама државних службеника и намештеника за месец</w:t>
      </w:r>
      <w:r>
        <w:rPr/>
        <w:t xml:space="preserve"> септембар  </w:t>
      </w:r>
      <w:r>
        <w:rPr>
          <w:lang w:val="sr-Latn-RS"/>
        </w:rPr>
        <w:t>20</w:t>
      </w:r>
      <w:r>
        <w:rPr/>
        <w:t>2</w:t>
      </w:r>
      <w:r>
        <w:rPr>
          <w:lang w:val="sr-RS"/>
        </w:rPr>
        <w:t>1</w:t>
      </w:r>
      <w:r>
        <w:rPr>
          <w:lang w:val="sr-Latn-RS"/>
        </w:rPr>
        <w:t>. год. Према звањима прописаним Законом о државним службеницима.</w:t>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mc:AlternateContent>
          <mc:Choice Requires="wps">
            <w:drawing>
              <wp:anchor behindDoc="0" distT="0" distB="0" distL="114935" distR="114935" simplePos="0" locked="0" layoutInCell="1" allowOverlap="1" relativeHeight="3">
                <wp:simplePos x="0" y="0"/>
                <wp:positionH relativeFrom="page">
                  <wp:posOffset>1785620</wp:posOffset>
                </wp:positionH>
                <wp:positionV relativeFrom="paragraph">
                  <wp:posOffset>46990</wp:posOffset>
                </wp:positionV>
                <wp:extent cx="4457065" cy="1710690"/>
                <wp:effectExtent l="0" t="0" r="1270" b="4445"/>
                <wp:wrapSquare wrapText="bothSides"/>
                <wp:docPr id="10" name="Frame6"/>
                <a:graphic xmlns:a="http://schemas.openxmlformats.org/drawingml/2006/main">
                  <a:graphicData uri="http://schemas.microsoft.com/office/word/2010/wordprocessingShape">
                    <wps:wsp>
                      <wps:cNvSpPr/>
                      <wps:spPr>
                        <a:xfrm>
                          <a:off x="0" y="0"/>
                          <a:ext cx="4456440" cy="1710000"/>
                        </a:xfrm>
                        <a:prstGeom prst="rect">
                          <a:avLst/>
                        </a:prstGeom>
                        <a:solidFill>
                          <a:srgbClr val="ffffff"/>
                        </a:solidFill>
                        <a:ln>
                          <a:noFill/>
                        </a:ln>
                      </wps:spPr>
                      <wps:style>
                        <a:lnRef idx="0"/>
                        <a:fillRef idx="0"/>
                        <a:effectRef idx="0"/>
                        <a:fontRef idx="minor"/>
                      </wps:style>
                      <wps:txbx>
                        <w:txbxContent>
                          <w:tbl>
                            <w:tblPr>
                              <w:tblStyle w:val="3"/>
                              <w:tblW w:w="7110" w:type="dxa"/>
                              <w:jc w:val="left"/>
                              <w:tblInd w:w="108" w:type="dxa"/>
                              <w:tblCellMar>
                                <w:top w:w="0" w:type="dxa"/>
                                <w:left w:w="98" w:type="dxa"/>
                                <w:bottom w:w="0" w:type="dxa"/>
                                <w:right w:w="108" w:type="dxa"/>
                              </w:tblCellMar>
                            </w:tblPr>
                            <w:tblGrid>
                              <w:gridCol w:w="1636"/>
                              <w:gridCol w:w="1667"/>
                              <w:gridCol w:w="1903"/>
                              <w:gridCol w:w="1903"/>
                            </w:tblGrid>
                            <w:tr>
                              <w:trPr>
                                <w:trHeight w:val="765" w:hRule="atLeast"/>
                              </w:trPr>
                              <w:tc>
                                <w:tcPr>
                                  <w:tcW w:w="1636" w:type="dxa"/>
                                  <w:tcBorders>
                                    <w:top w:val="single" w:sz="8" w:space="0" w:color="000000"/>
                                    <w:left w:val="single" w:sz="8" w:space="0" w:color="000000"/>
                                    <w:bottom w:val="single" w:sz="4" w:space="0" w:color="000000"/>
                                  </w:tcBorders>
                                  <w:shd w:color="auto" w:fill="auto" w:val="clear"/>
                                  <w:vAlign w:val="center"/>
                                </w:tcPr>
                                <w:p>
                                  <w:pPr>
                                    <w:pStyle w:val="FrameContents"/>
                                    <w:jc w:val="center"/>
                                    <w:rPr>
                                      <w:rFonts w:ascii="Arial" w:hAnsi="Arial" w:cs="Arial"/>
                                      <w:sz w:val="20"/>
                                      <w:szCs w:val="20"/>
                                    </w:rPr>
                                  </w:pPr>
                                  <w:r>
                                    <w:rPr>
                                      <w:rFonts w:cs="Arial" w:ascii="Arial" w:hAnsi="Arial"/>
                                      <w:sz w:val="20"/>
                                      <w:szCs w:val="20"/>
                                    </w:rPr>
                                    <w:t>Звање</w:t>
                                  </w:r>
                                </w:p>
                              </w:tc>
                              <w:tc>
                                <w:tcPr>
                                  <w:tcW w:w="1667" w:type="dxa"/>
                                  <w:tcBorders>
                                    <w:top w:val="single" w:sz="8" w:space="0" w:color="000000"/>
                                    <w:left w:val="single" w:sz="4" w:space="0" w:color="000000"/>
                                    <w:bottom w:val="single" w:sz="4" w:space="0" w:color="000000"/>
                                  </w:tcBorders>
                                  <w:shd w:color="auto" w:fill="auto" w:val="clear"/>
                                  <w:tcMar>
                                    <w:left w:w="103" w:type="dxa"/>
                                  </w:tcMar>
                                  <w:vAlign w:val="center"/>
                                </w:tcPr>
                                <w:p>
                                  <w:pPr>
                                    <w:pStyle w:val="FrameContents"/>
                                    <w:jc w:val="both"/>
                                    <w:rPr>
                                      <w:rFonts w:ascii="Arial" w:hAnsi="Arial" w:cs="Arial"/>
                                      <w:sz w:val="20"/>
                                      <w:szCs w:val="20"/>
                                    </w:rPr>
                                  </w:pPr>
                                  <w:r>
                                    <w:rPr>
                                      <w:rFonts w:cs="Arial" w:ascii="Arial" w:hAnsi="Arial"/>
                                      <w:sz w:val="20"/>
                                      <w:szCs w:val="20"/>
                                    </w:rPr>
                                    <w:t>Најнижа нето плата без минулог рада (у динарима)</w:t>
                                  </w:r>
                                </w:p>
                              </w:tc>
                              <w:tc>
                                <w:tcPr>
                                  <w:tcW w:w="1903" w:type="dxa"/>
                                  <w:tcBorders>
                                    <w:top w:val="single" w:sz="8" w:space="0" w:color="000000"/>
                                    <w:left w:val="single" w:sz="4" w:space="0" w:color="000000"/>
                                    <w:bottom w:val="single" w:sz="4" w:space="0" w:color="000000"/>
                                    <w:right w:val="single" w:sz="8" w:space="0" w:color="000000"/>
                                  </w:tcBorders>
                                  <w:shd w:color="auto" w:fill="auto" w:val="clear"/>
                                  <w:tcMar>
                                    <w:left w:w="103" w:type="dxa"/>
                                  </w:tcMar>
                                  <w:vAlign w:val="center"/>
                                </w:tcPr>
                                <w:p>
                                  <w:pPr>
                                    <w:pStyle w:val="FrameContents"/>
                                    <w:jc w:val="both"/>
                                    <w:rPr>
                                      <w:rFonts w:ascii="Arial" w:hAnsi="Arial" w:cs="Arial"/>
                                      <w:sz w:val="20"/>
                                      <w:szCs w:val="20"/>
                                    </w:rPr>
                                  </w:pPr>
                                  <w:r>
                                    <w:rPr>
                                      <w:rFonts w:cs="Arial" w:ascii="Arial" w:hAnsi="Arial"/>
                                      <w:sz w:val="20"/>
                                      <w:szCs w:val="20"/>
                                    </w:rPr>
                                    <w:t>Највиша нето плата без минулог рада (у динарима)</w:t>
                                  </w:r>
                                </w:p>
                              </w:tc>
                              <w:tc>
                                <w:tcPr>
                                  <w:tcW w:w="1903" w:type="dxa"/>
                                  <w:tcBorders>
                                    <w:top w:val="single" w:sz="8" w:space="0" w:color="000000"/>
                                    <w:left w:val="single" w:sz="4" w:space="0" w:color="000000"/>
                                    <w:bottom w:val="single" w:sz="4" w:space="0" w:color="000000"/>
                                    <w:right w:val="single" w:sz="8" w:space="0" w:color="000000"/>
                                  </w:tcBorders>
                                  <w:shd w:color="auto" w:fill="auto" w:val="clear"/>
                                  <w:tcMar>
                                    <w:left w:w="103" w:type="dxa"/>
                                  </w:tcMar>
                                  <w:vAlign w:val="center"/>
                                </w:tcPr>
                                <w:p>
                                  <w:pPr>
                                    <w:pStyle w:val="FrameContents"/>
                                    <w:jc w:val="both"/>
                                    <w:rPr>
                                      <w:rFonts w:ascii="Arial" w:hAnsi="Arial" w:cs="Arial"/>
                                      <w:sz w:val="20"/>
                                      <w:szCs w:val="20"/>
                                    </w:rPr>
                                  </w:pPr>
                                  <w:r>
                                    <w:rPr>
                                      <w:rFonts w:cs="Arial" w:ascii="Arial" w:hAnsi="Arial"/>
                                      <w:sz w:val="20"/>
                                      <w:szCs w:val="20"/>
                                    </w:rPr>
                                  </w:r>
                                </w:p>
                              </w:tc>
                            </w:tr>
                            <w:tr>
                              <w:trPr>
                                <w:trHeight w:val="450"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Самостални саветник</w:t>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color w:val="00000A"/>
                                      <w:sz w:val="20"/>
                                      <w:szCs w:val="20"/>
                                    </w:rPr>
                                  </w:pPr>
                                  <w:r>
                                    <w:rPr>
                                      <w:rFonts w:cs="Arial" w:ascii="Arial" w:hAnsi="Arial"/>
                                      <w:color w:val="00000A"/>
                                      <w:sz w:val="20"/>
                                      <w:szCs w:val="20"/>
                                    </w:rPr>
                                  </w:r>
                                </w:p>
                              </w:tc>
                            </w:tr>
                            <w:tr>
                              <w:trPr>
                                <w:trHeight w:val="255"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Референт</w:t>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lang w:val="sr-RS"/>
                                    </w:rPr>
                                    <w:t>37</w:t>
                                  </w:r>
                                  <w:r>
                                    <w:rPr>
                                      <w:rFonts w:cs="Arial" w:ascii="Arial" w:hAnsi="Arial"/>
                                      <w:color w:val="00000A"/>
                                      <w:sz w:val="20"/>
                                      <w:szCs w:val="20"/>
                                    </w:rPr>
                                    <w:t>.</w:t>
                                  </w:r>
                                  <w:r>
                                    <w:rPr>
                                      <w:rFonts w:cs="Arial" w:ascii="Arial" w:hAnsi="Arial"/>
                                      <w:color w:val="00000A"/>
                                      <w:sz w:val="20"/>
                                      <w:szCs w:val="20"/>
                                      <w:lang w:val="sr-RS"/>
                                    </w:rPr>
                                    <w:t>492</w:t>
                                  </w:r>
                                  <w:r>
                                    <w:rPr>
                                      <w:rFonts w:cs="Arial" w:ascii="Arial" w:hAnsi="Arial"/>
                                      <w:color w:val="00000A"/>
                                      <w:sz w:val="20"/>
                                      <w:szCs w:val="20"/>
                                    </w:rPr>
                                    <w:t>,</w:t>
                                  </w:r>
                                  <w:r>
                                    <w:rPr>
                                      <w:rFonts w:cs="Arial" w:ascii="Arial" w:hAnsi="Arial"/>
                                      <w:color w:val="00000A"/>
                                      <w:sz w:val="20"/>
                                      <w:szCs w:val="20"/>
                                      <w:lang w:val="sr-RS"/>
                                    </w:rPr>
                                    <w:t>31</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lang w:val="sr-RS"/>
                                    </w:rPr>
                                    <w:t>52.489,24</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color w:val="00000A"/>
                                      <w:sz w:val="20"/>
                                      <w:szCs w:val="20"/>
                                      <w:lang w:val="sr-RS"/>
                                    </w:rPr>
                                  </w:pPr>
                                  <w:r>
                                    <w:rPr>
                                      <w:rFonts w:cs="Arial" w:ascii="Arial" w:hAnsi="Arial"/>
                                      <w:color w:val="00000A"/>
                                      <w:sz w:val="20"/>
                                      <w:szCs w:val="20"/>
                                      <w:lang w:val="sr-RS"/>
                                    </w:rPr>
                                  </w:r>
                                </w:p>
                              </w:tc>
                            </w:tr>
                            <w:tr>
                              <w:trPr>
                                <w:trHeight w:val="465"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Намештеник</w:t>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rPr>
                                      <w:rFonts w:ascii="Arial" w:hAnsi="Arial" w:cs="Arial"/>
                                      <w:sz w:val="20"/>
                                      <w:szCs w:val="20"/>
                                    </w:rPr>
                                  </w:pPr>
                                  <w:r>
                                    <w:rPr>
                                      <w:rFonts w:cs="Arial" w:ascii="Arial" w:hAnsi="Arial"/>
                                      <w:sz w:val="20"/>
                                      <w:szCs w:val="20"/>
                                    </w:rPr>
                                    <w:t xml:space="preserve">Минималац – нето </w:t>
                                  </w:r>
                                  <w:r>
                                    <w:rPr>
                                      <w:rFonts w:cs="Arial" w:ascii="Arial" w:hAnsi="Arial"/>
                                      <w:color w:val="00000A"/>
                                      <w:sz w:val="20"/>
                                      <w:szCs w:val="20"/>
                                    </w:rPr>
                                    <w:t>2</w:t>
                                  </w:r>
                                  <w:r>
                                    <w:rPr>
                                      <w:rFonts w:cs="Arial" w:ascii="Arial" w:hAnsi="Arial"/>
                                      <w:color w:val="00000A"/>
                                      <w:sz w:val="20"/>
                                      <w:szCs w:val="20"/>
                                      <w:lang w:val="sr-RS"/>
                                    </w:rPr>
                                    <w:t>9</w:t>
                                  </w:r>
                                  <w:r>
                                    <w:rPr>
                                      <w:rFonts w:cs="Arial" w:ascii="Arial" w:hAnsi="Arial"/>
                                      <w:color w:val="00000A"/>
                                      <w:sz w:val="20"/>
                                      <w:szCs w:val="20"/>
                                    </w:rPr>
                                    <w:t>.</w:t>
                                  </w:r>
                                  <w:r>
                                    <w:rPr>
                                      <w:rFonts w:cs="Arial" w:ascii="Arial" w:hAnsi="Arial"/>
                                      <w:color w:val="00000A"/>
                                      <w:sz w:val="20"/>
                                      <w:szCs w:val="20"/>
                                      <w:lang w:val="sr-RS"/>
                                    </w:rPr>
                                    <w:t>428</w:t>
                                  </w:r>
                                  <w:r>
                                    <w:rPr>
                                      <w:rFonts w:cs="Arial" w:ascii="Arial" w:hAnsi="Arial"/>
                                      <w:color w:val="00000A"/>
                                      <w:sz w:val="20"/>
                                      <w:szCs w:val="20"/>
                                    </w:rPr>
                                    <w:t>,</w:t>
                                  </w:r>
                                  <w:r>
                                    <w:rPr>
                                      <w:rFonts w:cs="Arial" w:ascii="Arial" w:hAnsi="Arial"/>
                                      <w:color w:val="00000A"/>
                                      <w:sz w:val="20"/>
                                      <w:szCs w:val="20"/>
                                      <w:lang w:val="sr-RS"/>
                                    </w:rPr>
                                    <w:t>80</w:t>
                                  </w:r>
                                </w:p>
                                <w:p>
                                  <w:pPr>
                                    <w:pStyle w:val="FrameContents"/>
                                    <w:rPr>
                                      <w:rFonts w:ascii="Arial" w:hAnsi="Arial" w:cs="Arial"/>
                                      <w:sz w:val="20"/>
                                      <w:szCs w:val="20"/>
                                    </w:rPr>
                                  </w:pPr>
                                  <w:r>
                                    <w:rPr>
                                      <w:rFonts w:cs="Arial" w:ascii="Arial" w:hAnsi="Arial"/>
                                      <w:sz w:val="20"/>
                                      <w:szCs w:val="20"/>
                                    </w:rPr>
                                    <w:t>За 160 часова</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t>Минималац - нето</w:t>
                                  </w:r>
                                </w:p>
                                <w:p>
                                  <w:pPr>
                                    <w:pStyle w:val="FrameContents"/>
                                    <w:bidi w:val="0"/>
                                    <w:jc w:val="center"/>
                                    <w:rPr>
                                      <w:color w:val="00000A"/>
                                    </w:rPr>
                                  </w:pPr>
                                  <w:r>
                                    <w:rPr>
                                      <w:rFonts w:cs="Arial" w:ascii="Arial" w:hAnsi="Arial"/>
                                      <w:color w:val="00000A"/>
                                      <w:sz w:val="20"/>
                                      <w:szCs w:val="20"/>
                                    </w:rPr>
                                    <w:t>3</w:t>
                                  </w:r>
                                  <w:r>
                                    <w:rPr>
                                      <w:rFonts w:cs="Arial" w:ascii="Arial" w:hAnsi="Arial"/>
                                      <w:color w:val="00000A"/>
                                      <w:sz w:val="20"/>
                                      <w:szCs w:val="20"/>
                                      <w:lang w:val="sr-RS"/>
                                    </w:rPr>
                                    <w:t>3</w:t>
                                  </w:r>
                                  <w:r>
                                    <w:rPr>
                                      <w:rFonts w:cs="Arial" w:ascii="Arial" w:hAnsi="Arial"/>
                                      <w:color w:val="00000A"/>
                                      <w:sz w:val="20"/>
                                      <w:szCs w:val="20"/>
                                    </w:rPr>
                                    <w:t>.</w:t>
                                  </w:r>
                                  <w:r>
                                    <w:rPr>
                                      <w:rFonts w:cs="Arial" w:ascii="Arial" w:hAnsi="Arial"/>
                                      <w:color w:val="00000A"/>
                                      <w:sz w:val="20"/>
                                      <w:szCs w:val="20"/>
                                      <w:lang w:val="sr-RS"/>
                                    </w:rPr>
                                    <w:t>843</w:t>
                                  </w:r>
                                  <w:r>
                                    <w:rPr>
                                      <w:rFonts w:cs="Arial" w:ascii="Arial" w:hAnsi="Arial"/>
                                      <w:color w:val="00000A"/>
                                      <w:sz w:val="20"/>
                                      <w:szCs w:val="20"/>
                                    </w:rPr>
                                    <w:t>,</w:t>
                                  </w:r>
                                  <w:r>
                                    <w:rPr>
                                      <w:rFonts w:cs="Arial" w:ascii="Arial" w:hAnsi="Arial"/>
                                      <w:color w:val="00000A"/>
                                      <w:sz w:val="20"/>
                                      <w:szCs w:val="20"/>
                                      <w:lang w:val="sr-RS"/>
                                    </w:rPr>
                                    <w:t>12</w:t>
                                  </w:r>
                                  <w:r>
                                    <w:rPr>
                                      <w:rFonts w:cs="Arial" w:ascii="Arial" w:hAnsi="Arial"/>
                                      <w:color w:val="00000A"/>
                                      <w:sz w:val="20"/>
                                      <w:szCs w:val="20"/>
                                    </w:rPr>
                                    <w:t xml:space="preserve"> </w:t>
                                  </w:r>
                                </w:p>
                                <w:p>
                                  <w:pPr>
                                    <w:pStyle w:val="FrameContents"/>
                                    <w:jc w:val="center"/>
                                    <w:rPr>
                                      <w:rFonts w:ascii="Arial" w:hAnsi="Arial" w:cs="Arial"/>
                                      <w:sz w:val="20"/>
                                      <w:szCs w:val="20"/>
                                    </w:rPr>
                                  </w:pPr>
                                  <w:r>
                                    <w:rPr>
                                      <w:rFonts w:cs="Arial" w:ascii="Arial" w:hAnsi="Arial"/>
                                      <w:sz w:val="20"/>
                                      <w:szCs w:val="20"/>
                                    </w:rPr>
                                    <w:t>За 184 часова</w:t>
                                  </w:r>
                                </w:p>
                                <w:p>
                                  <w:pPr>
                                    <w:pStyle w:val="FrameContents"/>
                                    <w:jc w:val="center"/>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r>
                            <w:tr>
                              <w:trPr>
                                <w:trHeight w:val="465"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r>
                            <w:tr>
                              <w:trPr>
                                <w:trHeight w:val="465" w:hRule="atLeast"/>
                              </w:trPr>
                              <w:tc>
                                <w:tcPr>
                                  <w:tcW w:w="1636" w:type="dxa"/>
                                  <w:tcBorders>
                                    <w:top w:val="single" w:sz="4" w:space="0" w:color="000000"/>
                                    <w:left w:val="single" w:sz="8" w:space="0" w:color="000000"/>
                                    <w:bottom w:val="single" w:sz="8"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r>
                                </w:p>
                              </w:tc>
                              <w:tc>
                                <w:tcPr>
                                  <w:tcW w:w="1667" w:type="dxa"/>
                                  <w:tcBorders>
                                    <w:top w:val="single" w:sz="4" w:space="0" w:color="000000"/>
                                    <w:left w:val="single" w:sz="4" w:space="0" w:color="000000"/>
                                    <w:bottom w:val="single" w:sz="8" w:space="0" w:color="000000"/>
                                  </w:tcBorders>
                                  <w:shd w:color="auto" w:fill="auto" w:val="clear"/>
                                  <w:tcMar>
                                    <w:left w:w="103" w:type="dxa"/>
                                  </w:tcMar>
                                  <w:vAlign w:val="bottom"/>
                                </w:tcPr>
                                <w:p>
                                  <w:pPr>
                                    <w:pStyle w:val="FrameContents"/>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8"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8"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r>
                          </w:tbl>
                          <w:p>
                            <w:pPr>
                              <w:pStyle w:val="FrameContents"/>
                              <w:rPr/>
                            </w:pPr>
                            <w:r>
                              <w:rPr/>
                              <w:t xml:space="preserve"> </w:t>
                            </w:r>
                          </w:p>
                        </w:txbxContent>
                      </wps:txbx>
                      <wps:bodyPr lIns="1440" rIns="1440" tIns="1440" bIns="1440">
                        <a:noAutofit/>
                      </wps:bodyPr>
                    </wps:wsp>
                  </a:graphicData>
                </a:graphic>
              </wp:anchor>
            </w:drawing>
          </mc:Choice>
          <mc:Fallback>
            <w:pict>
              <v:rect id="shape_0" ID="Frame6" fillcolor="white" stroked="f" style="position:absolute;margin-left:140.6pt;margin-top:3.7pt;width:350.85pt;height:134.6pt;mso-position-horizontal-relative:page">
                <w10:wrap type="square"/>
                <v:fill o:detectmouseclick="t" type="solid" color2="black"/>
                <v:stroke color="#3465a4" joinstyle="round" endcap="flat"/>
                <v:textbox>
                  <w:txbxContent>
                    <w:tbl>
                      <w:tblPr>
                        <w:tblStyle w:val="3"/>
                        <w:tblW w:w="7110" w:type="dxa"/>
                        <w:jc w:val="left"/>
                        <w:tblInd w:w="108" w:type="dxa"/>
                        <w:tblCellMar>
                          <w:top w:w="0" w:type="dxa"/>
                          <w:left w:w="98" w:type="dxa"/>
                          <w:bottom w:w="0" w:type="dxa"/>
                          <w:right w:w="108" w:type="dxa"/>
                        </w:tblCellMar>
                      </w:tblPr>
                      <w:tblGrid>
                        <w:gridCol w:w="1636"/>
                        <w:gridCol w:w="1667"/>
                        <w:gridCol w:w="1903"/>
                        <w:gridCol w:w="1903"/>
                      </w:tblGrid>
                      <w:tr>
                        <w:trPr>
                          <w:trHeight w:val="765" w:hRule="atLeast"/>
                        </w:trPr>
                        <w:tc>
                          <w:tcPr>
                            <w:tcW w:w="1636" w:type="dxa"/>
                            <w:tcBorders>
                              <w:top w:val="single" w:sz="8" w:space="0" w:color="000000"/>
                              <w:left w:val="single" w:sz="8" w:space="0" w:color="000000"/>
                              <w:bottom w:val="single" w:sz="4" w:space="0" w:color="000000"/>
                            </w:tcBorders>
                            <w:shd w:color="auto" w:fill="auto" w:val="clear"/>
                            <w:vAlign w:val="center"/>
                          </w:tcPr>
                          <w:p>
                            <w:pPr>
                              <w:pStyle w:val="FrameContents"/>
                              <w:jc w:val="center"/>
                              <w:rPr>
                                <w:rFonts w:ascii="Arial" w:hAnsi="Arial" w:cs="Arial"/>
                                <w:sz w:val="20"/>
                                <w:szCs w:val="20"/>
                              </w:rPr>
                            </w:pPr>
                            <w:r>
                              <w:rPr>
                                <w:rFonts w:cs="Arial" w:ascii="Arial" w:hAnsi="Arial"/>
                                <w:sz w:val="20"/>
                                <w:szCs w:val="20"/>
                              </w:rPr>
                              <w:t>Звање</w:t>
                            </w:r>
                          </w:p>
                        </w:tc>
                        <w:tc>
                          <w:tcPr>
                            <w:tcW w:w="1667" w:type="dxa"/>
                            <w:tcBorders>
                              <w:top w:val="single" w:sz="8" w:space="0" w:color="000000"/>
                              <w:left w:val="single" w:sz="4" w:space="0" w:color="000000"/>
                              <w:bottom w:val="single" w:sz="4" w:space="0" w:color="000000"/>
                            </w:tcBorders>
                            <w:shd w:color="auto" w:fill="auto" w:val="clear"/>
                            <w:tcMar>
                              <w:left w:w="103" w:type="dxa"/>
                            </w:tcMar>
                            <w:vAlign w:val="center"/>
                          </w:tcPr>
                          <w:p>
                            <w:pPr>
                              <w:pStyle w:val="FrameContents"/>
                              <w:jc w:val="both"/>
                              <w:rPr>
                                <w:rFonts w:ascii="Arial" w:hAnsi="Arial" w:cs="Arial"/>
                                <w:sz w:val="20"/>
                                <w:szCs w:val="20"/>
                              </w:rPr>
                            </w:pPr>
                            <w:r>
                              <w:rPr>
                                <w:rFonts w:cs="Arial" w:ascii="Arial" w:hAnsi="Arial"/>
                                <w:sz w:val="20"/>
                                <w:szCs w:val="20"/>
                              </w:rPr>
                              <w:t>Најнижа нето плата без минулог рада (у динарима)</w:t>
                            </w:r>
                          </w:p>
                        </w:tc>
                        <w:tc>
                          <w:tcPr>
                            <w:tcW w:w="1903" w:type="dxa"/>
                            <w:tcBorders>
                              <w:top w:val="single" w:sz="8" w:space="0" w:color="000000"/>
                              <w:left w:val="single" w:sz="4" w:space="0" w:color="000000"/>
                              <w:bottom w:val="single" w:sz="4" w:space="0" w:color="000000"/>
                              <w:right w:val="single" w:sz="8" w:space="0" w:color="000000"/>
                            </w:tcBorders>
                            <w:shd w:color="auto" w:fill="auto" w:val="clear"/>
                            <w:tcMar>
                              <w:left w:w="103" w:type="dxa"/>
                            </w:tcMar>
                            <w:vAlign w:val="center"/>
                          </w:tcPr>
                          <w:p>
                            <w:pPr>
                              <w:pStyle w:val="FrameContents"/>
                              <w:jc w:val="both"/>
                              <w:rPr>
                                <w:rFonts w:ascii="Arial" w:hAnsi="Arial" w:cs="Arial"/>
                                <w:sz w:val="20"/>
                                <w:szCs w:val="20"/>
                              </w:rPr>
                            </w:pPr>
                            <w:r>
                              <w:rPr>
                                <w:rFonts w:cs="Arial" w:ascii="Arial" w:hAnsi="Arial"/>
                                <w:sz w:val="20"/>
                                <w:szCs w:val="20"/>
                              </w:rPr>
                              <w:t>Највиша нето плата без минулог рада (у динарима)</w:t>
                            </w:r>
                          </w:p>
                        </w:tc>
                        <w:tc>
                          <w:tcPr>
                            <w:tcW w:w="1903" w:type="dxa"/>
                            <w:tcBorders>
                              <w:top w:val="single" w:sz="8" w:space="0" w:color="000000"/>
                              <w:left w:val="single" w:sz="4" w:space="0" w:color="000000"/>
                              <w:bottom w:val="single" w:sz="4" w:space="0" w:color="000000"/>
                              <w:right w:val="single" w:sz="8" w:space="0" w:color="000000"/>
                            </w:tcBorders>
                            <w:shd w:color="auto" w:fill="auto" w:val="clear"/>
                            <w:tcMar>
                              <w:left w:w="103" w:type="dxa"/>
                            </w:tcMar>
                            <w:vAlign w:val="center"/>
                          </w:tcPr>
                          <w:p>
                            <w:pPr>
                              <w:pStyle w:val="FrameContents"/>
                              <w:jc w:val="both"/>
                              <w:rPr>
                                <w:rFonts w:ascii="Arial" w:hAnsi="Arial" w:cs="Arial"/>
                                <w:sz w:val="20"/>
                                <w:szCs w:val="20"/>
                              </w:rPr>
                            </w:pPr>
                            <w:r>
                              <w:rPr>
                                <w:rFonts w:cs="Arial" w:ascii="Arial" w:hAnsi="Arial"/>
                                <w:sz w:val="20"/>
                                <w:szCs w:val="20"/>
                              </w:rPr>
                            </w:r>
                          </w:p>
                        </w:tc>
                      </w:tr>
                      <w:tr>
                        <w:trPr>
                          <w:trHeight w:val="450"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Самостални саветник</w:t>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rPr>
                              <w:t>7</w:t>
                            </w:r>
                            <w:r>
                              <w:rPr>
                                <w:rFonts w:cs="Arial" w:ascii="Arial" w:hAnsi="Arial"/>
                                <w:color w:val="00000A"/>
                                <w:sz w:val="20"/>
                                <w:szCs w:val="20"/>
                                <w:lang w:val="sr-RS"/>
                              </w:rPr>
                              <w:t>6</w:t>
                            </w:r>
                            <w:r>
                              <w:rPr>
                                <w:rFonts w:cs="Arial" w:ascii="Arial" w:hAnsi="Arial"/>
                                <w:color w:val="00000A"/>
                                <w:sz w:val="20"/>
                                <w:szCs w:val="20"/>
                              </w:rPr>
                              <w:t>.</w:t>
                            </w:r>
                            <w:r>
                              <w:rPr>
                                <w:rFonts w:cs="Arial" w:ascii="Arial" w:hAnsi="Arial"/>
                                <w:color w:val="00000A"/>
                                <w:sz w:val="20"/>
                                <w:szCs w:val="20"/>
                                <w:lang w:val="sr-RS"/>
                              </w:rPr>
                              <w:t>435</w:t>
                            </w:r>
                            <w:r>
                              <w:rPr>
                                <w:rFonts w:cs="Arial" w:ascii="Arial" w:hAnsi="Arial"/>
                                <w:color w:val="00000A"/>
                                <w:sz w:val="20"/>
                                <w:szCs w:val="20"/>
                              </w:rPr>
                              <w:t>,</w:t>
                            </w:r>
                            <w:r>
                              <w:rPr>
                                <w:rFonts w:cs="Arial" w:ascii="Arial" w:hAnsi="Arial"/>
                                <w:color w:val="00000A"/>
                                <w:sz w:val="20"/>
                                <w:szCs w:val="20"/>
                                <w:lang w:val="sr-RS"/>
                              </w:rPr>
                              <w:t>94</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color w:val="00000A"/>
                                <w:sz w:val="20"/>
                                <w:szCs w:val="20"/>
                              </w:rPr>
                            </w:pPr>
                            <w:r>
                              <w:rPr>
                                <w:rFonts w:cs="Arial" w:ascii="Arial" w:hAnsi="Arial"/>
                                <w:color w:val="00000A"/>
                                <w:sz w:val="20"/>
                                <w:szCs w:val="20"/>
                              </w:rPr>
                            </w:r>
                          </w:p>
                        </w:tc>
                      </w:tr>
                      <w:tr>
                        <w:trPr>
                          <w:trHeight w:val="255"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Референт</w:t>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lang w:val="sr-RS"/>
                              </w:rPr>
                              <w:t>37</w:t>
                            </w:r>
                            <w:r>
                              <w:rPr>
                                <w:rFonts w:cs="Arial" w:ascii="Arial" w:hAnsi="Arial"/>
                                <w:color w:val="00000A"/>
                                <w:sz w:val="20"/>
                                <w:szCs w:val="20"/>
                              </w:rPr>
                              <w:t>.</w:t>
                            </w:r>
                            <w:r>
                              <w:rPr>
                                <w:rFonts w:cs="Arial" w:ascii="Arial" w:hAnsi="Arial"/>
                                <w:color w:val="00000A"/>
                                <w:sz w:val="20"/>
                                <w:szCs w:val="20"/>
                                <w:lang w:val="sr-RS"/>
                              </w:rPr>
                              <w:t>492</w:t>
                            </w:r>
                            <w:r>
                              <w:rPr>
                                <w:rFonts w:cs="Arial" w:ascii="Arial" w:hAnsi="Arial"/>
                                <w:color w:val="00000A"/>
                                <w:sz w:val="20"/>
                                <w:szCs w:val="20"/>
                              </w:rPr>
                              <w:t>,</w:t>
                            </w:r>
                            <w:r>
                              <w:rPr>
                                <w:rFonts w:cs="Arial" w:ascii="Arial" w:hAnsi="Arial"/>
                                <w:color w:val="00000A"/>
                                <w:sz w:val="20"/>
                                <w:szCs w:val="20"/>
                                <w:lang w:val="sr-RS"/>
                              </w:rPr>
                              <w:t>31</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sz w:val="20"/>
                                <w:szCs w:val="20"/>
                              </w:rPr>
                            </w:pPr>
                            <w:r>
                              <w:rPr>
                                <w:rFonts w:cs="Arial" w:ascii="Arial" w:hAnsi="Arial"/>
                                <w:color w:val="00000A"/>
                                <w:sz w:val="20"/>
                                <w:szCs w:val="20"/>
                                <w:lang w:val="sr-RS"/>
                              </w:rPr>
                              <w:t>52.489,24</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right"/>
                              <w:rPr>
                                <w:rFonts w:ascii="Arial" w:hAnsi="Arial" w:cs="Arial"/>
                                <w:color w:val="00000A"/>
                                <w:sz w:val="20"/>
                                <w:szCs w:val="20"/>
                                <w:lang w:val="sr-RS"/>
                              </w:rPr>
                            </w:pPr>
                            <w:r>
                              <w:rPr>
                                <w:rFonts w:cs="Arial" w:ascii="Arial" w:hAnsi="Arial"/>
                                <w:color w:val="00000A"/>
                                <w:sz w:val="20"/>
                                <w:szCs w:val="20"/>
                                <w:lang w:val="sr-RS"/>
                              </w:rPr>
                            </w:r>
                          </w:p>
                        </w:tc>
                      </w:tr>
                      <w:tr>
                        <w:trPr>
                          <w:trHeight w:val="465"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t>Намештеник</w:t>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rPr>
                                <w:rFonts w:ascii="Arial" w:hAnsi="Arial" w:cs="Arial"/>
                                <w:sz w:val="20"/>
                                <w:szCs w:val="20"/>
                              </w:rPr>
                            </w:pPr>
                            <w:r>
                              <w:rPr>
                                <w:rFonts w:cs="Arial" w:ascii="Arial" w:hAnsi="Arial"/>
                                <w:sz w:val="20"/>
                                <w:szCs w:val="20"/>
                              </w:rPr>
                              <w:t xml:space="preserve">Минималац – нето </w:t>
                            </w:r>
                            <w:r>
                              <w:rPr>
                                <w:rFonts w:cs="Arial" w:ascii="Arial" w:hAnsi="Arial"/>
                                <w:color w:val="00000A"/>
                                <w:sz w:val="20"/>
                                <w:szCs w:val="20"/>
                              </w:rPr>
                              <w:t>2</w:t>
                            </w:r>
                            <w:r>
                              <w:rPr>
                                <w:rFonts w:cs="Arial" w:ascii="Arial" w:hAnsi="Arial"/>
                                <w:color w:val="00000A"/>
                                <w:sz w:val="20"/>
                                <w:szCs w:val="20"/>
                                <w:lang w:val="sr-RS"/>
                              </w:rPr>
                              <w:t>9</w:t>
                            </w:r>
                            <w:r>
                              <w:rPr>
                                <w:rFonts w:cs="Arial" w:ascii="Arial" w:hAnsi="Arial"/>
                                <w:color w:val="00000A"/>
                                <w:sz w:val="20"/>
                                <w:szCs w:val="20"/>
                              </w:rPr>
                              <w:t>.</w:t>
                            </w:r>
                            <w:r>
                              <w:rPr>
                                <w:rFonts w:cs="Arial" w:ascii="Arial" w:hAnsi="Arial"/>
                                <w:color w:val="00000A"/>
                                <w:sz w:val="20"/>
                                <w:szCs w:val="20"/>
                                <w:lang w:val="sr-RS"/>
                              </w:rPr>
                              <w:t>428</w:t>
                            </w:r>
                            <w:r>
                              <w:rPr>
                                <w:rFonts w:cs="Arial" w:ascii="Arial" w:hAnsi="Arial"/>
                                <w:color w:val="00000A"/>
                                <w:sz w:val="20"/>
                                <w:szCs w:val="20"/>
                              </w:rPr>
                              <w:t>,</w:t>
                            </w:r>
                            <w:r>
                              <w:rPr>
                                <w:rFonts w:cs="Arial" w:ascii="Arial" w:hAnsi="Arial"/>
                                <w:color w:val="00000A"/>
                                <w:sz w:val="20"/>
                                <w:szCs w:val="20"/>
                                <w:lang w:val="sr-RS"/>
                              </w:rPr>
                              <w:t>80</w:t>
                            </w:r>
                          </w:p>
                          <w:p>
                            <w:pPr>
                              <w:pStyle w:val="FrameContents"/>
                              <w:rPr>
                                <w:rFonts w:ascii="Arial" w:hAnsi="Arial" w:cs="Arial"/>
                                <w:sz w:val="20"/>
                                <w:szCs w:val="20"/>
                              </w:rPr>
                            </w:pPr>
                            <w:r>
                              <w:rPr>
                                <w:rFonts w:cs="Arial" w:ascii="Arial" w:hAnsi="Arial"/>
                                <w:sz w:val="20"/>
                                <w:szCs w:val="20"/>
                              </w:rPr>
                              <w:t>За 160 часова</w:t>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t>Минималац - нето</w:t>
                            </w:r>
                          </w:p>
                          <w:p>
                            <w:pPr>
                              <w:pStyle w:val="FrameContents"/>
                              <w:bidi w:val="0"/>
                              <w:jc w:val="center"/>
                              <w:rPr>
                                <w:color w:val="00000A"/>
                              </w:rPr>
                            </w:pPr>
                            <w:r>
                              <w:rPr>
                                <w:rFonts w:cs="Arial" w:ascii="Arial" w:hAnsi="Arial"/>
                                <w:color w:val="00000A"/>
                                <w:sz w:val="20"/>
                                <w:szCs w:val="20"/>
                              </w:rPr>
                              <w:t>3</w:t>
                            </w:r>
                            <w:r>
                              <w:rPr>
                                <w:rFonts w:cs="Arial" w:ascii="Arial" w:hAnsi="Arial"/>
                                <w:color w:val="00000A"/>
                                <w:sz w:val="20"/>
                                <w:szCs w:val="20"/>
                                <w:lang w:val="sr-RS"/>
                              </w:rPr>
                              <w:t>3</w:t>
                            </w:r>
                            <w:r>
                              <w:rPr>
                                <w:rFonts w:cs="Arial" w:ascii="Arial" w:hAnsi="Arial"/>
                                <w:color w:val="00000A"/>
                                <w:sz w:val="20"/>
                                <w:szCs w:val="20"/>
                              </w:rPr>
                              <w:t>.</w:t>
                            </w:r>
                            <w:r>
                              <w:rPr>
                                <w:rFonts w:cs="Arial" w:ascii="Arial" w:hAnsi="Arial"/>
                                <w:color w:val="00000A"/>
                                <w:sz w:val="20"/>
                                <w:szCs w:val="20"/>
                                <w:lang w:val="sr-RS"/>
                              </w:rPr>
                              <w:t>843</w:t>
                            </w:r>
                            <w:r>
                              <w:rPr>
                                <w:rFonts w:cs="Arial" w:ascii="Arial" w:hAnsi="Arial"/>
                                <w:color w:val="00000A"/>
                                <w:sz w:val="20"/>
                                <w:szCs w:val="20"/>
                              </w:rPr>
                              <w:t>,</w:t>
                            </w:r>
                            <w:r>
                              <w:rPr>
                                <w:rFonts w:cs="Arial" w:ascii="Arial" w:hAnsi="Arial"/>
                                <w:color w:val="00000A"/>
                                <w:sz w:val="20"/>
                                <w:szCs w:val="20"/>
                                <w:lang w:val="sr-RS"/>
                              </w:rPr>
                              <w:t>12</w:t>
                            </w:r>
                            <w:r>
                              <w:rPr>
                                <w:rFonts w:cs="Arial" w:ascii="Arial" w:hAnsi="Arial"/>
                                <w:color w:val="00000A"/>
                                <w:sz w:val="20"/>
                                <w:szCs w:val="20"/>
                              </w:rPr>
                              <w:t xml:space="preserve"> </w:t>
                            </w:r>
                          </w:p>
                          <w:p>
                            <w:pPr>
                              <w:pStyle w:val="FrameContents"/>
                              <w:jc w:val="center"/>
                              <w:rPr>
                                <w:rFonts w:ascii="Arial" w:hAnsi="Arial" w:cs="Arial"/>
                                <w:sz w:val="20"/>
                                <w:szCs w:val="20"/>
                              </w:rPr>
                            </w:pPr>
                            <w:r>
                              <w:rPr>
                                <w:rFonts w:cs="Arial" w:ascii="Arial" w:hAnsi="Arial"/>
                                <w:sz w:val="20"/>
                                <w:szCs w:val="20"/>
                              </w:rPr>
                              <w:t>За 184 часова</w:t>
                            </w:r>
                          </w:p>
                          <w:p>
                            <w:pPr>
                              <w:pStyle w:val="FrameContents"/>
                              <w:jc w:val="center"/>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r>
                      <w:tr>
                        <w:trPr>
                          <w:trHeight w:val="465" w:hRule="atLeast"/>
                        </w:trPr>
                        <w:tc>
                          <w:tcPr>
                            <w:tcW w:w="1636" w:type="dxa"/>
                            <w:tcBorders>
                              <w:top w:val="single" w:sz="4" w:space="0" w:color="000000"/>
                              <w:left w:val="single" w:sz="8" w:space="0" w:color="000000"/>
                              <w:bottom w:val="single" w:sz="4"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r>
                          </w:p>
                        </w:tc>
                        <w:tc>
                          <w:tcPr>
                            <w:tcW w:w="1667" w:type="dxa"/>
                            <w:tcBorders>
                              <w:top w:val="single" w:sz="4" w:space="0" w:color="000000"/>
                              <w:left w:val="single" w:sz="4" w:space="0" w:color="000000"/>
                              <w:bottom w:val="single" w:sz="4" w:space="0" w:color="000000"/>
                            </w:tcBorders>
                            <w:shd w:color="auto" w:fill="auto" w:val="clear"/>
                            <w:tcMar>
                              <w:left w:w="103" w:type="dxa"/>
                            </w:tcMar>
                            <w:vAlign w:val="bottom"/>
                          </w:tcPr>
                          <w:p>
                            <w:pPr>
                              <w:pStyle w:val="FrameContents"/>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r>
                      <w:tr>
                        <w:trPr>
                          <w:trHeight w:val="465" w:hRule="atLeast"/>
                        </w:trPr>
                        <w:tc>
                          <w:tcPr>
                            <w:tcW w:w="1636" w:type="dxa"/>
                            <w:tcBorders>
                              <w:top w:val="single" w:sz="4" w:space="0" w:color="000000"/>
                              <w:left w:val="single" w:sz="8" w:space="0" w:color="000000"/>
                              <w:bottom w:val="single" w:sz="8" w:space="0" w:color="000000"/>
                            </w:tcBorders>
                            <w:shd w:color="auto" w:fill="auto" w:val="clear"/>
                            <w:vAlign w:val="bottom"/>
                          </w:tcPr>
                          <w:p>
                            <w:pPr>
                              <w:pStyle w:val="FrameContents"/>
                              <w:rPr>
                                <w:rFonts w:ascii="Arial" w:hAnsi="Arial" w:cs="Arial"/>
                                <w:sz w:val="20"/>
                                <w:szCs w:val="20"/>
                              </w:rPr>
                            </w:pPr>
                            <w:r>
                              <w:rPr>
                                <w:rFonts w:cs="Arial" w:ascii="Arial" w:hAnsi="Arial"/>
                                <w:sz w:val="20"/>
                                <w:szCs w:val="20"/>
                              </w:rPr>
                            </w:r>
                          </w:p>
                        </w:tc>
                        <w:tc>
                          <w:tcPr>
                            <w:tcW w:w="1667" w:type="dxa"/>
                            <w:tcBorders>
                              <w:top w:val="single" w:sz="4" w:space="0" w:color="000000"/>
                              <w:left w:val="single" w:sz="4" w:space="0" w:color="000000"/>
                              <w:bottom w:val="single" w:sz="8" w:space="0" w:color="000000"/>
                            </w:tcBorders>
                            <w:shd w:color="auto" w:fill="auto" w:val="clear"/>
                            <w:tcMar>
                              <w:left w:w="103" w:type="dxa"/>
                            </w:tcMar>
                            <w:vAlign w:val="bottom"/>
                          </w:tcPr>
                          <w:p>
                            <w:pPr>
                              <w:pStyle w:val="FrameContents"/>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8"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c>
                          <w:tcPr>
                            <w:tcW w:w="1903" w:type="dxa"/>
                            <w:tcBorders>
                              <w:top w:val="single" w:sz="4" w:space="0" w:color="000000"/>
                              <w:left w:val="single" w:sz="4" w:space="0" w:color="000000"/>
                              <w:bottom w:val="single" w:sz="8" w:space="0" w:color="000000"/>
                              <w:right w:val="single" w:sz="8" w:space="0" w:color="000000"/>
                            </w:tcBorders>
                            <w:shd w:color="auto" w:fill="auto" w:val="clear"/>
                            <w:tcMar>
                              <w:left w:w="103" w:type="dxa"/>
                            </w:tcMar>
                            <w:vAlign w:val="bottom"/>
                          </w:tcPr>
                          <w:p>
                            <w:pPr>
                              <w:pStyle w:val="FrameContents"/>
                              <w:jc w:val="center"/>
                              <w:rPr>
                                <w:rFonts w:ascii="Arial" w:hAnsi="Arial" w:cs="Arial"/>
                                <w:sz w:val="20"/>
                                <w:szCs w:val="20"/>
                              </w:rPr>
                            </w:pPr>
                            <w:r>
                              <w:rPr>
                                <w:rFonts w:cs="Arial" w:ascii="Arial" w:hAnsi="Arial"/>
                                <w:sz w:val="20"/>
                                <w:szCs w:val="20"/>
                              </w:rPr>
                            </w:r>
                          </w:p>
                        </w:tc>
                      </w:tr>
                    </w:tbl>
                    <w:p>
                      <w:pPr>
                        <w:pStyle w:val="FrameContents"/>
                        <w:rPr/>
                      </w:pPr>
                      <w:r>
                        <w:rPr/>
                        <w:t xml:space="preserve"> </w:t>
                      </w:r>
                    </w:p>
                  </w:txbxContent>
                </v:textbox>
              </v:rect>
            </w:pict>
          </mc:Fallback>
        </mc:AlternateContent>
      </w:r>
    </w:p>
    <w:p>
      <w:pPr>
        <w:pStyle w:val="Normal"/>
        <w:jc w:val="both"/>
        <w:rPr>
          <w:lang w:val="sr-Latn-RS"/>
        </w:rPr>
      </w:pPr>
      <w:r>
        <w:rPr>
          <w:lang w:val="sr-Latn-RS"/>
        </w:rPr>
        <w:tab/>
        <w:tab/>
        <w:tab/>
      </w:r>
    </w:p>
    <w:p>
      <w:pPr>
        <w:pStyle w:val="Normal"/>
        <w:jc w:val="both"/>
        <w:rPr>
          <w:lang w:val="sr-Latn-RS"/>
        </w:rPr>
      </w:pPr>
      <w:r>
        <w:rPr>
          <w:lang w:val="sr-Latn-RS"/>
        </w:rPr>
        <w:tab/>
        <w:tab/>
        <w:tab/>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both"/>
        <w:rPr>
          <w:lang w:val="sr-Latn-RS"/>
        </w:rPr>
      </w:pPr>
      <w:r>
        <w:rPr>
          <w:lang w:val="sr-Latn-RS"/>
        </w:rPr>
        <w:tab/>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bidi w:val="0"/>
        <w:jc w:val="left"/>
        <w:rPr>
          <w:b/>
          <w:b/>
          <w:sz w:val="24"/>
        </w:rPr>
      </w:pPr>
      <w:r>
        <w:rPr>
          <w:b/>
          <w:sz w:val="24"/>
        </w:rPr>
      </w:r>
    </w:p>
    <w:p>
      <w:pPr>
        <w:pStyle w:val="Normal"/>
        <w:numPr>
          <w:ilvl w:val="0"/>
          <w:numId w:val="0"/>
        </w:numPr>
        <w:bidi w:val="0"/>
        <w:ind w:left="0" w:right="0" w:hanging="0"/>
        <w:jc w:val="center"/>
        <w:outlineLvl w:val="0"/>
        <w:rPr>
          <w:b/>
          <w:b/>
          <w:sz w:val="24"/>
        </w:rPr>
      </w:pPr>
      <w:bookmarkStart w:id="14" w:name="_Toc517172845"/>
      <w:bookmarkEnd w:id="14"/>
      <w:r>
        <w:rPr>
          <w:b/>
          <w:sz w:val="24"/>
        </w:rPr>
        <w:t>XIV  -  ПОДАЦИ О ЈАВНИМ НАБАВКАМА</w:t>
      </w:r>
    </w:p>
    <w:p>
      <w:pPr>
        <w:pStyle w:val="Normal"/>
        <w:bidi w:val="0"/>
        <w:jc w:val="center"/>
        <w:rPr>
          <w:sz w:val="24"/>
        </w:rPr>
      </w:pPr>
      <w:r>
        <w:rPr>
          <w:sz w:val="24"/>
        </w:rPr>
      </w:r>
    </w:p>
    <w:p>
      <w:pPr>
        <w:pStyle w:val="Normal"/>
        <w:jc w:val="center"/>
        <w:rPr>
          <w:lang w:val="sr-Latn-RS"/>
        </w:rPr>
      </w:pPr>
      <w:r>
        <w:rPr>
          <w:lang w:val="sr-Latn-RS"/>
        </w:rPr>
      </w:r>
    </w:p>
    <w:p>
      <w:pPr>
        <w:pStyle w:val="Normal"/>
        <w:jc w:val="both"/>
        <w:rPr>
          <w:lang w:val="sr-Latn-RS"/>
        </w:rPr>
      </w:pPr>
      <w:r>
        <w:rPr>
          <w:lang w:val="sr-Latn-RS"/>
        </w:rPr>
        <w:tab/>
        <w:t>У табели је представљен план јавних набавки за 2020. годину за Основно јавно тужилаштво у Куршумлији  и план јавних набавки за 2020- годину.</w:t>
      </w:r>
    </w:p>
    <w:p>
      <w:pPr>
        <w:pStyle w:val="Normal"/>
        <w:jc w:val="both"/>
        <w:rPr>
          <w:lang w:val="sr-Latn-RS"/>
        </w:rPr>
      </w:pPr>
      <w:r>
        <w:rPr>
          <w:lang w:val="sr-Latn-RS"/>
        </w:rPr>
      </w:r>
    </w:p>
    <w:p>
      <w:pPr>
        <w:pStyle w:val="Normal"/>
        <w:jc w:val="both"/>
        <w:rPr>
          <w:lang w:val="sr-Latn-RS"/>
        </w:rPr>
      </w:pPr>
      <w:r>
        <w:rPr>
          <w:lang w:val="sr-Latn-RS"/>
        </w:rPr>
        <w:tab/>
        <w:t xml:space="preserve">За набавку опреме у 2020-тој години одобрена су средства у износу од 100.000,00 динара. </w:t>
      </w:r>
    </w:p>
    <w:p>
      <w:pPr>
        <w:pStyle w:val="Normal"/>
        <w:jc w:val="both"/>
        <w:rPr>
          <w:lang w:val="sr-Latn-RS"/>
        </w:rPr>
      </w:pPr>
      <w:r>
        <w:rPr>
          <w:lang w:val="sr-Latn-RS"/>
        </w:rPr>
        <w:tab/>
        <w:t xml:space="preserve">                                      </w:t>
      </w:r>
    </w:p>
    <w:p>
      <w:pPr>
        <w:pStyle w:val="Normal"/>
        <w:jc w:val="center"/>
        <w:rPr>
          <w:lang w:val="sr-Latn-RS"/>
        </w:rPr>
      </w:pPr>
      <w:r>
        <w:rPr>
          <w:lang w:val="sr-Latn-RS"/>
        </w:rPr>
      </w:r>
    </w:p>
    <w:p>
      <w:pPr>
        <w:pStyle w:val="Normal"/>
        <w:jc w:val="center"/>
        <w:rPr>
          <w:lang w:val="sr-Latn-RS"/>
        </w:rPr>
      </w:pPr>
      <w:r>
        <w:rPr>
          <w:lang w:val="sr-Latn-RS"/>
        </w:rPr>
      </w:r>
    </w:p>
    <w:p>
      <w:pPr>
        <w:pStyle w:val="Normal"/>
        <w:jc w:val="center"/>
        <w:rPr>
          <w:lang w:val="sr-Latn-RS"/>
        </w:rPr>
      </w:pPr>
      <w:r>
        <w:rPr>
          <w:lang w:val="sr-Latn-RS"/>
        </w:rPr>
        <w:t>ПОДАЦИ О СРЕДСТВИМА РАДА</w:t>
      </w:r>
    </w:p>
    <w:p>
      <w:pPr>
        <w:pStyle w:val="Normal"/>
        <w:jc w:val="center"/>
        <w:rPr>
          <w:lang w:val="sr-Latn-RS"/>
        </w:rPr>
      </w:pPr>
      <w:r>
        <w:rPr>
          <w:lang w:val="sr-Latn-RS"/>
        </w:rPr>
      </w:r>
    </w:p>
    <w:p>
      <w:pPr>
        <w:pStyle w:val="Normal"/>
        <w:jc w:val="both"/>
        <w:rPr>
          <w:sz w:val="24"/>
        </w:rPr>
      </w:pPr>
      <w:r>
        <w:rPr>
          <w:lang w:val="sr-Latn-RS"/>
        </w:rPr>
        <w:tab/>
        <w:t>Подаци за 2020.годину према Попису имовине и обавеза са стањем на дан 31/12/202</w:t>
      </w:r>
      <w:r>
        <w:rPr>
          <w:lang w:val="sr-RS"/>
        </w:rPr>
        <w:t>1</w:t>
      </w:r>
      <w:r>
        <w:rPr>
          <w:lang w:val="sr-Latn-RS"/>
        </w:rPr>
        <w:t>. године:</w:t>
      </w:r>
    </w:p>
    <w:p>
      <w:pPr>
        <w:pStyle w:val="Normal"/>
        <w:jc w:val="both"/>
        <w:rPr>
          <w:lang w:val="sr-Latn-RS"/>
        </w:rPr>
      </w:pPr>
      <w:r>
        <w:rPr>
          <w:lang w:val="sr-Latn-RS"/>
        </w:rPr>
      </w:r>
    </w:p>
    <w:tbl>
      <w:tblPr>
        <w:tblStyle w:val="3"/>
        <w:tblW w:w="8141" w:type="dxa"/>
        <w:jc w:val="left"/>
        <w:tblInd w:w="986" w:type="dxa"/>
        <w:tblCellMar>
          <w:top w:w="0" w:type="dxa"/>
          <w:left w:w="98" w:type="dxa"/>
          <w:bottom w:w="0" w:type="dxa"/>
          <w:right w:w="108" w:type="dxa"/>
        </w:tblCellMar>
      </w:tblPr>
      <w:tblGrid>
        <w:gridCol w:w="2220"/>
        <w:gridCol w:w="2259"/>
        <w:gridCol w:w="2520"/>
        <w:gridCol w:w="1141"/>
      </w:tblGrid>
      <w:tr>
        <w:trPr>
          <w:trHeight w:val="465" w:hRule="atLeast"/>
        </w:trPr>
        <w:tc>
          <w:tcPr>
            <w:tcW w:w="2220" w:type="dxa"/>
            <w:tcBorders>
              <w:top w:val="single" w:sz="8" w:space="0" w:color="000000"/>
              <w:left w:val="single" w:sz="8" w:space="0" w:color="000000"/>
              <w:bottom w:val="single" w:sz="4" w:space="0" w:color="000000"/>
            </w:tcBorders>
            <w:shd w:color="auto" w:fill="auto" w:val="clear"/>
            <w:vAlign w:val="bottom"/>
          </w:tcPr>
          <w:p>
            <w:pPr>
              <w:pStyle w:val="Normal"/>
              <w:jc w:val="center"/>
              <w:rPr>
                <w:rFonts w:ascii="Arial" w:hAnsi="Arial" w:cs="Arial"/>
                <w:sz w:val="20"/>
                <w:szCs w:val="20"/>
              </w:rPr>
            </w:pPr>
            <w:r>
              <w:rPr>
                <w:rFonts w:cs="Arial" w:ascii="Arial" w:hAnsi="Arial"/>
                <w:sz w:val="20"/>
                <w:szCs w:val="20"/>
              </w:rPr>
              <w:t>Назив</w:t>
            </w:r>
          </w:p>
        </w:tc>
        <w:tc>
          <w:tcPr>
            <w:tcW w:w="2259" w:type="dxa"/>
            <w:tcBorders>
              <w:top w:val="single" w:sz="8" w:space="0" w:color="000000"/>
              <w:left w:val="single" w:sz="4" w:space="0" w:color="000000"/>
              <w:bottom w:val="single" w:sz="4"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набавна вредност</w:t>
            </w:r>
          </w:p>
        </w:tc>
        <w:tc>
          <w:tcPr>
            <w:tcW w:w="2520" w:type="dxa"/>
            <w:tcBorders>
              <w:top w:val="single" w:sz="8" w:space="0" w:color="000000"/>
              <w:left w:val="single" w:sz="4" w:space="0" w:color="000000"/>
              <w:bottom w:val="single" w:sz="4"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 xml:space="preserve">садашња вредност </w:t>
            </w:r>
          </w:p>
        </w:tc>
        <w:tc>
          <w:tcPr>
            <w:tcW w:w="1141" w:type="dxa"/>
            <w:tcBorders>
              <w:top w:val="single" w:sz="8"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количина</w:t>
            </w:r>
          </w:p>
        </w:tc>
      </w:tr>
      <w:tr>
        <w:trPr>
          <w:trHeight w:val="255" w:hRule="atLeast"/>
        </w:trPr>
        <w:tc>
          <w:tcPr>
            <w:tcW w:w="2220" w:type="dxa"/>
            <w:tcBorders>
              <w:top w:val="single" w:sz="4" w:space="0" w:color="000000"/>
              <w:left w:val="single" w:sz="8" w:space="0" w:color="000000"/>
              <w:bottom w:val="single" w:sz="4" w:space="0" w:color="000000"/>
            </w:tcBorders>
            <w:shd w:color="auto" w:fill="auto" w:val="clear"/>
            <w:vAlign w:val="bottom"/>
          </w:tcPr>
          <w:p>
            <w:pPr>
              <w:pStyle w:val="Normal"/>
              <w:jc w:val="center"/>
              <w:rPr>
                <w:rFonts w:ascii="Arial" w:hAnsi="Arial" w:cs="Arial"/>
                <w:sz w:val="20"/>
                <w:szCs w:val="20"/>
              </w:rPr>
            </w:pPr>
            <w:r>
              <w:rPr>
                <w:rFonts w:cs="Arial" w:ascii="Arial" w:hAnsi="Arial"/>
                <w:sz w:val="20"/>
                <w:szCs w:val="20"/>
              </w:rPr>
              <w:t>Канцеларијска опрема</w:t>
            </w:r>
          </w:p>
        </w:tc>
        <w:tc>
          <w:tcPr>
            <w:tcW w:w="2259" w:type="dxa"/>
            <w:tcBorders>
              <w:top w:val="single" w:sz="4" w:space="0" w:color="000000"/>
              <w:left w:val="single" w:sz="4" w:space="0" w:color="000000"/>
              <w:bottom w:val="single" w:sz="4"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91.280,00</w:t>
            </w:r>
          </w:p>
        </w:tc>
        <w:tc>
          <w:tcPr>
            <w:tcW w:w="2520" w:type="dxa"/>
            <w:tcBorders>
              <w:top w:val="single" w:sz="4" w:space="0" w:color="000000"/>
              <w:left w:val="single" w:sz="4" w:space="0" w:color="000000"/>
              <w:bottom w:val="single" w:sz="4" w:space="0" w:color="000000"/>
            </w:tcBorders>
            <w:shd w:color="auto" w:fill="auto" w:val="clear"/>
            <w:tcMar>
              <w:left w:w="103" w:type="dxa"/>
            </w:tcMar>
            <w:vAlign w:val="bottom"/>
          </w:tcPr>
          <w:p>
            <w:pPr>
              <w:pStyle w:val="Normal"/>
              <w:jc w:val="center"/>
              <w:rPr>
                <w:lang w:val="sr-RS"/>
              </w:rPr>
            </w:pPr>
            <w:r>
              <w:rPr>
                <w:rFonts w:cs="Arial" w:ascii="Arial" w:hAnsi="Arial"/>
                <w:sz w:val="20"/>
                <w:szCs w:val="20"/>
                <w:lang w:val="sr-RS"/>
              </w:rPr>
              <w:t>61.133,67</w:t>
            </w:r>
          </w:p>
        </w:tc>
        <w:tc>
          <w:tcPr>
            <w:tcW w:w="1141"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3</w:t>
            </w:r>
          </w:p>
        </w:tc>
      </w:tr>
      <w:tr>
        <w:trPr>
          <w:trHeight w:val="270" w:hRule="atLeast"/>
        </w:trPr>
        <w:tc>
          <w:tcPr>
            <w:tcW w:w="2220" w:type="dxa"/>
            <w:tcBorders>
              <w:top w:val="single" w:sz="4" w:space="0" w:color="000000"/>
              <w:left w:val="single" w:sz="8" w:space="0" w:color="000000"/>
              <w:bottom w:val="single" w:sz="4" w:space="0" w:color="000000"/>
            </w:tcBorders>
            <w:shd w:color="auto" w:fill="auto" w:val="clear"/>
            <w:vAlign w:val="bottom"/>
          </w:tcPr>
          <w:p>
            <w:pPr>
              <w:pStyle w:val="Normal"/>
              <w:jc w:val="center"/>
              <w:rPr>
                <w:rFonts w:ascii="Arial" w:hAnsi="Arial" w:cs="Arial"/>
                <w:sz w:val="20"/>
                <w:szCs w:val="20"/>
              </w:rPr>
            </w:pPr>
            <w:r>
              <w:rPr>
                <w:rFonts w:cs="Arial" w:ascii="Arial" w:hAnsi="Arial"/>
                <w:sz w:val="20"/>
                <w:szCs w:val="20"/>
              </w:rPr>
              <w:t>Рачунарска опрема</w:t>
            </w:r>
          </w:p>
        </w:tc>
        <w:tc>
          <w:tcPr>
            <w:tcW w:w="2259" w:type="dxa"/>
            <w:tcBorders>
              <w:top w:val="single" w:sz="4" w:space="0" w:color="000000"/>
              <w:left w:val="single" w:sz="4" w:space="0" w:color="000000"/>
              <w:bottom w:val="single" w:sz="4"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121.970,00</w:t>
            </w:r>
          </w:p>
        </w:tc>
        <w:tc>
          <w:tcPr>
            <w:tcW w:w="2520" w:type="dxa"/>
            <w:tcBorders>
              <w:top w:val="single" w:sz="4" w:space="0" w:color="000000"/>
              <w:left w:val="single" w:sz="4" w:space="0" w:color="000000"/>
              <w:bottom w:val="single" w:sz="4" w:space="0" w:color="000000"/>
            </w:tcBorders>
            <w:shd w:color="auto" w:fill="auto" w:val="clear"/>
            <w:tcMar>
              <w:left w:w="103" w:type="dxa"/>
            </w:tcMar>
            <w:vAlign w:val="bottom"/>
          </w:tcPr>
          <w:p>
            <w:pPr>
              <w:pStyle w:val="Normal"/>
              <w:jc w:val="center"/>
              <w:rPr>
                <w:sz w:val="24"/>
              </w:rPr>
            </w:pPr>
            <w:r>
              <w:rPr>
                <w:rFonts w:cs="Arial" w:ascii="Arial" w:hAnsi="Arial"/>
                <w:sz w:val="20"/>
                <w:szCs w:val="20"/>
                <w:lang w:val="sr-RS"/>
              </w:rPr>
              <w:t>33</w:t>
            </w:r>
            <w:r>
              <w:rPr>
                <w:rFonts w:cs="Arial" w:ascii="Arial" w:hAnsi="Arial"/>
                <w:sz w:val="20"/>
                <w:szCs w:val="20"/>
              </w:rPr>
              <w:t>.</w:t>
            </w:r>
            <w:r>
              <w:rPr>
                <w:rFonts w:cs="Arial" w:ascii="Arial" w:hAnsi="Arial"/>
                <w:sz w:val="20"/>
                <w:szCs w:val="20"/>
                <w:lang w:val="sr-RS"/>
              </w:rPr>
              <w:t>652</w:t>
            </w:r>
            <w:r>
              <w:rPr>
                <w:rFonts w:cs="Arial" w:ascii="Arial" w:hAnsi="Arial"/>
                <w:sz w:val="20"/>
                <w:szCs w:val="20"/>
              </w:rPr>
              <w:t>,00</w:t>
            </w:r>
          </w:p>
        </w:tc>
        <w:tc>
          <w:tcPr>
            <w:tcW w:w="1141"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2</w:t>
            </w:r>
          </w:p>
        </w:tc>
      </w:tr>
      <w:tr>
        <w:trPr>
          <w:trHeight w:val="270" w:hRule="atLeast"/>
        </w:trPr>
        <w:tc>
          <w:tcPr>
            <w:tcW w:w="2220" w:type="dxa"/>
            <w:tcBorders>
              <w:top w:val="single" w:sz="4" w:space="0" w:color="000000"/>
              <w:left w:val="single" w:sz="8" w:space="0" w:color="000000"/>
              <w:bottom w:val="single" w:sz="4" w:space="0" w:color="000000"/>
            </w:tcBorders>
            <w:shd w:color="auto" w:fill="auto" w:val="clear"/>
            <w:vAlign w:val="bottom"/>
          </w:tcPr>
          <w:p>
            <w:pPr>
              <w:pStyle w:val="Normal"/>
              <w:rPr>
                <w:rFonts w:ascii="Arial" w:hAnsi="Arial" w:cs="Arial"/>
                <w:sz w:val="20"/>
                <w:szCs w:val="20"/>
              </w:rPr>
            </w:pPr>
            <w:r>
              <w:rPr>
                <w:rFonts w:cs="Arial" w:ascii="Arial" w:hAnsi="Arial"/>
                <w:sz w:val="20"/>
                <w:szCs w:val="20"/>
              </w:rPr>
              <w:t>АУТО Шкода Фабиа</w:t>
            </w:r>
          </w:p>
        </w:tc>
        <w:tc>
          <w:tcPr>
            <w:tcW w:w="2259" w:type="dxa"/>
            <w:tcBorders>
              <w:top w:val="single" w:sz="4" w:space="0" w:color="000000"/>
              <w:left w:val="single" w:sz="4" w:space="0" w:color="000000"/>
              <w:bottom w:val="single" w:sz="4"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875.437,79</w:t>
            </w:r>
          </w:p>
        </w:tc>
        <w:tc>
          <w:tcPr>
            <w:tcW w:w="2520" w:type="dxa"/>
            <w:tcBorders>
              <w:top w:val="single" w:sz="4" w:space="0" w:color="000000"/>
              <w:left w:val="single" w:sz="4" w:space="0" w:color="000000"/>
              <w:bottom w:val="single" w:sz="4"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0</w:t>
            </w:r>
          </w:p>
        </w:tc>
        <w:tc>
          <w:tcPr>
            <w:tcW w:w="1141" w:type="dxa"/>
            <w:tcBorders>
              <w:top w:val="single" w:sz="4" w:space="0" w:color="000000"/>
              <w:left w:val="single" w:sz="4" w:space="0" w:color="000000"/>
              <w:bottom w:val="single" w:sz="4" w:space="0" w:color="000000"/>
              <w:right w:val="single" w:sz="8"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1</w:t>
            </w:r>
          </w:p>
        </w:tc>
      </w:tr>
      <w:tr>
        <w:trPr>
          <w:trHeight w:val="270" w:hRule="atLeast"/>
        </w:trPr>
        <w:tc>
          <w:tcPr>
            <w:tcW w:w="2220" w:type="dxa"/>
            <w:tcBorders>
              <w:top w:val="single" w:sz="4" w:space="0" w:color="000000"/>
              <w:left w:val="single" w:sz="8" w:space="0" w:color="000000"/>
              <w:bottom w:val="single" w:sz="8" w:space="0" w:color="000000"/>
            </w:tcBorders>
            <w:shd w:color="auto" w:fill="auto" w:val="clear"/>
            <w:vAlign w:val="bottom"/>
          </w:tcPr>
          <w:p>
            <w:pPr>
              <w:pStyle w:val="Normal"/>
              <w:jc w:val="center"/>
              <w:rPr>
                <w:rFonts w:ascii="Arial" w:hAnsi="Arial" w:cs="Arial"/>
                <w:sz w:val="20"/>
                <w:szCs w:val="20"/>
              </w:rPr>
            </w:pPr>
            <w:r>
              <w:rPr>
                <w:rFonts w:cs="Arial" w:ascii="Arial" w:hAnsi="Arial"/>
                <w:sz w:val="20"/>
                <w:szCs w:val="20"/>
              </w:rPr>
              <w:t>Укупно</w:t>
            </w:r>
          </w:p>
        </w:tc>
        <w:tc>
          <w:tcPr>
            <w:tcW w:w="2259" w:type="dxa"/>
            <w:tcBorders>
              <w:top w:val="single" w:sz="4" w:space="0" w:color="000000"/>
              <w:left w:val="single" w:sz="4" w:space="0" w:color="000000"/>
              <w:bottom w:val="single" w:sz="8" w:space="0" w:color="000000"/>
            </w:tcBorders>
            <w:shd w:color="auto"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1.126.227,79</w:t>
            </w:r>
          </w:p>
        </w:tc>
        <w:tc>
          <w:tcPr>
            <w:tcW w:w="2520" w:type="dxa"/>
            <w:tcBorders>
              <w:top w:val="single" w:sz="4" w:space="0" w:color="000000"/>
              <w:left w:val="single" w:sz="4" w:space="0" w:color="000000"/>
              <w:bottom w:val="single" w:sz="8" w:space="0" w:color="000000"/>
            </w:tcBorders>
            <w:shd w:color="auto" w:fill="auto" w:val="clear"/>
            <w:tcMar>
              <w:left w:w="103" w:type="dxa"/>
            </w:tcMar>
            <w:vAlign w:val="bottom"/>
          </w:tcPr>
          <w:p>
            <w:pPr>
              <w:pStyle w:val="Normal"/>
              <w:jc w:val="center"/>
              <w:rPr>
                <w:lang w:val="sr-RS"/>
              </w:rPr>
            </w:pPr>
            <w:r>
              <w:rPr>
                <w:lang w:val="sr-RS"/>
              </w:rPr>
              <w:t>94</w:t>
            </w:r>
            <w:r>
              <w:rPr/>
              <w:t>.</w:t>
            </w:r>
            <w:r>
              <w:rPr>
                <w:lang w:val="sr-RS"/>
              </w:rPr>
              <w:t>786</w:t>
            </w:r>
            <w:r>
              <w:rPr/>
              <w:t>,</w:t>
            </w:r>
            <w:r>
              <w:rPr>
                <w:lang w:val="sr-RS"/>
              </w:rPr>
              <w:t>17</w:t>
            </w:r>
          </w:p>
        </w:tc>
        <w:tc>
          <w:tcPr>
            <w:tcW w:w="1141" w:type="dxa"/>
            <w:tcBorders>
              <w:top w:val="single" w:sz="4" w:space="0" w:color="000000"/>
              <w:left w:val="single" w:sz="4" w:space="0" w:color="000000"/>
              <w:bottom w:val="single" w:sz="8" w:space="0" w:color="000000"/>
              <w:right w:val="single" w:sz="8" w:space="0" w:color="000000"/>
            </w:tcBorders>
            <w:shd w:color="auto" w:fill="auto" w:val="clear"/>
            <w:tcMar>
              <w:left w:w="103" w:type="dxa"/>
            </w:tcMar>
            <w:vAlign w:val="bottom"/>
          </w:tcPr>
          <w:p>
            <w:pPr>
              <w:pStyle w:val="Normal"/>
              <w:snapToGrid w:val="false"/>
              <w:jc w:val="center"/>
              <w:rPr>
                <w:rFonts w:ascii="Arial" w:hAnsi="Arial" w:cs="Arial"/>
                <w:sz w:val="20"/>
                <w:szCs w:val="20"/>
              </w:rPr>
            </w:pPr>
            <w:r>
              <w:rPr>
                <w:rFonts w:cs="Arial" w:ascii="Arial" w:hAnsi="Arial"/>
                <w:sz w:val="20"/>
                <w:szCs w:val="20"/>
              </w:rPr>
            </w:r>
          </w:p>
        </w:tc>
      </w:tr>
    </w:tbl>
    <w:p>
      <w:pPr>
        <w:pStyle w:val="Normal"/>
        <w:jc w:val="both"/>
        <w:rPr>
          <w:lang w:val="sr-Latn-RS"/>
        </w:rPr>
      </w:pPr>
      <w:r>
        <w:rPr>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t xml:space="preserve">Информатор о раду </w:t>
      </w:r>
    </w:p>
    <w:p>
      <w:pPr>
        <w:pStyle w:val="Normal"/>
        <w:jc w:val="right"/>
        <w:rPr>
          <w:i/>
          <w:i/>
          <w:u w:val="single"/>
          <w:lang w:val="sr-Latn-RS"/>
        </w:rPr>
      </w:pPr>
      <w:r>
        <w:rPr>
          <w:i/>
          <w:u w:val="single"/>
          <w:lang w:val="sr-Latn-RS"/>
        </w:rPr>
        <w:t>Основног јавног тужилаштва у Куршумлији</w:t>
      </w:r>
    </w:p>
    <w:p>
      <w:pPr>
        <w:pStyle w:val="Normal"/>
        <w:jc w:val="right"/>
        <w:rPr>
          <w:sz w:val="24"/>
        </w:rPr>
      </w:pPr>
      <w:r>
        <w:rPr>
          <w:i/>
          <w:lang w:val="sr-Latn-RS"/>
        </w:rPr>
        <w:t xml:space="preserve">Датум последњег ажурирања: </w:t>
      </w:r>
      <w:r>
        <w:rPr>
          <w:i/>
          <w:lang w:val="en-GB"/>
        </w:rPr>
        <w:t>1</w:t>
      </w:r>
      <w:r>
        <w:rPr>
          <w:i/>
          <w:lang w:val="sr-RS"/>
        </w:rPr>
        <w:t>4</w:t>
      </w:r>
      <w:r>
        <w:rPr>
          <w:i/>
          <w:lang w:val="en-GB"/>
        </w:rPr>
        <w:t>/01/2021</w:t>
      </w:r>
    </w:p>
    <w:p>
      <w:pPr>
        <w:pStyle w:val="Normal"/>
        <w:jc w:val="right"/>
        <w:rPr>
          <w:i/>
          <w:i/>
          <w:lang w:val="sr-Latn-RS"/>
        </w:rPr>
      </w:pPr>
      <w:r>
        <w:rPr>
          <w:i/>
          <w:lang w:val="sr-Latn-RS"/>
        </w:rPr>
      </w:r>
    </w:p>
    <w:p>
      <w:pPr>
        <w:pStyle w:val="Normal"/>
        <w:jc w:val="both"/>
        <w:rPr>
          <w:lang w:val="sr-Latn-RS"/>
        </w:rPr>
      </w:pPr>
      <w:r>
        <w:rPr>
          <w:lang w:val="sr-Latn-RS"/>
        </w:rPr>
        <w:tab/>
        <w:tab/>
      </w:r>
    </w:p>
    <w:p>
      <w:pPr>
        <w:pStyle w:val="Normal"/>
        <w:jc w:val="right"/>
        <w:rPr>
          <w:i/>
          <w:i/>
          <w:lang w:val="sr-Latn-RS"/>
        </w:rPr>
      </w:pPr>
      <w:r>
        <w:rPr>
          <w:i/>
          <w:lang w:val="sr-Latn-RS"/>
        </w:rPr>
      </w:r>
    </w:p>
    <w:p>
      <w:pPr>
        <w:pStyle w:val="Normal"/>
        <w:rPr>
          <w:sz w:val="24"/>
        </w:rPr>
      </w:pPr>
      <w:r>
        <w:rPr>
          <w:lang w:val="sr-Latn-RS"/>
        </w:rPr>
        <w:tab/>
        <w:t>Основним јавном тужилаштву у K</w:t>
      </w:r>
      <w:r>
        <w:rPr/>
        <w:t>уршумлији</w:t>
      </w:r>
      <w:r>
        <w:rPr>
          <w:lang w:val="sr-Latn-RS"/>
        </w:rPr>
        <w:t xml:space="preserve"> дато је на коришћење путничко возиле марке „Шкода Фабија“ .........</w:t>
      </w:r>
    </w:p>
    <w:p>
      <w:pPr>
        <w:pStyle w:val="Normal"/>
        <w:rPr>
          <w:lang w:val="sr-Latn-RS"/>
        </w:rPr>
      </w:pPr>
      <w:r>
        <w:rPr>
          <w:lang w:val="sr-Latn-RS"/>
        </w:rPr>
      </w:r>
    </w:p>
    <w:p>
      <w:pPr>
        <w:pStyle w:val="Normal"/>
        <w:rPr>
          <w:lang w:val="sr-Latn-RS"/>
        </w:rPr>
      </w:pPr>
      <w:r>
        <w:rPr>
          <w:lang w:val="sr-Latn-RS"/>
        </w:rPr>
        <w:tab/>
        <w:t>Основно јавно тужилаштво у Куршумлија не поседује непокретну имовину.</w:t>
      </w:r>
    </w:p>
    <w:p>
      <w:pPr>
        <w:pStyle w:val="Normal"/>
        <w:rPr>
          <w:lang w:val="sr-Latn-RS"/>
        </w:rPr>
      </w:pPr>
      <w:r>
        <w:rPr>
          <w:lang w:val="sr-Latn-RS"/>
        </w:rPr>
      </w:r>
    </w:p>
    <w:p>
      <w:pPr>
        <w:pStyle w:val="Normal"/>
        <w:rPr>
          <w:lang w:val="sr-Latn-RS"/>
        </w:rPr>
      </w:pPr>
      <w:r>
        <w:rPr>
          <w:lang w:val="sr-Latn-RS"/>
        </w:rPr>
      </w:r>
    </w:p>
    <w:p>
      <w:pPr>
        <w:pStyle w:val="Normal"/>
        <w:rPr>
          <w:lang w:val="sr-Latn-RS"/>
        </w:rPr>
      </w:pPr>
      <w:r>
        <w:rPr>
          <w:lang w:val="sr-Latn-RS"/>
        </w:rPr>
      </w:r>
    </w:p>
    <w:p>
      <w:pPr>
        <w:pStyle w:val="Normal"/>
        <w:rPr>
          <w:lang w:val="sr-Latn-RS"/>
        </w:rPr>
      </w:pPr>
      <w:r>
        <w:rPr>
          <w:lang w:val="sr-Latn-RS"/>
        </w:rPr>
      </w:r>
    </w:p>
    <w:p>
      <w:pPr>
        <w:pStyle w:val="Normal"/>
        <w:rPr>
          <w:lang w:val="sr-Latn-RS"/>
        </w:rPr>
      </w:pPr>
      <w:r>
        <w:rPr>
          <w:lang w:val="sr-Latn-RS"/>
        </w:rPr>
      </w:r>
    </w:p>
    <w:p>
      <w:pPr>
        <w:pStyle w:val="Normal"/>
        <w:jc w:val="both"/>
        <w:rPr>
          <w:lang w:val="sr-Latn-RS"/>
        </w:rPr>
      </w:pPr>
      <w:r>
        <w:rPr>
          <w:lang w:val="sr-Latn-RS"/>
        </w:rPr>
        <w:tab/>
      </w:r>
    </w:p>
    <w:p>
      <w:pPr>
        <w:pStyle w:val="Normal"/>
        <w:jc w:val="right"/>
        <w:rPr>
          <w:sz w:val="24"/>
        </w:rPr>
      </w:pPr>
      <w:r>
        <w:rPr>
          <w:lang w:val="sr-Latn-RS"/>
        </w:rPr>
        <w:tab/>
      </w:r>
      <w:r>
        <w:rPr>
          <w:i/>
          <w:u w:val="single"/>
          <w:lang w:val="sr-Latn-RS"/>
        </w:rPr>
        <w:t xml:space="preserve">Информатор о раду </w:t>
      </w:r>
    </w:p>
    <w:p>
      <w:pPr>
        <w:pStyle w:val="Normal"/>
        <w:jc w:val="right"/>
        <w:rPr>
          <w:i/>
          <w:i/>
          <w:u w:val="single"/>
          <w:lang w:val="sr-Latn-RS"/>
        </w:rPr>
      </w:pPr>
      <w:r>
        <w:rPr>
          <w:i/>
          <w:u w:val="single"/>
          <w:lang w:val="sr-Latn-RS"/>
        </w:rPr>
        <w:t>Основног јавног тужилаштва у Куршумлији</w:t>
      </w:r>
    </w:p>
    <w:p>
      <w:pPr>
        <w:pStyle w:val="Normal"/>
        <w:jc w:val="right"/>
        <w:rPr>
          <w:sz w:val="24"/>
        </w:rPr>
      </w:pPr>
      <w:r>
        <w:rPr>
          <w:i/>
          <w:lang w:val="sr-Latn-RS"/>
        </w:rPr>
        <w:t xml:space="preserve">Датум последњег ажурирања: </w:t>
      </w:r>
      <w:r>
        <w:rPr>
          <w:i/>
        </w:rPr>
        <w:t>18/01/2021</w:t>
      </w:r>
    </w:p>
    <w:p>
      <w:pPr>
        <w:pStyle w:val="Normal"/>
        <w:numPr>
          <w:ilvl w:val="0"/>
          <w:numId w:val="0"/>
        </w:numPr>
        <w:bidi w:val="0"/>
        <w:ind w:left="0" w:right="0" w:hanging="0"/>
        <w:jc w:val="both"/>
        <w:outlineLvl w:val="4"/>
        <w:rPr>
          <w:sz w:val="24"/>
          <w:lang w:val="zh-CN"/>
        </w:rPr>
      </w:pPr>
      <w:r>
        <w:rPr>
          <w:sz w:val="24"/>
          <w:lang w:val="zh-CN"/>
        </w:rPr>
      </w:r>
    </w:p>
    <w:p>
      <w:pPr>
        <w:pStyle w:val="Normal"/>
        <w:numPr>
          <w:ilvl w:val="0"/>
          <w:numId w:val="0"/>
        </w:numPr>
        <w:bidi w:val="0"/>
        <w:ind w:left="0" w:right="0" w:hanging="0"/>
        <w:jc w:val="left"/>
        <w:outlineLvl w:val="4"/>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5" w:name="_Toc517172847"/>
      <w:bookmarkEnd w:id="15"/>
      <w:r>
        <w:rPr>
          <w:b/>
          <w:sz w:val="24"/>
        </w:rPr>
        <w:t>XVI  -  ПОДАЦИ О ДРЖАВНОЈ ПОМОЋИ</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0"/>
        <w:rPr>
          <w:b/>
          <w:b/>
          <w:sz w:val="24"/>
        </w:rPr>
      </w:pPr>
      <w:bookmarkStart w:id="16" w:name="_Toc517172848"/>
      <w:bookmarkEnd w:id="16"/>
      <w:r>
        <w:rPr>
          <w:b/>
          <w:sz w:val="24"/>
        </w:rPr>
        <w:t>XVII  -  ЧУВАЊЕ НОСАЧА ИНФОРМАЦИЈА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pStyle w:val="Normal"/>
        <w:numPr>
          <w:ilvl w:val="0"/>
          <w:numId w:val="0"/>
        </w:numPr>
        <w:bidi w:val="0"/>
        <w:ind w:left="0" w:right="0"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Рокови чувања одређени су Листом категорија регистратурског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pStyle w:val="Normal"/>
        <w:numPr>
          <w:ilvl w:val="0"/>
          <w:numId w:val="0"/>
        </w:numPr>
        <w:bidi w:val="0"/>
        <w:ind w:left="0" w:right="0"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Конкурсни материјал чува се три године.</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Рачуноводствене исправе и пословне књиге чувају се: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- 8 година – конкурсна докуменатција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7" w:name="_Toc517172849"/>
      <w:bookmarkEnd w:id="17"/>
      <w:r>
        <w:rPr>
          <w:b/>
          <w:sz w:val="24"/>
        </w:rPr>
        <w:t>XVIII  -  ВРСТЕ ИНФОРМАЦИЈА У ПОСЕДУ</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јавном тужилаштву воде се следећи уписници: </w:t>
      </w:r>
    </w:p>
    <w:p>
      <w:pPr>
        <w:pStyle w:val="Normal"/>
        <w:numPr>
          <w:ilvl w:val="0"/>
          <w:numId w:val="0"/>
        </w:numPr>
        <w:bidi w:val="0"/>
        <w:ind w:left="0" w:right="0" w:hanging="0"/>
        <w:jc w:val="both"/>
        <w:outlineLvl w:val="4"/>
        <w:rPr>
          <w:sz w:val="24"/>
        </w:rPr>
      </w:pPr>
      <w:r>
        <w:rPr>
          <w:sz w:val="24"/>
        </w:rPr>
      </w:r>
    </w:p>
    <w:p>
      <w:pPr>
        <w:pStyle w:val="Normal"/>
        <w:numPr>
          <w:ilvl w:val="0"/>
          <w:numId w:val="2"/>
        </w:numPr>
        <w:bidi w:val="0"/>
        <w:ind w:left="709" w:right="0" w:hanging="360"/>
        <w:jc w:val="both"/>
        <w:outlineLvl w:val="4"/>
        <w:rPr>
          <w:sz w:val="24"/>
        </w:rPr>
      </w:pPr>
      <w:r>
        <w:rPr>
          <w:sz w:val="24"/>
        </w:rPr>
        <w:t>„</w:t>
      </w:r>
      <w:r>
        <w:rPr>
          <w:sz w:val="24"/>
        </w:rPr>
        <w:t xml:space="preserve">КТ“ - Уписник за пунолетне учиниоце кривичних дела </w:t>
      </w:r>
    </w:p>
    <w:p>
      <w:pPr>
        <w:pStyle w:val="Normal"/>
        <w:numPr>
          <w:ilvl w:val="0"/>
          <w:numId w:val="0"/>
        </w:numPr>
        <w:bidi w:val="0"/>
        <w:ind w:left="426" w:right="0" w:hanging="0"/>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pStyle w:val="Normal"/>
        <w:numPr>
          <w:ilvl w:val="0"/>
          <w:numId w:val="0"/>
        </w:numPr>
        <w:bidi w:val="0"/>
        <w:ind w:left="0" w:right="0" w:hanging="0"/>
        <w:jc w:val="both"/>
        <w:outlineLvl w:val="4"/>
        <w:rPr>
          <w:sz w:val="24"/>
        </w:rPr>
      </w:pPr>
      <w:r>
        <w:rPr>
          <w:sz w:val="24"/>
        </w:rPr>
      </w:r>
    </w:p>
    <w:p>
      <w:pPr>
        <w:pStyle w:val="Normal"/>
        <w:numPr>
          <w:ilvl w:val="0"/>
          <w:numId w:val="2"/>
        </w:numPr>
        <w:bidi w:val="0"/>
        <w:spacing w:before="0" w:after="0"/>
        <w:jc w:val="both"/>
        <w:outlineLvl w:val="4"/>
        <w:rPr>
          <w:sz w:val="24"/>
        </w:rPr>
      </w:pPr>
      <w:r>
        <w:rPr>
          <w:sz w:val="24"/>
        </w:rPr>
        <w:t>„</w:t>
      </w:r>
      <w:r>
        <w:rPr>
          <w:sz w:val="24"/>
        </w:rPr>
        <w:t>КТН“ – Уписник за непознате извршиоце кривичних дела</w:t>
      </w:r>
    </w:p>
    <w:p>
      <w:pPr>
        <w:pStyle w:val="Normal"/>
        <w:numPr>
          <w:ilvl w:val="0"/>
          <w:numId w:val="2"/>
        </w:numPr>
        <w:bidi w:val="0"/>
        <w:spacing w:before="0" w:after="0"/>
        <w:jc w:val="both"/>
        <w:outlineLvl w:val="4"/>
        <w:rPr>
          <w:sz w:val="24"/>
        </w:rPr>
      </w:pPr>
      <w:r>
        <w:rPr>
          <w:sz w:val="24"/>
        </w:rPr>
        <w:t>„</w:t>
      </w:r>
      <w:r>
        <w:rPr>
          <w:sz w:val="24"/>
        </w:rPr>
        <w:t>КТР“ – Уписник за остале кривичне предмете</w:t>
      </w:r>
    </w:p>
    <w:p>
      <w:pPr>
        <w:pStyle w:val="Normal"/>
        <w:numPr>
          <w:ilvl w:val="0"/>
          <w:numId w:val="2"/>
        </w:numPr>
        <w:bidi w:val="0"/>
        <w:spacing w:before="0" w:after="0"/>
        <w:jc w:val="both"/>
        <w:outlineLvl w:val="4"/>
        <w:rPr>
          <w:sz w:val="24"/>
        </w:rPr>
      </w:pPr>
      <w:r>
        <w:rPr>
          <w:sz w:val="24"/>
        </w:rPr>
        <w:t>„</w:t>
      </w:r>
      <w:r>
        <w:rPr>
          <w:sz w:val="24"/>
        </w:rPr>
        <w:t>КТРИ“ – Уписник за предмете по ванредним правним лековима и предмете у првостепеном поступку по жалбама на решење</w:t>
      </w:r>
    </w:p>
    <w:p>
      <w:pPr>
        <w:pStyle w:val="Normal"/>
        <w:numPr>
          <w:ilvl w:val="0"/>
          <w:numId w:val="2"/>
        </w:numPr>
        <w:bidi w:val="0"/>
        <w:spacing w:before="0" w:after="0"/>
        <w:jc w:val="both"/>
        <w:outlineLvl w:val="4"/>
        <w:rPr>
          <w:sz w:val="24"/>
        </w:rPr>
      </w:pPr>
      <w:r>
        <w:rPr>
          <w:sz w:val="24"/>
        </w:rPr>
        <w:t>„</w:t>
      </w:r>
      <w:r>
        <w:rPr>
          <w:sz w:val="24"/>
        </w:rPr>
        <w:t>КЕО“ – Уписник о предметима у којима је примењено одлагање кривичног гоњења</w:t>
      </w:r>
    </w:p>
    <w:p>
      <w:pPr>
        <w:pStyle w:val="Normal"/>
        <w:numPr>
          <w:ilvl w:val="0"/>
          <w:numId w:val="2"/>
        </w:numPr>
        <w:bidi w:val="0"/>
        <w:spacing w:before="0" w:after="0"/>
        <w:jc w:val="both"/>
        <w:outlineLvl w:val="4"/>
        <w:rPr>
          <w:sz w:val="24"/>
        </w:rPr>
      </w:pPr>
      <w:r>
        <w:rPr>
          <w:sz w:val="24"/>
        </w:rPr>
        <w:t>„</w:t>
      </w:r>
      <w:r>
        <w:rPr>
          <w:sz w:val="24"/>
        </w:rPr>
        <w:t>ПТ“ – Уписник за прекршајне предмете</w:t>
      </w:r>
    </w:p>
    <w:p>
      <w:pPr>
        <w:pStyle w:val="Normal"/>
        <w:numPr>
          <w:ilvl w:val="0"/>
          <w:numId w:val="2"/>
        </w:numPr>
        <w:bidi w:val="0"/>
        <w:spacing w:before="0" w:after="0"/>
        <w:jc w:val="both"/>
        <w:outlineLvl w:val="4"/>
        <w:rPr>
          <w:sz w:val="24"/>
        </w:rPr>
      </w:pPr>
      <w:r>
        <w:rPr>
          <w:sz w:val="24"/>
        </w:rPr>
        <w:t>„</w:t>
      </w:r>
      <w:r>
        <w:rPr>
          <w:sz w:val="24"/>
        </w:rPr>
        <w:t>ПОВ“ – Уписник за предмете са ознаком степена тајности поверљиво</w:t>
      </w:r>
    </w:p>
    <w:p>
      <w:pPr>
        <w:pStyle w:val="Normal"/>
        <w:numPr>
          <w:ilvl w:val="0"/>
          <w:numId w:val="2"/>
        </w:numPr>
        <w:bidi w:val="0"/>
        <w:spacing w:before="0" w:after="0"/>
        <w:jc w:val="both"/>
        <w:outlineLvl w:val="4"/>
        <w:rPr>
          <w:sz w:val="24"/>
        </w:rPr>
      </w:pPr>
      <w:r>
        <w:rPr>
          <w:sz w:val="24"/>
        </w:rPr>
        <w:t>„</w:t>
      </w:r>
      <w:r>
        <w:rPr>
          <w:sz w:val="24"/>
        </w:rPr>
        <w:t>СТР.ПОВ“ – Уписник за предмете са ознаком степена тајности строго поверљиво</w:t>
      </w:r>
    </w:p>
    <w:p>
      <w:pPr>
        <w:pStyle w:val="Normal"/>
        <w:numPr>
          <w:ilvl w:val="0"/>
          <w:numId w:val="2"/>
        </w:numPr>
        <w:bidi w:val="0"/>
        <w:spacing w:before="0" w:after="0"/>
        <w:jc w:val="both"/>
        <w:outlineLvl w:val="4"/>
        <w:rPr>
          <w:sz w:val="24"/>
        </w:rPr>
      </w:pPr>
      <w:r>
        <w:rPr>
          <w:sz w:val="24"/>
        </w:rPr>
        <w:t>„</w:t>
      </w:r>
      <w:r>
        <w:rPr>
          <w:sz w:val="24"/>
        </w:rPr>
        <w:t>А“ – Уписник за административне предмете и акте</w:t>
      </w:r>
    </w:p>
    <w:p>
      <w:pPr>
        <w:pStyle w:val="Normal"/>
        <w:numPr>
          <w:ilvl w:val="0"/>
          <w:numId w:val="2"/>
        </w:numPr>
        <w:bidi w:val="0"/>
        <w:spacing w:before="0" w:after="0"/>
        <w:jc w:val="both"/>
        <w:outlineLvl w:val="4"/>
        <w:rPr>
          <w:sz w:val="24"/>
        </w:rPr>
      </w:pPr>
      <w:r>
        <w:rPr>
          <w:sz w:val="24"/>
        </w:rPr>
        <w:t>„</w:t>
      </w:r>
      <w:r>
        <w:rPr>
          <w:sz w:val="24"/>
        </w:rPr>
        <w:t>Р“ – Уписник за финансијско-материјалне послове</w:t>
      </w:r>
    </w:p>
    <w:p>
      <w:pPr>
        <w:pStyle w:val="Normal"/>
        <w:numPr>
          <w:ilvl w:val="0"/>
          <w:numId w:val="2"/>
        </w:numPr>
        <w:bidi w:val="0"/>
        <w:spacing w:before="0" w:after="0"/>
        <w:jc w:val="both"/>
        <w:outlineLvl w:val="4"/>
        <w:rPr>
          <w:sz w:val="24"/>
        </w:rPr>
      </w:pPr>
      <w:r>
        <w:rPr>
          <w:sz w:val="24"/>
        </w:rPr>
        <w:t>„</w:t>
      </w:r>
      <w:r>
        <w:rPr>
          <w:sz w:val="24"/>
        </w:rPr>
        <w:t>СК“ – Уписник о поднетим предлозима и закључењу споразума о признању кривичног дела</w:t>
      </w:r>
    </w:p>
    <w:p>
      <w:pPr>
        <w:pStyle w:val="Normal"/>
        <w:numPr>
          <w:ilvl w:val="0"/>
          <w:numId w:val="2"/>
        </w:numPr>
        <w:bidi w:val="0"/>
        <w:spacing w:before="0" w:after="0"/>
        <w:jc w:val="both"/>
        <w:outlineLvl w:val="4"/>
        <w:rPr>
          <w:sz w:val="24"/>
        </w:rPr>
      </w:pPr>
      <w:r>
        <w:rPr>
          <w:sz w:val="24"/>
        </w:rPr>
        <w:t>„</w:t>
      </w:r>
      <w:r>
        <w:rPr>
          <w:sz w:val="24"/>
        </w:rPr>
        <w:t>ОИК“ – Уписник о предметима имовинске користи проистекле из кривичног дела</w:t>
      </w:r>
    </w:p>
    <w:p>
      <w:pPr>
        <w:pStyle w:val="Normal"/>
        <w:numPr>
          <w:ilvl w:val="0"/>
          <w:numId w:val="2"/>
        </w:numPr>
        <w:bidi w:val="0"/>
        <w:spacing w:before="0" w:after="0"/>
        <w:jc w:val="both"/>
        <w:outlineLvl w:val="4"/>
        <w:rPr>
          <w:sz w:val="24"/>
        </w:rPr>
      </w:pPr>
      <w:r>
        <w:rPr>
          <w:sz w:val="24"/>
        </w:rPr>
        <w:t>„</w:t>
      </w:r>
      <w:r>
        <w:rPr>
          <w:sz w:val="24"/>
        </w:rPr>
        <w:t xml:space="preserve">ПИ“ – Уписник о поднетим захтевима и одлукама о остваривању права на приступ информацијама од јавног значаја </w:t>
      </w:r>
    </w:p>
    <w:p>
      <w:pPr>
        <w:pStyle w:val="Normal"/>
        <w:numPr>
          <w:ilvl w:val="0"/>
          <w:numId w:val="2"/>
        </w:numPr>
        <w:bidi w:val="0"/>
        <w:spacing w:before="0" w:after="0"/>
        <w:jc w:val="both"/>
        <w:outlineLvl w:val="4"/>
        <w:rPr>
          <w:sz w:val="24"/>
        </w:rPr>
      </w:pPr>
      <w:r>
        <w:rPr>
          <w:sz w:val="24"/>
        </w:rPr>
        <w:t>„</w:t>
      </w:r>
      <w:r>
        <w:rPr>
          <w:sz w:val="24"/>
        </w:rPr>
        <w:t>ИН“ – Уписник са ознаком степена тајности интерно</w:t>
      </w:r>
    </w:p>
    <w:p>
      <w:pPr>
        <w:pStyle w:val="Normal"/>
        <w:numPr>
          <w:ilvl w:val="0"/>
          <w:numId w:val="2"/>
        </w:numPr>
        <w:bidi w:val="0"/>
        <w:spacing w:before="0" w:after="0"/>
        <w:jc w:val="both"/>
        <w:outlineLvl w:val="4"/>
        <w:rPr>
          <w:sz w:val="24"/>
        </w:rPr>
      </w:pPr>
      <w:r>
        <w:rPr>
          <w:sz w:val="24"/>
        </w:rPr>
        <w:t>„</w:t>
      </w:r>
      <w:r>
        <w:rPr>
          <w:sz w:val="24"/>
        </w:rPr>
        <w:t>П“ – Уписник за персоналне послове</w:t>
      </w:r>
    </w:p>
    <w:p>
      <w:pPr>
        <w:pStyle w:val="Normal"/>
        <w:numPr>
          <w:ilvl w:val="0"/>
          <w:numId w:val="2"/>
        </w:numPr>
        <w:bidi w:val="0"/>
        <w:spacing w:before="0" w:after="0"/>
        <w:jc w:val="both"/>
        <w:outlineLvl w:val="4"/>
        <w:rPr>
          <w:sz w:val="24"/>
        </w:rPr>
      </w:pPr>
      <w:r>
        <w:rPr>
          <w:sz w:val="24"/>
        </w:rPr>
        <w:t>„</w:t>
      </w:r>
      <w:r>
        <w:rPr>
          <w:sz w:val="24"/>
        </w:rPr>
        <w:t>О“ – Уписник са обавезним упутствима и другим хијерархијским одлукама Виших тужилаштава</w:t>
      </w:r>
    </w:p>
    <w:p>
      <w:pPr>
        <w:pStyle w:val="Normal"/>
        <w:numPr>
          <w:ilvl w:val="0"/>
          <w:numId w:val="2"/>
        </w:numPr>
        <w:bidi w:val="0"/>
        <w:spacing w:before="0" w:after="0"/>
        <w:jc w:val="both"/>
        <w:outlineLvl w:val="4"/>
        <w:rPr>
          <w:sz w:val="24"/>
        </w:rPr>
      </w:pPr>
      <w:r>
        <w:rPr>
          <w:sz w:val="24"/>
        </w:rPr>
        <w:t>„</w:t>
      </w:r>
      <w:r>
        <w:rPr>
          <w:sz w:val="24"/>
        </w:rPr>
        <w:t>КДП“ – Уписник за одузете предмете и одузети новац</w:t>
      </w:r>
    </w:p>
    <w:p>
      <w:pPr>
        <w:pStyle w:val="Normal"/>
        <w:numPr>
          <w:ilvl w:val="0"/>
          <w:numId w:val="2"/>
        </w:numPr>
        <w:bidi w:val="0"/>
        <w:spacing w:before="0" w:after="0"/>
        <w:jc w:val="both"/>
        <w:outlineLvl w:val="4"/>
        <w:rPr>
          <w:sz w:val="24"/>
        </w:rPr>
      </w:pPr>
      <w:r>
        <w:rPr>
          <w:sz w:val="24"/>
        </w:rPr>
        <w:t>„</w:t>
      </w:r>
      <w:r>
        <w:rPr>
          <w:sz w:val="24"/>
        </w:rPr>
        <w:t>МП“ – Уписник за међународну правну помоћ и међународну сарадњу</w:t>
      </w:r>
    </w:p>
    <w:p>
      <w:pPr>
        <w:pStyle w:val="Normal"/>
        <w:numPr>
          <w:ilvl w:val="0"/>
          <w:numId w:val="2"/>
        </w:numPr>
        <w:bidi w:val="0"/>
        <w:spacing w:before="0" w:after="0"/>
        <w:jc w:val="both"/>
        <w:outlineLvl w:val="4"/>
        <w:rPr>
          <w:sz w:val="24"/>
        </w:rPr>
      </w:pPr>
      <w:r>
        <w:rPr>
          <w:sz w:val="24"/>
        </w:rPr>
        <w:t>„</w:t>
      </w:r>
      <w:r>
        <w:rPr>
          <w:sz w:val="24"/>
        </w:rPr>
        <w:t>НПТ“ – Уписник о изреченим хитним мерама за сузбијање насиља у породици</w:t>
      </w:r>
    </w:p>
    <w:p>
      <w:pPr>
        <w:pStyle w:val="Normal"/>
        <w:numPr>
          <w:ilvl w:val="0"/>
          <w:numId w:val="2"/>
        </w:numPr>
        <w:bidi w:val="0"/>
        <w:jc w:val="both"/>
        <w:outlineLvl w:val="4"/>
        <w:rPr>
          <w:sz w:val="24"/>
        </w:rPr>
      </w:pPr>
      <w:r>
        <w:rPr>
          <w:sz w:val="24"/>
        </w:rPr>
        <w:t>„</w:t>
      </w:r>
      <w:r>
        <w:rPr>
          <w:sz w:val="24"/>
        </w:rPr>
        <w:t>НПТ 1“ – Уписник о евиденцији састанака групе за координацију и сарадњу на сузбијању насиља у породици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Од помоћних књига у Основном јавном тужилаштву у Прокупљу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Уписници и помоћне књиге у ОЈТ у Куршумлији, се искључиво воде ћириличним писмом.</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Редовно се води и Књига записника са одржаних колегијума Основног јавног тужилаштва у Куршумлији.</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8" w:name="_Toc517172850"/>
      <w:bookmarkEnd w:id="18"/>
      <w:r>
        <w:rPr>
          <w:b/>
          <w:sz w:val="24"/>
        </w:rPr>
        <w:t>XIX  -  ВРСТЕ ИНФОРМАЦИЈА КОЈИМА ДРЖАВНИ ОРГАН ОМОГУЋАВА ПРИСТУП</w:t>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pStyle w:val="Normal"/>
        <w:numPr>
          <w:ilvl w:val="0"/>
          <w:numId w:val="0"/>
        </w:numPr>
        <w:bidi w:val="0"/>
        <w:ind w:left="0" w:right="0" w:firstLine="72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pStyle w:val="Normal"/>
        <w:numPr>
          <w:ilvl w:val="0"/>
          <w:numId w:val="0"/>
        </w:numPr>
        <w:bidi w:val="0"/>
        <w:ind w:left="0" w:right="0" w:hanging="0"/>
        <w:jc w:val="both"/>
        <w:outlineLvl w:val="4"/>
        <w:rPr>
          <w:sz w:val="24"/>
        </w:rPr>
      </w:pPr>
      <w:r>
        <w:rPr>
          <w:sz w:val="24"/>
        </w:rPr>
        <w:t xml:space="preserve"> </w:t>
      </w:r>
      <w:r>
        <w:rPr>
          <w:sz w:val="24"/>
        </w:rPr>
        <w:tab/>
        <w:t xml:space="preserve">Основно јавно тужилаштво неће тражиоцу омогућити остваривање права на приступ информацијама од јавног значаја, ако би тиме: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угрозио живот, здравље, сигурност или које друго важно добро неког лица; </w:t>
      </w:r>
    </w:p>
    <w:p>
      <w:pPr>
        <w:pStyle w:val="Normal"/>
        <w:numPr>
          <w:ilvl w:val="0"/>
          <w:numId w:val="0"/>
        </w:numPr>
        <w:bidi w:val="0"/>
        <w:ind w:left="0" w:right="0" w:hanging="0"/>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pStyle w:val="Normal"/>
        <w:numPr>
          <w:ilvl w:val="0"/>
          <w:numId w:val="0"/>
        </w:numPr>
        <w:bidi w:val="0"/>
        <w:ind w:left="0" w:right="0" w:hanging="0"/>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pStyle w:val="Normal"/>
        <w:numPr>
          <w:ilvl w:val="0"/>
          <w:numId w:val="0"/>
        </w:numPr>
        <w:bidi w:val="0"/>
        <w:ind w:left="0" w:right="0" w:hanging="0"/>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pStyle w:val="Normal"/>
        <w:numPr>
          <w:ilvl w:val="0"/>
          <w:numId w:val="0"/>
        </w:numPr>
        <w:bidi w:val="0"/>
        <w:ind w:left="0" w:right="0" w:hanging="0"/>
        <w:jc w:val="both"/>
        <w:outlineLvl w:val="4"/>
        <w:rPr>
          <w:sz w:val="24"/>
        </w:rPr>
      </w:pPr>
      <w:r>
        <w:rPr>
          <w:sz w:val="24"/>
        </w:rPr>
        <w:t xml:space="preserve"> </w:t>
      </w:r>
      <w:r>
        <w:rPr>
          <w:sz w:val="24"/>
        </w:rPr>
        <w:t xml:space="preserve">(5)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ако је лице на то пристало; </w:t>
      </w:r>
    </w:p>
    <w:p>
      <w:pPr>
        <w:pStyle w:val="Normal"/>
        <w:numPr>
          <w:ilvl w:val="0"/>
          <w:numId w:val="0"/>
        </w:numPr>
        <w:bidi w:val="0"/>
        <w:ind w:left="0" w:right="0" w:hanging="0"/>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pStyle w:val="Normal"/>
        <w:numPr>
          <w:ilvl w:val="0"/>
          <w:numId w:val="0"/>
        </w:numPr>
        <w:bidi w:val="0"/>
        <w:ind w:left="0" w:right="0" w:hanging="0"/>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hanging="0"/>
        <w:jc w:val="center"/>
        <w:outlineLvl w:val="0"/>
        <w:rPr>
          <w:b/>
          <w:b/>
          <w:sz w:val="24"/>
        </w:rPr>
      </w:pPr>
      <w:bookmarkStart w:id="19" w:name="_Toc517172851"/>
      <w:bookmarkEnd w:id="19"/>
      <w:r>
        <w:rPr>
          <w:b/>
          <w:sz w:val="24"/>
        </w:rPr>
        <w:t>XX  -  ИНФОРМАЦИЈЕ О ПОДНОШЕЊУ ЗАХТЕВА ЗА ПРИСТУП ИНФОРМАЦИЈАМА</w:t>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1"/>
        <w:rPr>
          <w:b/>
          <w:b/>
          <w:sz w:val="24"/>
        </w:rPr>
      </w:pPr>
      <w:bookmarkStart w:id="20" w:name="_Toc517172852"/>
      <w:r>
        <w:rPr>
          <w:b/>
          <w:sz w:val="24"/>
        </w:rPr>
        <w:t>1. Захтев за обавештење, увид и издавање копије и упућивање</w:t>
      </w:r>
      <w:bookmarkEnd w:id="20"/>
      <w:r>
        <w:rPr>
          <w:b/>
          <w:sz w:val="24"/>
        </w:rPr>
        <w:t xml:space="preserve"> </w:t>
      </w:r>
    </w:p>
    <w:p>
      <w:pPr>
        <w:pStyle w:val="Normal"/>
        <w:bidi w:val="0"/>
        <w:jc w:val="both"/>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 Тражилац не мора навести разлоге за захтев.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pStyle w:val="Normal"/>
        <w:bidi w:val="0"/>
        <w:jc w:val="both"/>
        <w:rPr>
          <w:sz w:val="24"/>
        </w:rPr>
      </w:pPr>
      <w:r>
        <w:rPr>
          <w:sz w:val="24"/>
        </w:rPr>
        <w:t xml:space="preserve"> </w:t>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1" w:name="_Toc517172853"/>
      <w:bookmarkEnd w:id="21"/>
      <w:r>
        <w:rPr>
          <w:b/>
          <w:sz w:val="24"/>
        </w:rPr>
        <w:t>2. Одлучивање по захтеву</w:t>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w:t>
      </w:r>
      <w:r>
        <w:rPr>
          <w:sz w:val="24"/>
          <w:lang w:val="sr-RS"/>
        </w:rPr>
        <w:t xml:space="preserve"> без одлагања а најкасније у року од 15 дана по пријему захтева</w:t>
      </w:r>
      <w:r>
        <w:rPr>
          <w:sz w:val="24"/>
        </w:rPr>
        <w:t xml:space="preserve">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2" w:name="_Toc517172854"/>
      <w:bookmarkEnd w:id="22"/>
      <w:r>
        <w:rPr>
          <w:b/>
          <w:sz w:val="24"/>
        </w:rPr>
        <w:t>3.Накнада</w:t>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Увид у документ који садржи тражену информацију је бесплатан. </w:t>
      </w:r>
    </w:p>
    <w:p>
      <w:pPr>
        <w:pStyle w:val="Normal"/>
        <w:bidi w:val="0"/>
        <w:jc w:val="both"/>
        <w:rPr>
          <w:sz w:val="24"/>
        </w:rPr>
      </w:pPr>
      <w:r>
        <w:rPr>
          <w:sz w:val="24"/>
        </w:rPr>
        <w:t xml:space="preserve"> </w:t>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3" w:name="_Toc517172855"/>
      <w:bookmarkEnd w:id="23"/>
      <w:r>
        <w:rPr>
          <w:b/>
          <w:sz w:val="24"/>
        </w:rPr>
        <w:t>4. Стављање на увид и израда копије</w:t>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left"/>
        <w:outlineLvl w:val="1"/>
        <w:rPr>
          <w:b/>
          <w:b/>
          <w:sz w:val="24"/>
        </w:rPr>
      </w:pPr>
      <w:bookmarkStart w:id="24" w:name="_Toc517172856"/>
      <w:bookmarkEnd w:id="24"/>
      <w:r>
        <w:rPr>
          <w:b/>
          <w:sz w:val="24"/>
        </w:rPr>
        <w:t>5. Прослеђивање захтева Поверенику</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1"/>
        <w:rPr>
          <w:b/>
          <w:b/>
          <w:sz w:val="24"/>
        </w:rPr>
      </w:pPr>
      <w:bookmarkStart w:id="25" w:name="_Toc517172857"/>
      <w:bookmarkEnd w:id="25"/>
      <w:r>
        <w:rPr>
          <w:b/>
          <w:sz w:val="24"/>
        </w:rPr>
        <w:t>6. Право на жалбу</w:t>
      </w:r>
    </w:p>
    <w:p>
      <w:pPr>
        <w:pStyle w:val="Normal"/>
        <w:bidi w:val="0"/>
        <w:jc w:val="left"/>
        <w:rPr>
          <w:sz w:val="24"/>
        </w:rPr>
      </w:pPr>
      <w:r>
        <w:rPr>
          <w:sz w:val="24"/>
        </w:rPr>
      </w:r>
    </w:p>
    <w:p>
      <w:pPr>
        <w:pStyle w:val="Normal"/>
        <w:numPr>
          <w:ilvl w:val="0"/>
          <w:numId w:val="0"/>
        </w:numPr>
        <w:bidi w:val="0"/>
        <w:ind w:left="0" w:right="0"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3"/>
        </w:numPr>
        <w:bidi w:val="0"/>
        <w:ind w:left="0" w:right="0" w:hanging="0"/>
        <w:jc w:val="both"/>
        <w:outlineLvl w:val="4"/>
        <w:rPr>
          <w:sz w:val="24"/>
        </w:rPr>
      </w:pPr>
      <w:r>
        <w:rPr>
          <w:sz w:val="24"/>
          <w:lang w:val="sr-RS"/>
        </w:rPr>
        <w:t>Орган власти одбаци или одбије захтев тражиоца</w:t>
      </w:r>
    </w:p>
    <w:p>
      <w:pPr>
        <w:pStyle w:val="Normal"/>
        <w:numPr>
          <w:ilvl w:val="0"/>
          <w:numId w:val="0"/>
        </w:numPr>
        <w:bidi w:val="0"/>
        <w:ind w:left="0" w:right="0" w:hanging="0"/>
        <w:jc w:val="both"/>
        <w:outlineLvl w:val="4"/>
        <w:rPr>
          <w:sz w:val="24"/>
        </w:rPr>
      </w:pPr>
      <w:r>
        <w:rPr>
          <w:sz w:val="24"/>
        </w:rPr>
        <w:t>(</w:t>
      </w:r>
      <w:r>
        <w:rPr>
          <w:sz w:val="24"/>
          <w:lang w:val="sr-RS"/>
        </w:rPr>
        <w:t>2</w:t>
      </w:r>
      <w:r>
        <w:rPr>
          <w:sz w:val="24"/>
        </w:rPr>
        <w:t xml:space="preserve">) орган власти, супротно члану 16. став </w:t>
      </w:r>
      <w:r>
        <w:rPr>
          <w:sz w:val="24"/>
          <w:lang w:val="sr-RS"/>
        </w:rPr>
        <w:t>1 до 3</w:t>
      </w:r>
      <w:r>
        <w:rPr>
          <w:sz w:val="24"/>
        </w:rPr>
        <w:t xml:space="preserve"> Закона о слободном приступу информацијама од јавног значаја, не одговори у прописаном року на захтев тражиоца; </w:t>
      </w:r>
    </w:p>
    <w:p>
      <w:pPr>
        <w:pStyle w:val="Normal"/>
        <w:numPr>
          <w:ilvl w:val="0"/>
          <w:numId w:val="0"/>
        </w:numPr>
        <w:bidi w:val="0"/>
        <w:ind w:left="0" w:right="0" w:hanging="0"/>
        <w:jc w:val="both"/>
        <w:outlineLvl w:val="4"/>
        <w:rPr>
          <w:sz w:val="24"/>
        </w:rPr>
      </w:pPr>
      <w:r>
        <w:rPr>
          <w:sz w:val="24"/>
        </w:rPr>
        <w:t>(</w:t>
      </w:r>
      <w:r>
        <w:rPr>
          <w:sz w:val="24"/>
          <w:lang w:val="sr-RS"/>
        </w:rPr>
        <w:t>3</w:t>
      </w:r>
      <w:r>
        <w:rPr>
          <w:sz w:val="24"/>
        </w:rPr>
        <w:t xml:space="preserve">)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pStyle w:val="Normal"/>
        <w:numPr>
          <w:ilvl w:val="0"/>
          <w:numId w:val="0"/>
        </w:numPr>
        <w:bidi w:val="0"/>
        <w:ind w:left="0" w:right="0" w:hanging="0"/>
        <w:jc w:val="both"/>
        <w:outlineLvl w:val="4"/>
        <w:rPr>
          <w:sz w:val="24"/>
        </w:rPr>
      </w:pPr>
      <w:r>
        <w:rPr>
          <w:sz w:val="24"/>
        </w:rPr>
        <w:t xml:space="preserve"> </w:t>
      </w:r>
      <w:r>
        <w:rPr>
          <w:sz w:val="24"/>
        </w:rPr>
        <w:t>(</w:t>
      </w:r>
      <w:r>
        <w:rPr>
          <w:sz w:val="24"/>
          <w:lang w:val="sr-RS"/>
        </w:rPr>
        <w:t>4</w:t>
      </w:r>
      <w:r>
        <w:rPr>
          <w:sz w:val="24"/>
        </w:rPr>
        <w:t xml:space="preserve">)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pStyle w:val="Normal"/>
        <w:numPr>
          <w:ilvl w:val="0"/>
          <w:numId w:val="0"/>
        </w:numPr>
        <w:bidi w:val="0"/>
        <w:ind w:left="0" w:right="0" w:hanging="0"/>
        <w:jc w:val="both"/>
        <w:outlineLvl w:val="4"/>
        <w:rPr>
          <w:sz w:val="24"/>
        </w:rPr>
      </w:pPr>
      <w:r>
        <w:rPr>
          <w:sz w:val="24"/>
        </w:rPr>
        <w:t>(</w:t>
      </w:r>
      <w:r>
        <w:rPr>
          <w:sz w:val="24"/>
          <w:lang w:val="sr-RS"/>
        </w:rPr>
        <w:t>5</w:t>
      </w:r>
      <w:r>
        <w:rPr>
          <w:sz w:val="24"/>
        </w:rPr>
        <w:t xml:space="preserve">)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pStyle w:val="Normal"/>
        <w:numPr>
          <w:ilvl w:val="0"/>
          <w:numId w:val="0"/>
        </w:numPr>
        <w:bidi w:val="0"/>
        <w:ind w:left="0" w:right="0" w:hanging="0"/>
        <w:jc w:val="both"/>
        <w:outlineLvl w:val="4"/>
        <w:rPr>
          <w:sz w:val="24"/>
        </w:rPr>
      </w:pPr>
      <w:r>
        <w:rPr>
          <w:sz w:val="24"/>
          <w:lang w:val="sr-RS"/>
        </w:rPr>
        <w:t xml:space="preserve">(6) орган власти на други начин отежава или онемогућава тражиоцу остваривање права на слободан ориступ информацијама од јавног значаја супротно одредбама </w:t>
      </w:r>
      <w:r>
        <w:rPr>
          <w:sz w:val="24"/>
        </w:rPr>
        <w:t xml:space="preserve">Закона о слободном приступи информацијама од јавног значаја. </w:t>
      </w:r>
    </w:p>
    <w:p>
      <w:pPr>
        <w:pStyle w:val="Normal"/>
        <w:numPr>
          <w:ilvl w:val="0"/>
          <w:numId w:val="0"/>
        </w:numPr>
        <w:bidi w:val="0"/>
        <w:ind w:left="0" w:right="0" w:hanging="0"/>
        <w:jc w:val="both"/>
        <w:outlineLvl w:val="4"/>
        <w:rPr>
          <w:sz w:val="24"/>
          <w:lang w:val="sr-RS"/>
        </w:rPr>
      </w:pPr>
      <w:r>
        <w:rPr>
          <w:sz w:val="24"/>
          <w:lang w:val="sr-RS"/>
        </w:rPr>
      </w:r>
    </w:p>
    <w:p>
      <w:pPr>
        <w:pStyle w:val="Normal"/>
        <w:numPr>
          <w:ilvl w:val="0"/>
          <w:numId w:val="0"/>
        </w:numPr>
        <w:bidi w:val="0"/>
        <w:ind w:left="0" w:right="0" w:hanging="0"/>
        <w:jc w:val="both"/>
        <w:outlineLvl w:val="4"/>
        <w:rPr>
          <w:sz w:val="24"/>
          <w:lang w:val="sr-RS"/>
        </w:rPr>
      </w:pPr>
      <w:r>
        <w:rPr>
          <w:sz w:val="24"/>
        </w:rPr>
        <w:t xml:space="preserve"> </w:t>
      </w:r>
      <w:r>
        <w:rPr>
          <w:sz w:val="24"/>
          <w:lang w:val="sr-RS"/>
        </w:rPr>
        <w:t xml:space="preserve"> </w:t>
      </w:r>
      <w:r>
        <w:rPr>
          <w:sz w:val="24"/>
          <w:lang w:val="sr-RS"/>
        </w:rPr>
        <w:tab/>
        <w:t xml:space="preserve"> Против решења Повереника којим се одлучује о захтеву који је поднет поверенику као органу власти не може се уложити жалба. </w:t>
      </w:r>
    </w:p>
    <w:p>
      <w:pPr>
        <w:pStyle w:val="Normal"/>
        <w:numPr>
          <w:ilvl w:val="0"/>
          <w:numId w:val="0"/>
        </w:numPr>
        <w:bidi w:val="0"/>
        <w:ind w:left="0" w:right="0" w:hanging="0"/>
        <w:jc w:val="both"/>
        <w:outlineLvl w:val="4"/>
        <w:rPr>
          <w:sz w:val="24"/>
          <w:lang w:val="sr-RS"/>
        </w:rPr>
      </w:pPr>
      <w:r>
        <w:rPr>
          <w:sz w:val="24"/>
          <w:lang w:val="sr-RS"/>
        </w:rPr>
      </w:r>
    </w:p>
    <w:p>
      <w:pPr>
        <w:pStyle w:val="Normal"/>
        <w:numPr>
          <w:ilvl w:val="0"/>
          <w:numId w:val="0"/>
        </w:numPr>
        <w:bidi w:val="0"/>
        <w:ind w:left="0" w:right="0"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lang w:val="en-US"/>
        </w:rPr>
      </w:pPr>
      <w:r>
        <w:rPr>
          <w:sz w:val="24"/>
          <w:lang w:val="en-US"/>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t>С А Д Р Ж А Ј</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4"/>
        </w:numPr>
        <w:bidi w:val="0"/>
        <w:spacing w:before="0" w:after="0"/>
        <w:jc w:val="left"/>
        <w:outlineLvl w:val="4"/>
        <w:rPr>
          <w:sz w:val="24"/>
        </w:rPr>
      </w:pPr>
      <w:r>
        <w:rPr>
          <w:color w:val="000000"/>
          <w:sz w:val="24"/>
        </w:rPr>
        <w:t>ОСНОВНИ ПОДАЦИ О ДРЖАВНОМ ОРГАНУ И ИНФОРМАТОРУ...........................2</w:t>
      </w:r>
    </w:p>
    <w:p>
      <w:pPr>
        <w:pStyle w:val="Normal"/>
        <w:numPr>
          <w:ilvl w:val="0"/>
          <w:numId w:val="4"/>
        </w:numPr>
        <w:bidi w:val="0"/>
        <w:spacing w:before="0" w:after="0"/>
        <w:jc w:val="left"/>
        <w:outlineLvl w:val="0"/>
        <w:rPr>
          <w:color w:val="000000"/>
          <w:sz w:val="24"/>
        </w:rPr>
      </w:pPr>
      <w:r>
        <w:rPr>
          <w:color w:val="000000"/>
          <w:sz w:val="24"/>
        </w:rPr>
        <w:t>ОРГАНИЗАЦИОНА СТРУКТУРА......................................................................................3</w:t>
      </w:r>
    </w:p>
    <w:p>
      <w:pPr>
        <w:pStyle w:val="Normal"/>
        <w:numPr>
          <w:ilvl w:val="0"/>
          <w:numId w:val="4"/>
        </w:numPr>
        <w:bidi w:val="0"/>
        <w:spacing w:before="0" w:after="0"/>
        <w:jc w:val="left"/>
        <w:outlineLvl w:val="0"/>
        <w:rPr>
          <w:color w:val="000000"/>
          <w:sz w:val="24"/>
        </w:rPr>
      </w:pPr>
      <w:r>
        <w:rPr>
          <w:color w:val="000000"/>
          <w:sz w:val="24"/>
        </w:rPr>
        <w:t>ОПИС ФУНКЦИЈА СТАРЕШИНА......................................................................................</w:t>
      </w:r>
      <w:r>
        <w:rPr>
          <w:color w:val="000000"/>
          <w:sz w:val="24"/>
          <w:lang w:val="sr-RS"/>
        </w:rPr>
        <w:t>7</w:t>
      </w:r>
    </w:p>
    <w:p>
      <w:pPr>
        <w:pStyle w:val="Normal"/>
        <w:numPr>
          <w:ilvl w:val="0"/>
          <w:numId w:val="4"/>
        </w:numPr>
        <w:bidi w:val="0"/>
        <w:spacing w:before="0" w:after="0"/>
        <w:jc w:val="left"/>
        <w:outlineLvl w:val="0"/>
        <w:rPr>
          <w:color w:val="000000"/>
          <w:sz w:val="24"/>
        </w:rPr>
      </w:pPr>
      <w:r>
        <w:rPr>
          <w:color w:val="000000"/>
          <w:sz w:val="24"/>
        </w:rPr>
        <w:t>ОПИС ПРАВИЛА У ВЕЗИ СА ЈАВНОШЋУ РАДА..........................................................</w:t>
      </w:r>
      <w:r>
        <w:rPr>
          <w:color w:val="000000"/>
          <w:sz w:val="24"/>
          <w:lang w:val="sr-RS"/>
        </w:rPr>
        <w:t>7</w:t>
      </w:r>
    </w:p>
    <w:p>
      <w:pPr>
        <w:pStyle w:val="Normal"/>
        <w:numPr>
          <w:ilvl w:val="0"/>
          <w:numId w:val="4"/>
        </w:numPr>
        <w:bidi w:val="0"/>
        <w:spacing w:before="0" w:after="0"/>
        <w:jc w:val="left"/>
        <w:outlineLvl w:val="0"/>
        <w:rPr>
          <w:color w:val="000000"/>
          <w:sz w:val="24"/>
        </w:rPr>
      </w:pPr>
      <w:r>
        <w:rPr>
          <w:sz w:val="24"/>
        </w:rPr>
        <w:t>СПИСАК НАЈЧЕШЋЕ ТРАЖЕНИХ ИНФОРМАЦИЈА ОД ЈАВНОГ ЗНАЧАЈА……..</w:t>
      </w:r>
      <w:r>
        <w:rPr>
          <w:sz w:val="24"/>
          <w:lang w:val="sr-RS"/>
        </w:rPr>
        <w:t>8</w:t>
      </w:r>
    </w:p>
    <w:p>
      <w:pPr>
        <w:pStyle w:val="Normal"/>
        <w:numPr>
          <w:ilvl w:val="0"/>
          <w:numId w:val="4"/>
        </w:numPr>
        <w:bidi w:val="0"/>
        <w:spacing w:before="0" w:after="0"/>
        <w:jc w:val="left"/>
        <w:outlineLvl w:val="0"/>
        <w:rPr>
          <w:sz w:val="24"/>
        </w:rPr>
      </w:pPr>
      <w:r>
        <w:rPr>
          <w:sz w:val="24"/>
        </w:rPr>
        <w:t>ОПИС НАДЛЕЖНОСТИ, ОВЛАШЋЕЊА И ОБАВЕЗА………………………………...</w:t>
      </w:r>
      <w:r>
        <w:rPr>
          <w:sz w:val="24"/>
          <w:lang w:val="zh-CN"/>
        </w:rPr>
        <w:t>9</w:t>
      </w:r>
    </w:p>
    <w:p>
      <w:pPr>
        <w:pStyle w:val="Normal"/>
        <w:numPr>
          <w:ilvl w:val="0"/>
          <w:numId w:val="4"/>
        </w:numPr>
        <w:bidi w:val="0"/>
        <w:spacing w:before="0" w:after="0"/>
        <w:jc w:val="left"/>
        <w:outlineLvl w:val="0"/>
        <w:rPr>
          <w:sz w:val="24"/>
        </w:rPr>
      </w:pPr>
      <w:r>
        <w:rPr>
          <w:sz w:val="24"/>
        </w:rPr>
        <w:t>ОПИС ПОСТУПАЊА У ОКВИРУ НАДЛЕЖНОСТИ, ОВЛАШЋЕЊА И ОБАВЕЗА..............................................................................................................................1</w:t>
      </w:r>
      <w:r>
        <w:rPr>
          <w:sz w:val="24"/>
          <w:lang w:val="sr-RS"/>
        </w:rPr>
        <w:t>4</w:t>
      </w:r>
    </w:p>
    <w:p>
      <w:pPr>
        <w:pStyle w:val="Normal"/>
        <w:numPr>
          <w:ilvl w:val="0"/>
          <w:numId w:val="4"/>
        </w:numPr>
        <w:bidi w:val="0"/>
        <w:spacing w:before="0" w:after="0"/>
        <w:jc w:val="left"/>
        <w:outlineLvl w:val="0"/>
        <w:rPr>
          <w:color w:val="000000"/>
          <w:sz w:val="24"/>
        </w:rPr>
      </w:pPr>
      <w:r>
        <w:rPr>
          <w:color w:val="000000"/>
          <w:sz w:val="24"/>
        </w:rPr>
        <w:t>НАВОЂЕЊЕ</w:t>
      </w:r>
      <w:r>
        <w:rPr>
          <w:color w:val="000000"/>
          <w:sz w:val="24"/>
          <w:lang w:val="sr-RS"/>
        </w:rPr>
        <w:t xml:space="preserve"> </w:t>
      </w:r>
      <w:r>
        <w:rPr>
          <w:color w:val="000000"/>
          <w:sz w:val="24"/>
        </w:rPr>
        <w:t>ПРОПИСА......................................................</w:t>
      </w:r>
      <w:r>
        <w:rPr>
          <w:color w:val="000000"/>
          <w:sz w:val="24"/>
          <w:lang w:val="zh-CN"/>
        </w:rPr>
        <w:t>..</w:t>
      </w:r>
      <w:r>
        <w:rPr>
          <w:color w:val="000000"/>
          <w:sz w:val="24"/>
        </w:rPr>
        <w:t>.............................................1</w:t>
      </w:r>
      <w:r>
        <w:rPr>
          <w:color w:val="000000"/>
          <w:sz w:val="24"/>
          <w:lang w:val="sr-RS"/>
        </w:rPr>
        <w:t>6</w:t>
      </w:r>
    </w:p>
    <w:p>
      <w:pPr>
        <w:pStyle w:val="Normal"/>
        <w:numPr>
          <w:ilvl w:val="0"/>
          <w:numId w:val="4"/>
        </w:numPr>
        <w:bidi w:val="0"/>
        <w:spacing w:before="0" w:after="0"/>
        <w:jc w:val="left"/>
        <w:outlineLvl w:val="0"/>
        <w:rPr>
          <w:sz w:val="24"/>
        </w:rPr>
      </w:pPr>
      <w:r>
        <w:rPr>
          <w:sz w:val="24"/>
        </w:rPr>
        <w:t>УСЛУГЕ КОЈЕ ОРГАН ПРУЖА ЗАИНТЕРЕСОВАНИМ Л</w:t>
      </w:r>
      <w:r>
        <w:rPr>
          <w:sz w:val="24"/>
          <w:lang w:val="zh-CN"/>
        </w:rPr>
        <w:t>И</w:t>
      </w:r>
      <w:r>
        <w:rPr>
          <w:sz w:val="24"/>
        </w:rPr>
        <w:t>ЦИМА............................1</w:t>
      </w:r>
      <w:r>
        <w:rPr>
          <w:sz w:val="24"/>
          <w:lang w:val="sr-RS"/>
        </w:rPr>
        <w:t>7</w:t>
      </w:r>
    </w:p>
    <w:p>
      <w:pPr>
        <w:pStyle w:val="Normal"/>
        <w:numPr>
          <w:ilvl w:val="0"/>
          <w:numId w:val="4"/>
        </w:numPr>
        <w:bidi w:val="0"/>
        <w:spacing w:before="0" w:after="0"/>
        <w:jc w:val="left"/>
        <w:outlineLvl w:val="0"/>
        <w:rPr>
          <w:sz w:val="24"/>
        </w:rPr>
      </w:pPr>
      <w:r>
        <w:rPr>
          <w:sz w:val="24"/>
        </w:rPr>
        <w:t>ПОСТУПАК РАДИ ПРУЖАЊА УСЛУГА.......................................................................1</w:t>
      </w:r>
      <w:r>
        <w:rPr>
          <w:sz w:val="24"/>
          <w:lang w:val="sr-RS"/>
        </w:rPr>
        <w:t>8</w:t>
      </w:r>
    </w:p>
    <w:p>
      <w:pPr>
        <w:pStyle w:val="Normal"/>
        <w:numPr>
          <w:ilvl w:val="0"/>
          <w:numId w:val="4"/>
        </w:numPr>
        <w:bidi w:val="0"/>
        <w:spacing w:before="0" w:after="0"/>
        <w:jc w:val="left"/>
        <w:outlineLvl w:val="0"/>
        <w:rPr>
          <w:sz w:val="24"/>
        </w:rPr>
      </w:pPr>
      <w:r>
        <w:rPr>
          <w:sz w:val="24"/>
        </w:rPr>
        <w:t>ПРЕГЛЕД ПОДАТАКА О ПРУЖЕНИМ УСЛУГАМА………………………………...</w:t>
      </w:r>
      <w:r>
        <w:rPr>
          <w:sz w:val="24"/>
          <w:lang w:val="sr-RS"/>
        </w:rPr>
        <w:t>20</w:t>
      </w:r>
    </w:p>
    <w:p>
      <w:pPr>
        <w:pStyle w:val="Normal"/>
        <w:numPr>
          <w:ilvl w:val="0"/>
          <w:numId w:val="4"/>
        </w:numPr>
        <w:bidi w:val="0"/>
        <w:spacing w:before="0" w:after="0"/>
        <w:jc w:val="left"/>
        <w:outlineLvl w:val="0"/>
        <w:rPr>
          <w:sz w:val="24"/>
        </w:rPr>
      </w:pPr>
      <w:r>
        <w:rPr>
          <w:sz w:val="24"/>
        </w:rPr>
        <w:t>ПОДАЦИ О ПРИХОДИМА И РАСХОДИМА…………………………………………..</w:t>
      </w:r>
      <w:r>
        <w:rPr>
          <w:sz w:val="24"/>
          <w:lang w:val="sr-RS"/>
        </w:rPr>
        <w:t>21</w:t>
      </w:r>
    </w:p>
    <w:p>
      <w:pPr>
        <w:pStyle w:val="Normal"/>
        <w:numPr>
          <w:ilvl w:val="0"/>
          <w:numId w:val="4"/>
        </w:numPr>
        <w:bidi w:val="0"/>
        <w:spacing w:before="0" w:after="0"/>
        <w:jc w:val="left"/>
        <w:outlineLvl w:val="0"/>
        <w:rPr>
          <w:sz w:val="24"/>
        </w:rPr>
      </w:pPr>
      <w:r>
        <w:rPr>
          <w:sz w:val="24"/>
        </w:rPr>
        <w:t>ПОДАЦИ О ИСПЛАЋЕНИМ ПЛАТАМА, ЗАРАДАМА И ДРУГИМ ПРИМАЊИМА.....................................................................................................................</w:t>
      </w:r>
      <w:r>
        <w:rPr>
          <w:rFonts w:eastAsia="SimSun" w:cs="Times New Roman"/>
          <w:color w:val="000000"/>
          <w:position w:val="0"/>
          <w:sz w:val="24"/>
          <w:sz w:val="24"/>
          <w:u w:val="none"/>
          <w:shd w:fill="FFFFFF" w:val="clear"/>
          <w:vertAlign w:val="baseline"/>
          <w:lang w:val="sr-RS"/>
        </w:rPr>
        <w:t>22</w:t>
      </w:r>
    </w:p>
    <w:p>
      <w:pPr>
        <w:pStyle w:val="Normal"/>
        <w:numPr>
          <w:ilvl w:val="0"/>
          <w:numId w:val="4"/>
        </w:numPr>
        <w:bidi w:val="0"/>
        <w:spacing w:before="0" w:after="0"/>
        <w:jc w:val="left"/>
        <w:outlineLvl w:val="0"/>
        <w:rPr>
          <w:sz w:val="24"/>
        </w:rPr>
      </w:pPr>
      <w:r>
        <w:rPr>
          <w:sz w:val="24"/>
        </w:rPr>
        <w:t>ПОДАЦИ О ЈАВНИМ НАБАВКАМА...............................................................................</w:t>
      </w:r>
      <w:r>
        <w:rPr>
          <w:sz w:val="24"/>
          <w:lang w:val="sr-RS"/>
        </w:rPr>
        <w:t>24</w:t>
      </w:r>
    </w:p>
    <w:p>
      <w:pPr>
        <w:pStyle w:val="Normal"/>
        <w:numPr>
          <w:ilvl w:val="0"/>
          <w:numId w:val="4"/>
        </w:numPr>
        <w:bidi w:val="0"/>
        <w:spacing w:before="0" w:after="0"/>
        <w:jc w:val="left"/>
        <w:outlineLvl w:val="0"/>
        <w:rPr>
          <w:sz w:val="24"/>
        </w:rPr>
      </w:pPr>
      <w:r>
        <w:rPr>
          <w:sz w:val="24"/>
        </w:rPr>
        <w:t>ПОДАЦИ О СРЕДСТВИМА РАДА...................................................................................2</w:t>
      </w:r>
      <w:r>
        <w:rPr>
          <w:sz w:val="24"/>
          <w:lang w:val="sr-RS"/>
        </w:rPr>
        <w:t>4</w:t>
      </w:r>
    </w:p>
    <w:p>
      <w:pPr>
        <w:pStyle w:val="Normal"/>
        <w:numPr>
          <w:ilvl w:val="0"/>
          <w:numId w:val="4"/>
        </w:numPr>
        <w:bidi w:val="0"/>
        <w:spacing w:before="0" w:after="0"/>
        <w:jc w:val="left"/>
        <w:outlineLvl w:val="0"/>
        <w:rPr>
          <w:sz w:val="24"/>
        </w:rPr>
      </w:pPr>
      <w:r>
        <w:rPr>
          <w:sz w:val="24"/>
        </w:rPr>
        <w:t>ПОДАЦИ О ДРЖАВНОЈ ПОМОЋИ..................................................................................2</w:t>
      </w:r>
      <w:r>
        <w:rPr>
          <w:sz w:val="24"/>
          <w:lang w:val="sr-RS"/>
        </w:rPr>
        <w:t>4</w:t>
      </w:r>
    </w:p>
    <w:p>
      <w:pPr>
        <w:pStyle w:val="Normal"/>
        <w:numPr>
          <w:ilvl w:val="0"/>
          <w:numId w:val="4"/>
        </w:numPr>
        <w:bidi w:val="0"/>
        <w:spacing w:before="0" w:after="0"/>
        <w:jc w:val="left"/>
        <w:outlineLvl w:val="0"/>
        <w:rPr>
          <w:sz w:val="24"/>
        </w:rPr>
      </w:pPr>
      <w:r>
        <w:rPr>
          <w:sz w:val="24"/>
        </w:rPr>
        <w:t>ЧУВАЊЕ НОСАЧА ИНФОРМАЦИЈА..............................................................................2</w:t>
      </w:r>
      <w:r>
        <w:rPr>
          <w:sz w:val="24"/>
          <w:lang w:val="sr-RS"/>
        </w:rPr>
        <w:t>5</w:t>
      </w:r>
    </w:p>
    <w:p>
      <w:pPr>
        <w:pStyle w:val="Normal"/>
        <w:numPr>
          <w:ilvl w:val="0"/>
          <w:numId w:val="4"/>
        </w:numPr>
        <w:bidi w:val="0"/>
        <w:spacing w:before="0" w:after="0"/>
        <w:jc w:val="left"/>
        <w:outlineLvl w:val="0"/>
        <w:rPr>
          <w:sz w:val="24"/>
        </w:rPr>
      </w:pPr>
      <w:r>
        <w:rPr>
          <w:sz w:val="24"/>
        </w:rPr>
        <w:t>ВРСТЕ ИНФОРМАЦИЈА У ПОСЕДУ...............................................................................2</w:t>
      </w:r>
      <w:r>
        <w:rPr>
          <w:sz w:val="24"/>
          <w:lang w:val="sr-RS"/>
        </w:rPr>
        <w:t>7</w:t>
      </w:r>
    </w:p>
    <w:p>
      <w:pPr>
        <w:pStyle w:val="Normal"/>
        <w:numPr>
          <w:ilvl w:val="0"/>
          <w:numId w:val="4"/>
        </w:numPr>
        <w:bidi w:val="0"/>
        <w:spacing w:before="0" w:after="0"/>
        <w:jc w:val="left"/>
        <w:outlineLvl w:val="0"/>
        <w:rPr>
          <w:sz w:val="24"/>
        </w:rPr>
      </w:pPr>
      <w:r>
        <w:rPr>
          <w:sz w:val="24"/>
        </w:rPr>
        <w:t>ВРСТЕ ИНФОРМАЦИЈА КОЈИМА ДРЖАВНИ ОРГАН ОМОГУЋАВА ПРИСТУП.............................................................................................................................2</w:t>
      </w:r>
      <w:r>
        <w:rPr>
          <w:sz w:val="24"/>
          <w:lang w:val="sr-RS"/>
        </w:rPr>
        <w:t>8</w:t>
      </w:r>
    </w:p>
    <w:p>
      <w:pPr>
        <w:pStyle w:val="Normal"/>
        <w:numPr>
          <w:ilvl w:val="0"/>
          <w:numId w:val="4"/>
        </w:numPr>
        <w:bidi w:val="0"/>
        <w:jc w:val="left"/>
        <w:outlineLvl w:val="0"/>
        <w:rPr>
          <w:sz w:val="24"/>
        </w:rPr>
      </w:pPr>
      <w:r>
        <w:rPr>
          <w:sz w:val="24"/>
        </w:rPr>
        <w:t>ИНФОРМАЦИЈЕ О ПОДНОШЕЊУ ЗАХТЕВА ЗА ПРИСТУП ИНФОРМАЦИЈАМА...........................................................................................................2</w:t>
      </w:r>
      <w:r>
        <w:rPr>
          <w:sz w:val="24"/>
          <w:lang w:val="sr-RS"/>
        </w:rPr>
        <w:t>9</w:t>
      </w:r>
    </w:p>
    <w:p>
      <w:pPr>
        <w:pStyle w:val="Normal"/>
        <w:numPr>
          <w:ilvl w:val="0"/>
          <w:numId w:val="5"/>
        </w:numPr>
        <w:bidi w:val="0"/>
        <w:spacing w:before="0" w:after="0"/>
        <w:jc w:val="left"/>
        <w:outlineLvl w:val="0"/>
        <w:rPr>
          <w:sz w:val="24"/>
        </w:rPr>
      </w:pPr>
      <w:r>
        <w:rPr>
          <w:sz w:val="24"/>
        </w:rPr>
        <w:t>Захтев за обавештење, увид и издавање копије и упућивање....................................</w:t>
      </w:r>
      <w:r>
        <w:rPr>
          <w:sz w:val="24"/>
          <w:lang w:val="sr-RS"/>
        </w:rPr>
        <w:t>29</w:t>
      </w:r>
    </w:p>
    <w:p>
      <w:pPr>
        <w:pStyle w:val="Normal"/>
        <w:numPr>
          <w:ilvl w:val="0"/>
          <w:numId w:val="5"/>
        </w:numPr>
        <w:bidi w:val="0"/>
        <w:spacing w:before="0" w:after="0"/>
        <w:jc w:val="left"/>
        <w:outlineLvl w:val="1"/>
        <w:rPr>
          <w:sz w:val="24"/>
        </w:rPr>
      </w:pPr>
      <w:r>
        <w:rPr>
          <w:sz w:val="24"/>
        </w:rPr>
        <w:t>Одлучивање по захтеву..................................................................................................</w:t>
      </w:r>
      <w:r>
        <w:rPr>
          <w:sz w:val="24"/>
          <w:lang w:val="sr-RS"/>
        </w:rPr>
        <w:t>30</w:t>
      </w:r>
    </w:p>
    <w:p>
      <w:pPr>
        <w:pStyle w:val="Normal"/>
        <w:numPr>
          <w:ilvl w:val="0"/>
          <w:numId w:val="5"/>
        </w:numPr>
        <w:bidi w:val="0"/>
        <w:spacing w:before="0" w:after="0"/>
        <w:jc w:val="left"/>
        <w:outlineLvl w:val="1"/>
        <w:rPr>
          <w:sz w:val="24"/>
        </w:rPr>
      </w:pPr>
      <w:r>
        <w:rPr>
          <w:sz w:val="24"/>
        </w:rPr>
        <w:t>Накнада............................................................................................................................</w:t>
      </w:r>
      <w:r>
        <w:rPr>
          <w:sz w:val="24"/>
          <w:lang w:val="sr-RS"/>
        </w:rPr>
        <w:t>31</w:t>
      </w:r>
    </w:p>
    <w:p>
      <w:pPr>
        <w:pStyle w:val="Normal"/>
        <w:numPr>
          <w:ilvl w:val="0"/>
          <w:numId w:val="5"/>
        </w:numPr>
        <w:bidi w:val="0"/>
        <w:spacing w:before="0" w:after="0"/>
        <w:jc w:val="left"/>
        <w:outlineLvl w:val="1"/>
        <w:rPr>
          <w:sz w:val="24"/>
        </w:rPr>
      </w:pPr>
      <w:r>
        <w:rPr>
          <w:sz w:val="24"/>
        </w:rPr>
        <w:t>Стављање на увид и израда копије...............................................................................</w:t>
      </w:r>
      <w:r>
        <w:rPr>
          <w:sz w:val="24"/>
          <w:lang w:val="sr-RS"/>
        </w:rPr>
        <w:t>31</w:t>
      </w:r>
    </w:p>
    <w:p>
      <w:pPr>
        <w:pStyle w:val="Normal"/>
        <w:numPr>
          <w:ilvl w:val="0"/>
          <w:numId w:val="5"/>
        </w:numPr>
        <w:bidi w:val="0"/>
        <w:spacing w:before="0" w:after="0"/>
        <w:jc w:val="left"/>
        <w:outlineLvl w:val="1"/>
        <w:rPr>
          <w:sz w:val="24"/>
        </w:rPr>
      </w:pPr>
      <w:r>
        <w:rPr>
          <w:sz w:val="24"/>
        </w:rPr>
        <w:t>Прослеђивање захтева Поверенику..............................................................................</w:t>
      </w:r>
      <w:r>
        <w:rPr>
          <w:sz w:val="24"/>
          <w:lang w:val="sr-RS"/>
        </w:rPr>
        <w:t>32</w:t>
      </w:r>
    </w:p>
    <w:p>
      <w:pPr>
        <w:pStyle w:val="Normal"/>
        <w:numPr>
          <w:ilvl w:val="0"/>
          <w:numId w:val="5"/>
        </w:numPr>
        <w:bidi w:val="0"/>
        <w:jc w:val="left"/>
        <w:outlineLvl w:val="1"/>
        <w:rPr>
          <w:sz w:val="24"/>
        </w:rPr>
      </w:pPr>
      <w:r>
        <w:rPr>
          <w:sz w:val="24"/>
        </w:rPr>
        <w:t>Право на жалбу...............................................................................................................</w:t>
      </w:r>
      <w:r>
        <w:rPr>
          <w:sz w:val="24"/>
          <w:lang w:val="sr-RS"/>
        </w:rPr>
        <w:t>32</w:t>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b/>
          <w:b/>
          <w:sz w:val="24"/>
          <w:lang w:val="sr-RS"/>
        </w:rPr>
      </w:pPr>
      <w:r>
        <w:rPr>
          <w:b/>
          <w:sz w:val="24"/>
          <w:lang w:val="sr-RS"/>
        </w:rPr>
        <w:t xml:space="preserve">                                                                </w:t>
      </w:r>
      <w:r>
        <w:rPr>
          <w:b/>
          <w:sz w:val="24"/>
          <w:lang w:val="sr-RS"/>
        </w:rPr>
        <w:t>РУКОВОДИЛАЦ</w:t>
      </w:r>
    </w:p>
    <w:p>
      <w:pPr>
        <w:pStyle w:val="Normal"/>
        <w:numPr>
          <w:ilvl w:val="0"/>
          <w:numId w:val="0"/>
        </w:numPr>
        <w:bidi w:val="0"/>
        <w:ind w:left="0" w:right="0" w:hanging="0"/>
        <w:jc w:val="right"/>
        <w:outlineLvl w:val="4"/>
        <w:rPr>
          <w:b/>
          <w:b/>
          <w:sz w:val="24"/>
          <w:lang w:val="sr-RS"/>
        </w:rPr>
      </w:pPr>
      <w:r>
        <w:rPr>
          <w:b/>
          <w:sz w:val="24"/>
          <w:lang w:val="sr-RS"/>
        </w:rPr>
        <w:t>ОСНОВНОГ ЈАВНОГ ТУЖИЛАШТВА</w:t>
      </w:r>
    </w:p>
    <w:p>
      <w:pPr>
        <w:pStyle w:val="Normal"/>
        <w:ind w:firstLine="5163"/>
        <w:rPr>
          <w:lang w:val="sr-RS"/>
        </w:rPr>
      </w:pPr>
      <w:r>
        <w:rPr>
          <w:b/>
          <w:sz w:val="24"/>
          <w:lang w:val="sr-RS"/>
        </w:rPr>
        <w:t>Биљана Милосављевић</w:t>
      </w:r>
    </w:p>
    <w:p>
      <w:pPr>
        <w:pStyle w:val="Normal"/>
        <w:rPr>
          <w:sz w:val="24"/>
        </w:rPr>
      </w:pPr>
      <w:r>
        <w:rPr/>
      </w:r>
    </w:p>
    <w:sectPr>
      <w:headerReference w:type="default" r:id="rId7"/>
      <w:footerReference w:type="default" r:id="rId8"/>
      <w:type w:val="nextPage"/>
      <w:pgSz w:w="11906" w:h="16838"/>
      <w:pgMar w:left="1800" w:right="1800" w:header="720" w:top="1440" w:footer="720" w:bottom="1440"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j.miletic" w:date="2022-01-14T12:55:25Z" w:initials="j">
    <w:p>
      <w:r>
        <w:rPr>
          <w:rFonts w:ascii="Liberation Serif" w:hAnsi="Liberation Serif" w:eastAsia="Segoe UI" w:cs="Tahoma"/>
          <w:color w:val="auto"/>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i/>
        <w:i/>
        <w:iCs/>
        <w:lang w:val="sr-RS"/>
      </w:rPr>
    </w:pPr>
    <w:r>
      <w:rPr>
        <w:i/>
        <w:iCs/>
        <w:lang w:val="sr-RS"/>
      </w:rPr>
      <w:t>Информатор о раду Основног јавног тужилаштва у Куршумлији</w:t>
    </w:r>
  </w:p>
  <w:p>
    <w:pPr>
      <w:pStyle w:val="Footer"/>
      <w:rPr>
        <w:i/>
        <w:i/>
        <w:iCs/>
        <w:lang w:val="sr-RS"/>
      </w:rPr>
    </w:pPr>
    <w:r>
      <w:rPr>
        <w:i/>
        <w:iCs/>
        <w:lang w:val="sr-RS"/>
      </w:rPr>
      <w:t xml:space="preserve"> </w:t>
    </w:r>
    <w:r>
      <w:rPr>
        <w:i/>
        <w:iCs/>
        <w:lang w:val="sr-RS"/>
      </w:rPr>
      <w:t>Датум последњег ажурирања 17.10.2022.гдине</w:t>
    </w:r>
  </w:p>
  <w:p>
    <w:pPr>
      <w:pStyle w:val="Footer"/>
      <w:rPr>
        <w:i/>
        <w:i/>
        <w:iCs/>
        <w:lang w:val="sr-RS"/>
      </w:rPr>
    </w:pPr>
    <w:r>
      <w:rPr>
        <w:i/>
        <w:iCs/>
        <w:lang w:val="sr-R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i/>
        <w:i/>
        <w:iCs/>
        <w:lang w:val="sr-RS"/>
      </w:rPr>
    </w:pPr>
    <w:r>
      <w:rPr>
        <w:i/>
        <w:iCs/>
        <w:lang w:val="sr-RS"/>
      </w:rPr>
      <w:t>Информатор о раду Основног јавног тужилаштва у Куршумлији</w:t>
    </w:r>
  </w:p>
  <w:p>
    <w:pPr>
      <w:pStyle w:val="Footer"/>
      <w:rPr>
        <w:i/>
        <w:i/>
        <w:iCs/>
        <w:lang w:val="sr-RS"/>
      </w:rPr>
    </w:pPr>
    <w:r>
      <w:rPr>
        <w:i/>
        <w:iCs/>
        <w:lang w:val="sr-RS"/>
      </w:rPr>
      <w:t xml:space="preserve"> </w:t>
    </w:r>
    <w:r>
      <w:rPr>
        <w:i/>
        <w:iCs/>
        <w:lang w:val="sr-RS"/>
      </w:rPr>
      <w:t>Датум последњег ажурирања 17.10.2022.гдине</w:t>
    </w:r>
  </w:p>
  <w:p>
    <w:pPr>
      <w:pStyle w:val="Footer"/>
      <w:rPr>
        <w:i/>
        <w:i/>
        <w:iCs/>
        <w:lang w:val="sr-RS"/>
      </w:rPr>
    </w:pPr>
    <w:r>
      <w:rPr>
        <w:i/>
        <w:iCs/>
        <w:lang w:val="sr-R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1" allowOverlap="1" relativeHeight="2">
              <wp:simplePos x="0" y="0"/>
              <wp:positionH relativeFrom="margin">
                <wp:align>right</wp:align>
              </wp:positionH>
              <wp:positionV relativeFrom="paragraph">
                <wp:posOffset>635</wp:posOffset>
              </wp:positionV>
              <wp:extent cx="1829435" cy="130810"/>
              <wp:effectExtent l="0" t="0" r="0" b="0"/>
              <wp:wrapNone/>
              <wp:docPr id="2" name="Text Box 3"/>
              <a:graphic xmlns:a="http://schemas.openxmlformats.org/drawingml/2006/main">
                <a:graphicData uri="http://schemas.microsoft.com/office/word/2010/wordprocessingShape">
                  <wps:wsp>
                    <wps:cNvSpPr/>
                    <wps:spPr>
                      <a:xfrm>
                        <a:off x="0" y="0"/>
                        <a:ext cx="1828800" cy="130320"/>
                      </a:xfrm>
                      <a:prstGeom prst="rect">
                        <a:avLst/>
                      </a:prstGeom>
                      <a:noFill/>
                      <a:ln w="6480">
                        <a:noFill/>
                      </a:ln>
                    </wps:spPr>
                    <wps:style>
                      <a:lnRef idx="0"/>
                      <a:fillRef idx="0"/>
                      <a:effectRef idx="0"/>
                      <a:fontRef idx="minor"/>
                    </wps:style>
                    <wps:txbx>
                      <w:txbxContent>
                        <w:p>
                          <w:pPr>
                            <w:pStyle w:val="Header"/>
                            <w:rPr/>
                          </w:pPr>
                          <w:r>
                            <w:rPr/>
                            <w:fldChar w:fldCharType="begin"/>
                          </w:r>
                          <w:r>
                            <w:rPr/>
                            <w:instrText> PAGE </w:instrText>
                          </w:r>
                          <w:r>
                            <w:rPr/>
                            <w:fldChar w:fldCharType="separate"/>
                          </w:r>
                          <w:r>
                            <w:rPr/>
                            <w:t>1</w:t>
                          </w:r>
                          <w:r>
                            <w:rPr/>
                            <w:fldChar w:fldCharType="end"/>
                          </w:r>
                        </w:p>
                      </w:txbxContent>
                    </wps:txbx>
                    <wps:bodyPr lIns="0" rIns="0" tIns="0" bIns="0">
                      <a:spAutoFit/>
                    </wps:bodyPr>
                  </wps:wsp>
                </a:graphicData>
              </a:graphic>
            </wp:anchor>
          </w:drawing>
        </mc:Choice>
        <mc:Fallback>
          <w:pict>
            <v:rect id="shape_0" ID="Text Box 3" stroked="f" style="position:absolute;margin-left:271.25pt;margin-top:0pt;width:143.95pt;height:10.2pt;mso-position-horizontal:right;mso-position-horizontal-relative:margin">
              <w10:wrap type="square"/>
              <v:fill o:detectmouseclick="t" on="false"/>
              <v:stroke color="#3465a4" weight="6480" joinstyle="round" endcap="flat"/>
              <v:textbox>
                <w:txbxContent>
                  <w:p>
                    <w:pPr>
                      <w:pStyle w:val="Header"/>
                      <w:rPr/>
                    </w:pPr>
                    <w:r>
                      <w:rPr/>
                      <w:fldChar w:fldCharType="begin"/>
                    </w:r>
                    <w:r>
                      <w:rPr/>
                      <w:instrText> PAGE </w:instrText>
                    </w:r>
                    <w:r>
                      <w:rPr/>
                      <w:fldChar w:fldCharType="separate"/>
                    </w:r>
                    <w:r>
                      <w:rPr/>
                      <w:t>1</w:t>
                    </w:r>
                    <w:r>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mc:AlternateContent>
        <mc:Choice Requires="wps">
          <w:drawing>
            <wp:anchor behindDoc="1" distT="0" distB="0" distL="0" distR="0" simplePos="0" locked="0" layoutInCell="1" allowOverlap="1" relativeHeight="78">
              <wp:simplePos x="0" y="0"/>
              <wp:positionH relativeFrom="margin">
                <wp:align>right</wp:align>
              </wp:positionH>
              <wp:positionV relativeFrom="paragraph">
                <wp:posOffset>635</wp:posOffset>
              </wp:positionV>
              <wp:extent cx="1829435" cy="1829435"/>
              <wp:effectExtent l="0" t="0" r="0" b="0"/>
              <wp:wrapNone/>
              <wp:docPr id="12" name="Text Box 3_0"/>
              <a:graphic xmlns:a="http://schemas.openxmlformats.org/drawingml/2006/main">
                <a:graphicData uri="http://schemas.microsoft.com/office/word/2010/wordprocessingShape">
                  <wps:wsp>
                    <wps:cNvSpPr/>
                    <wps:spPr>
                      <a:xfrm>
                        <a:off x="0" y="0"/>
                        <a:ext cx="1828800" cy="1828800"/>
                      </a:xfrm>
                      <a:prstGeom prst="rect">
                        <a:avLst/>
                      </a:prstGeom>
                      <a:noFill/>
                      <a:ln w="6480">
                        <a:noFill/>
                      </a:ln>
                    </wps:spPr>
                    <wps:style>
                      <a:lnRef idx="0"/>
                      <a:fillRef idx="0"/>
                      <a:effectRef idx="0"/>
                      <a:fontRef idx="minor"/>
                    </wps:style>
                    <wps:bodyPr/>
                  </wps:wsp>
                </a:graphicData>
              </a:graphic>
            </wp:anchor>
          </w:drawing>
        </mc:Choice>
        <mc:Fallback>
          <w:pict>
            <v:rect id="shape_0" ID="Text Box 3_0" stroked="f" style="position:absolute;margin-left:271.25pt;margin-top:0pt;width:143.95pt;height:143.95pt;mso-position-horizontal:right;mso-position-horizontal-relative:margin">
              <w10:wrap type="none"/>
              <v:fill o:detectmouseclick="t" on="false"/>
              <v:stroke color="#3465a4" weight="6480" joinstyle="round" endcap="flat"/>
            </v:rect>
          </w:pict>
        </mc:Fallback>
      </mc:AlternateContent>
    </w:r>
    <w:r>
      <mc:AlternateContent>
        <mc:Choice Requires="wps">
          <w:drawing>
            <wp:anchor behindDoc="1" distT="0" distB="0" distL="0" distR="0" simplePos="0" locked="0" layoutInCell="1" allowOverlap="1" relativeHeight="44">
              <wp:simplePos x="0" y="0"/>
              <wp:positionH relativeFrom="margin">
                <wp:align>right</wp:align>
              </wp:positionH>
              <wp:positionV relativeFrom="paragraph">
                <wp:posOffset>635</wp:posOffset>
              </wp:positionV>
              <wp:extent cx="1829435" cy="131445"/>
              <wp:effectExtent l="0" t="0" r="0" b="0"/>
              <wp:wrapNone/>
              <wp:docPr id="13" name=""/>
              <a:graphic xmlns:a="http://schemas.openxmlformats.org/drawingml/2006/main">
                <a:graphicData uri="http://schemas.microsoft.com/office/word/2010/wordprocessingShape">
                  <wps:wsp>
                    <wps:cNvSpPr txBox="1"/>
                    <wps:spPr>
                      <a:xfrm>
                        <a:off x="0" y="0"/>
                        <a:ext cx="1829435" cy="131445"/>
                      </a:xfrm>
                      <a:prstGeom prst="rect"/>
                    </wps:spPr>
                    <wps:txbx>
                      <w:txbxContent>
                        <w:p>
                          <w:pPr>
                            <w:pStyle w:val="Header"/>
                            <w:rPr/>
                          </w:pPr>
                          <w:r>
                            <w:rPr/>
                            <w:fldChar w:fldCharType="begin"/>
                          </w:r>
                          <w:r>
                            <w:rPr/>
                            <w:instrText> PAGE </w:instrText>
                          </w:r>
                          <w:r>
                            <w:rPr/>
                            <w:fldChar w:fldCharType="separate"/>
                          </w:r>
                          <w:r>
                            <w:rPr/>
                            <w:t>34</w:t>
                          </w:r>
                          <w:r>
                            <w:rPr/>
                            <w:fldChar w:fldCharType="end"/>
                          </w:r>
                        </w:p>
                      </w:txbxContent>
                    </wps:txbx>
                    <wps:bodyPr anchor="t" lIns="0" tIns="0" rIns="0" bIns="0">
                      <a:spAutoFit/>
                    </wps:bodyPr>
                  </wps:wsp>
                </a:graphicData>
              </a:graphic>
            </wp:anchor>
          </w:drawing>
        </mc:Choice>
        <mc:Fallback>
          <w:pict>
            <v:rect style="position:absolute;rotation:0;width:144.05pt;height:10.35pt;mso-wrap-distance-left:0pt;mso-wrap-distance-right:0pt;mso-wrap-distance-top:5.7pt;mso-wrap-distance-bottom:5.7pt;margin-top:0pt;mso-position-vertical-relative:text;margin-left:271.25pt;mso-position-horizontal:right;mso-position-horizontal-relative:margin">
              <v:textbox inset="0in,0in,0in,0in">
                <w:txbxContent>
                  <w:p>
                    <w:pPr>
                      <w:pStyle w:val="Header"/>
                      <w:rPr/>
                    </w:pPr>
                    <w:r>
                      <w:rPr/>
                      <w:fldChar w:fldCharType="begin"/>
                    </w:r>
                    <w:r>
                      <w:rPr/>
                      <w:instrText> PAGE </w:instrText>
                    </w:r>
                    <w:r>
                      <w:rPr/>
                      <w:fldChar w:fldCharType="separate"/>
                    </w:r>
                    <w:r>
                      <w:rPr/>
                      <w:t>34</w:t>
                    </w:r>
                    <w:r>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suff w:val="space"/>
      <w:lvlText w:val="(%1)"/>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106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val="bestFit" w:percent="185"/>
  <w:embedSystemFonts/>
  <w:defaultTabStop w:val="72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sr-Latn-R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qFormat="1"/>
    <w:lsdException w:name="header" w:uiPriority="0" w:semiHidden="0" w:unhideWhenUsed="0" w:qFormat="1"/>
    <w:lsdException w:name="footer" w:uiPriority="0" w:semiHidden="0" w:unhideWhenUsed="0" w:qFormat="1"/>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qFormat="1"/>
    <w:lsdException w:name="HTML Acronym" w:uiPriority="0" w:semiHidden="0" w:unhideWhenUsed="0"/>
    <w:lsdException w:name="HTML Address" w:uiPriority="0" w:semiHidden="0" w:unhideWhenUsed="0"/>
    <w:lsdException w:name="HTML Cite" w:uiPriority="0" w:semiHidden="0" w:unhideWhenUsed="0" w:qFormat="1"/>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spacing w:before="0" w:after="0"/>
      <w:jc w:val="left"/>
    </w:pPr>
    <w:rPr>
      <w:rFonts w:ascii="Times New Roman" w:hAnsi="Times New Roman" w:eastAsia="Times New Roman" w:cs="Times New Roman"/>
      <w:color w:val="00000A"/>
      <w:kern w:val="0"/>
      <w:sz w:val="20"/>
      <w:szCs w:val="20"/>
      <w:lang w:val="sr-Latn-RS" w:eastAsia="zh-CN" w:bidi="hi-IN"/>
    </w:rPr>
  </w:style>
  <w:style w:type="character" w:styleId="DefaultParagraphFont" w:default="1">
    <w:name w:val="Default Paragraph Font"/>
    <w:uiPriority w:val="0"/>
    <w:semiHidden/>
    <w:qFormat/>
    <w:rPr/>
  </w:style>
  <w:style w:type="character" w:styleId="HTMLCite">
    <w:name w:val="HTML Cite"/>
    <w:basedOn w:val="DefaultParagraphFont"/>
    <w:uiPriority w:val="0"/>
    <w:qFormat/>
    <w:rPr>
      <w:i/>
      <w:iCs/>
    </w:rPr>
  </w:style>
  <w:style w:type="character" w:styleId="InternetLink">
    <w:name w:val="Hyperlink"/>
    <w:basedOn w:val="DefaultParagraphFont"/>
    <w:uiPriority w:val="0"/>
    <w:qFormat/>
    <w:rPr>
      <w:color w:val="0000FF"/>
      <w:u w:val="single"/>
    </w:rPr>
  </w:style>
  <w:style w:type="character" w:styleId="Strong">
    <w:name w:val="Strong"/>
    <w:basedOn w:val="DefaultParagraphFont"/>
    <w:uiPriority w:val="0"/>
    <w:qFormat/>
    <w:rPr>
      <w:b/>
      <w:bCs/>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nnotationtext">
    <w:name w:val="annotation text"/>
    <w:basedOn w:val="Normal"/>
    <w:uiPriority w:val="0"/>
    <w:qFormat/>
    <w:pPr>
      <w:jc w:val="left"/>
    </w:pPr>
    <w:rPr/>
  </w:style>
  <w:style w:type="paragraph" w:styleId="HeaderandFooter">
    <w:name w:val="Header and Footer"/>
    <w:basedOn w:val="Normal"/>
    <w:qFormat/>
    <w:pPr/>
    <w:rPr/>
  </w:style>
  <w:style w:type="paragraph" w:styleId="Footer">
    <w:name w:val="Footer"/>
    <w:basedOn w:val="Normal"/>
    <w:uiPriority w:val="0"/>
    <w:qFormat/>
    <w:pPr>
      <w:tabs>
        <w:tab w:val="clear" w:pos="720"/>
        <w:tab w:val="center" w:pos="4153" w:leader="none"/>
        <w:tab w:val="right" w:pos="8306" w:leader="none"/>
      </w:tabs>
      <w:snapToGrid w:val="false"/>
      <w:jc w:val="left"/>
    </w:pPr>
    <w:rPr>
      <w:sz w:val="18"/>
      <w:szCs w:val="18"/>
    </w:rPr>
  </w:style>
  <w:style w:type="paragraph" w:styleId="Header">
    <w:name w:val="Header"/>
    <w:basedOn w:val="Normal"/>
    <w:uiPriority w:val="0"/>
    <w:qFormat/>
    <w:pPr>
      <w:tabs>
        <w:tab w:val="clear" w:pos="720"/>
        <w:tab w:val="center" w:pos="4153" w:leader="none"/>
        <w:tab w:val="right" w:pos="8306" w:leader="none"/>
      </w:tabs>
      <w:snapToGrid w:val="false"/>
    </w:pPr>
    <w:rPr>
      <w:sz w:val="18"/>
      <w:szCs w:val="18"/>
    </w:rPr>
  </w:style>
  <w:style w:type="paragraph" w:styleId="NormalWeb">
    <w:name w:val="Normal (Web)"/>
    <w:basedOn w:val="Normal"/>
    <w:uiPriority w:val="0"/>
    <w:qFormat/>
    <w:pPr/>
    <w:rPr>
      <w:sz w:val="24"/>
      <w:szCs w:val="24"/>
    </w:rPr>
  </w:style>
  <w:style w:type="paragraph" w:styleId="ListParagraph">
    <w:name w:val="List Paragraph"/>
    <w:basedOn w:val="Normal"/>
    <w:uiPriority w:val="0"/>
    <w:qFormat/>
    <w:pPr>
      <w:ind w:left="720" w:right="0" w:hanging="0"/>
    </w:pPr>
    <w:rPr/>
  </w:style>
  <w:style w:type="paragraph" w:styleId="FrameContents" w:customStyle="1">
    <w:name w:val="Frame Contents"/>
    <w:basedOn w:val="Normal"/>
    <w:uiPriority w:val="0"/>
    <w:qFormat/>
    <w:pPr/>
    <w:rPr/>
  </w:style>
  <w:style w:type="table" w:default="1" w:styleId="3">
    <w:name w:val="Normal Table"/>
    <w:uiPriority w:val="0"/>
    <w:semiHidden/>
    <w:qFormat/>
    <w:tblPr>
      <w:tblCellMar>
        <w:top w:w="0" w:type="dxa"/>
        <w:left w:w="108" w:type="dxa"/>
        <w:bottom w:w="0" w:type="dxa"/>
        <w:right w:w="108" w:type="dxa"/>
      </w:tblCellMar>
    </w:tblPr>
  </w:style>
  <w:style w:type="table" w:customStyle="1" w:styleId="11">
    <w:name w:val="Table Normal1"/>
    <w:uiPriority w:val="0"/>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https://ku.os.jt.rs," TargetMode="External"/><Relationship Id="rId6" Type="http://schemas.openxmlformats.org/officeDocument/2006/relationships/hyperlink" Target="https://www.bing.com/search?q=poverenik+za+zastitu+podataka+o+licnosti&amp;form=EDGTCT&amp;qs=MT&amp;cvid=62abf1d4103340d98fe55ef6f6b6ce07&amp;cc=US&amp;setlang=en-US&amp;plvar=0" TargetMode="Externa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comments" Target="comment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LibreOffice/6.4.4.2$Windows_X86_64 LibreOffice_project/3d775be2011f3886db32dfd395a6a6d1ca2630ff</Application>
  <Pages>34</Pages>
  <Words>10201</Words>
  <Characters>60717</Characters>
  <CharactersWithSpaces>70809</CharactersWithSpaces>
  <Paragraphs>800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2022-10-11T07:39:00Z</dcterms:created>
  <dc:creator>j.miletic</dc:creator>
  <dc:description/>
  <dc:language>sr-Latn-RS</dc:language>
  <cp:lastModifiedBy/>
  <dcterms:modified xsi:type="dcterms:W3CDTF">2022-10-18T11:50:23Z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9D2E7E84C228460283A62CAD37FF723A</vt:lpwstr>
  </property>
  <property fmtid="{D5CDD505-2E9C-101B-9397-08002B2CF9AE}" pid="4" name="KSOProductBuildVer">
    <vt:lpwstr>1033-11.2.0.11341</vt:lpwstr>
  </property>
  <property fmtid="{D5CDD505-2E9C-101B-9397-08002B2CF9AE}" pid="5" name="LinksUpToDate">
    <vt:bool>0</vt:bool>
  </property>
  <property fmtid="{D5CDD505-2E9C-101B-9397-08002B2CF9AE}" pid="6" name="ScaleCrop">
    <vt:bool>0</vt:bool>
  </property>
</Properties>
</file>