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jc w:val="center"/>
        <w:rPr>
          <w:rFonts w:ascii="Times New Roman" w:hAnsi="Times New Roman"/>
          <w:b/>
          <w:b/>
          <w:bCs/>
          <w:sz w:val="36"/>
          <w:szCs w:val="36"/>
        </w:rPr>
      </w:pPr>
      <w:bookmarkStart w:id="0" w:name="page5R_mcid11"/>
      <w:bookmarkEnd w:id="0"/>
      <w:r>
        <w:rPr>
          <w:rFonts w:ascii="Times New Roman" w:hAnsi="Times New Roman"/>
          <w:b/>
          <w:bCs/>
          <w:sz w:val="36"/>
          <w:szCs w:val="36"/>
        </w:rPr>
        <w:t xml:space="preserve">ЛИСТА ПИТАЊА ЗА ТЕСТИРАЊЕ </w:t>
      </w:r>
      <w:r>
        <w:rPr>
          <w:rFonts w:ascii="Times New Roman" w:hAnsi="Times New Roman"/>
          <w:b/>
          <w:bCs/>
          <w:sz w:val="36"/>
          <w:szCs w:val="36"/>
        </w:rPr>
        <w:t>ПОСЕБНИХ</w:t>
      </w:r>
      <w:r>
        <w:rPr>
          <w:rFonts w:ascii="Times New Roman" w:hAnsi="Times New Roman"/>
          <w:b/>
          <w:bCs/>
          <w:sz w:val="36"/>
          <w:szCs w:val="36"/>
        </w:rPr>
        <w:t xml:space="preserve"> ФУНКЦИОНАЛНИХ КОМПЕТЕНЦИЈА ДРЖАВНИХ СЛУЖБЕНИКА</w:t>
      </w:r>
    </w:p>
    <w:p>
      <w:pPr>
        <w:pStyle w:val="Normal"/>
        <w:bidi w:val="0"/>
        <w:jc w:val="center"/>
        <w:rPr>
          <w:rFonts w:ascii="Times New Roman" w:hAnsi="Times New Roman"/>
          <w:b/>
          <w:b/>
          <w:bCs/>
          <w:sz w:val="36"/>
          <w:szCs w:val="36"/>
        </w:rPr>
      </w:pPr>
      <w:r>
        <w:rPr>
          <w:rFonts w:ascii="Times New Roman" w:hAnsi="Times New Roman"/>
          <w:b/>
          <w:bCs/>
          <w:sz w:val="36"/>
          <w:szCs w:val="36"/>
        </w:rPr>
      </w:r>
    </w:p>
    <w:p>
      <w:pPr>
        <w:pStyle w:val="Normal"/>
        <w:bidi w:val="0"/>
        <w:rPr>
          <w:rFonts w:ascii="sans-serif" w:hAnsi="sans-serif"/>
          <w:sz w:val="35"/>
        </w:rPr>
      </w:pPr>
      <w:r>
        <w:rPr>
          <w:rFonts w:ascii="sans-serif" w:hAnsi="sans-serif"/>
          <w:sz w:val="35"/>
        </w:rPr>
      </w:r>
    </w:p>
    <w:p>
      <w:pPr>
        <w:pStyle w:val="Normal"/>
        <w:bidi w:val="0"/>
        <w:rPr>
          <w:rFonts w:ascii="sans-serif" w:hAnsi="sans-serif"/>
          <w:sz w:val="35"/>
        </w:rPr>
      </w:pPr>
      <w:r>
        <w:rPr>
          <w:rFonts w:ascii="sans-serif" w:hAnsi="sans-serif"/>
          <w:sz w:val="35"/>
        </w:rPr>
      </w:r>
    </w:p>
    <w:p>
      <w:pPr>
        <w:pStyle w:val="Normal"/>
        <w:bidi w:val="0"/>
        <w:rPr>
          <w:rFonts w:ascii="sans-serif" w:hAnsi="sans-serif"/>
          <w:sz w:val="35"/>
        </w:rPr>
      </w:pPr>
      <w:r>
        <w:rPr>
          <w:rFonts w:ascii="sans-serif" w:hAnsi="sans-serif"/>
          <w:sz w:val="35"/>
        </w:rPr>
      </w:r>
    </w:p>
    <w:p>
      <w:pPr>
        <w:pStyle w:val="Normal"/>
        <w:bidi w:val="0"/>
        <w:rPr>
          <w:rFonts w:ascii="sans-serif" w:hAnsi="sans-serif"/>
          <w:sz w:val="35"/>
        </w:rPr>
      </w:pPr>
      <w:r>
        <w:rPr>
          <w:rFonts w:ascii="sans-serif" w:hAnsi="sans-serif"/>
          <w:sz w:val="35"/>
        </w:rPr>
      </w:r>
    </w:p>
    <w:p>
      <w:pPr>
        <w:pStyle w:val="Normal"/>
        <w:bidi w:val="0"/>
        <w:jc w:val="center"/>
        <w:rPr>
          <w:rFonts w:ascii="Times New Roman" w:hAnsi="Times New Roman"/>
        </w:rPr>
      </w:pPr>
      <w:r>
        <w:rPr>
          <w:rFonts w:ascii="Times New Roman" w:hAnsi="Times New Roman"/>
          <w:sz w:val="30"/>
        </w:rPr>
        <w:t>Пожаревац</w:t>
      </w:r>
      <w:r>
        <w:rPr>
          <w:rFonts w:ascii="Times New Roman" w:hAnsi="Times New Roman"/>
          <w:sz w:val="30"/>
        </w:rPr>
        <w:t xml:space="preserve">, </w:t>
      </w:r>
      <w:r>
        <w:rPr>
          <w:rFonts w:ascii="Times New Roman" w:hAnsi="Times New Roman"/>
          <w:sz w:val="30"/>
        </w:rPr>
        <w:t>јул</w:t>
      </w:r>
      <w:r>
        <w:rPr>
          <w:rFonts w:ascii="Times New Roman" w:hAnsi="Times New Roman"/>
          <w:sz w:val="30"/>
        </w:rPr>
        <w:t xml:space="preserve"> </w:t>
      </w:r>
      <w:r>
        <w:rPr>
          <w:rFonts w:ascii="Times New Roman" w:hAnsi="Times New Roman"/>
          <w:sz w:val="30"/>
        </w:rPr>
        <w:t>2021</w:t>
      </w:r>
      <w:r>
        <w:rPr>
          <w:rFonts w:ascii="Times New Roman" w:hAnsi="Times New Roman"/>
          <w:sz w:val="30"/>
        </w:rPr>
        <w:t>.</w:t>
      </w:r>
      <w:bookmarkStart w:id="1" w:name="page5R_mcid26"/>
      <w:bookmarkEnd w:id="1"/>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p>
    <w:p>
      <w:pPr>
        <w:pStyle w:val="Normal"/>
        <w:bidi w:val="0"/>
        <w:rPr>
          <w:rFonts w:ascii="sans-serif" w:hAnsi="sans-serif"/>
          <w:sz w:val="27"/>
        </w:rPr>
      </w:pPr>
      <w:r>
        <w:rPr>
          <w:rFonts w:ascii="sans-serif" w:hAnsi="sans-serif"/>
          <w:sz w:val="27"/>
        </w:rPr>
      </w:r>
      <w:r>
        <w:br w:type="page"/>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 xml:space="preserve">ПИТАЊА </w:t>
      </w:r>
    </w:p>
    <w:p>
      <w:pPr>
        <w:pStyle w:val="Normal"/>
        <w:bidi w:val="0"/>
        <w:jc w:val="center"/>
        <w:rPr>
          <w:rFonts w:ascii="Times New Roman" w:hAnsi="Times New Roman"/>
          <w:sz w:val="28"/>
        </w:rPr>
      </w:pPr>
      <w:r>
        <w:rPr>
          <w:rFonts w:ascii="Times New Roman" w:hAnsi="Times New Roman"/>
          <w:b/>
          <w:bCs/>
          <w:sz w:val="28"/>
          <w:szCs w:val="28"/>
          <w:lang w:val="sr-RS"/>
        </w:rPr>
        <w:t xml:space="preserve">КРИВИЧНИ ЗАКОНИК И </w:t>
      </w:r>
      <w:r>
        <w:rPr>
          <w:rFonts w:ascii="Times New Roman" w:hAnsi="Times New Roman"/>
          <w:b/>
          <w:bCs/>
          <w:sz w:val="28"/>
          <w:szCs w:val="28"/>
          <w:lang w:val="sr-RS"/>
        </w:rPr>
        <w:t>ЗАКОН</w:t>
      </w:r>
      <w:r>
        <w:rPr>
          <w:rFonts w:ascii="Times New Roman" w:hAnsi="Times New Roman"/>
          <w:b/>
          <w:bCs/>
          <w:sz w:val="28"/>
          <w:szCs w:val="28"/>
          <w:lang w:val="sr-RS"/>
        </w:rPr>
        <w:t>ИК</w:t>
      </w:r>
      <w:r>
        <w:rPr>
          <w:rFonts w:ascii="Times New Roman" w:hAnsi="Times New Roman"/>
          <w:b/>
          <w:bCs/>
          <w:sz w:val="28"/>
          <w:szCs w:val="28"/>
          <w:lang w:val="sr-RS"/>
        </w:rPr>
        <w:t xml:space="preserve"> О </w:t>
      </w:r>
      <w:r>
        <w:rPr>
          <w:rFonts w:ascii="Times New Roman" w:hAnsi="Times New Roman"/>
          <w:b/>
          <w:bCs/>
          <w:sz w:val="28"/>
          <w:szCs w:val="28"/>
          <w:lang w:val="sr-RS"/>
        </w:rPr>
        <w:t>КРИВИЧНОМ ПОСТУПКУ</w:t>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r>
    </w:p>
    <w:p>
      <w:pPr>
        <w:pStyle w:val="Normal"/>
        <w:bidi w:val="0"/>
        <w:jc w:val="both"/>
        <w:rPr>
          <w:rFonts w:ascii="Times New Roman" w:hAnsi="Times New Roman"/>
          <w:b w:val="false"/>
          <w:b w:val="false"/>
          <w:bCs w:val="false"/>
          <w:sz w:val="24"/>
          <w:szCs w:val="24"/>
          <w:lang w:val="sr-RS"/>
        </w:rPr>
      </w:pPr>
      <w:r>
        <w:rPr>
          <w:rFonts w:ascii="Times New Roman" w:hAnsi="Times New Roman"/>
          <w:b w:val="false"/>
          <w:bCs w:val="false"/>
          <w:sz w:val="24"/>
          <w:szCs w:val="24"/>
          <w:lang w:val="sr-RS"/>
        </w:rPr>
        <w:t>1. Како је дефинисан појам кривичног дела у Кривичном законику?</w:t>
      </w:r>
    </w:p>
    <w:p>
      <w:pPr>
        <w:pStyle w:val="Normal"/>
        <w:bidi w:val="0"/>
        <w:jc w:val="both"/>
        <w:rPr>
          <w:b w:val="false"/>
          <w:b w:val="false"/>
          <w:bCs w:val="false"/>
        </w:rPr>
      </w:pPr>
      <w:r>
        <w:rPr>
          <w:rFonts w:ascii="Times New Roman" w:hAnsi="Times New Roman"/>
          <w:b w:val="false"/>
          <w:bCs w:val="false"/>
          <w:sz w:val="24"/>
          <w:szCs w:val="24"/>
          <w:lang w:val="sr-RS"/>
        </w:rPr>
        <w:t xml:space="preserve">2. </w:t>
      </w:r>
      <w:r>
        <w:rPr>
          <w:b w:val="false"/>
          <w:bCs w:val="false"/>
        </w:rPr>
        <w:t>Како се одређује место извршења кривичног дела?</w:t>
      </w:r>
    </w:p>
    <w:p>
      <w:pPr>
        <w:pStyle w:val="Normal"/>
        <w:bidi w:val="0"/>
        <w:jc w:val="both"/>
        <w:rPr>
          <w:b w:val="false"/>
          <w:b w:val="false"/>
          <w:bCs w:val="false"/>
        </w:rPr>
      </w:pPr>
      <w:r>
        <w:rPr>
          <w:b w:val="false"/>
          <w:bCs w:val="false"/>
          <w:lang w:val="sr-RS"/>
        </w:rPr>
        <w:t xml:space="preserve">3. </w:t>
      </w:r>
      <w:r>
        <w:rPr>
          <w:b w:val="false"/>
          <w:bCs w:val="false"/>
        </w:rPr>
        <w:t>Да ли је кривично дело оно дело које, иако садржи обележја кривичног дела, представља дело малог значаја?</w:t>
      </w:r>
    </w:p>
    <w:p>
      <w:pPr>
        <w:pStyle w:val="Normal"/>
        <w:bidi w:val="0"/>
        <w:jc w:val="both"/>
        <w:rPr>
          <w:b w:val="false"/>
          <w:b w:val="false"/>
          <w:bCs w:val="false"/>
        </w:rPr>
      </w:pPr>
      <w:r>
        <w:rPr>
          <w:b w:val="false"/>
          <w:bCs w:val="false"/>
          <w:lang w:val="sr-RS"/>
        </w:rPr>
        <w:t xml:space="preserve">4. </w:t>
      </w:r>
      <w:r>
        <w:rPr>
          <w:b w:val="false"/>
          <w:bCs w:val="false"/>
        </w:rPr>
        <w:t>Како гласи појам нужне одбране према Кривичном законику?</w:t>
      </w:r>
    </w:p>
    <w:p>
      <w:pPr>
        <w:pStyle w:val="Normal"/>
        <w:bidi w:val="0"/>
        <w:jc w:val="both"/>
        <w:rPr>
          <w:b w:val="false"/>
          <w:b w:val="false"/>
          <w:bCs w:val="false"/>
        </w:rPr>
      </w:pPr>
      <w:r>
        <w:rPr>
          <w:b w:val="false"/>
          <w:bCs w:val="false"/>
          <w:lang w:val="sr-RS"/>
        </w:rPr>
        <w:t xml:space="preserve">5. </w:t>
      </w:r>
      <w:r>
        <w:rPr>
          <w:b w:val="false"/>
          <w:bCs w:val="false"/>
        </w:rPr>
        <w:t>Да ли је кривично дело оно дело које је учињено у крајњој нужди?</w:t>
      </w:r>
    </w:p>
    <w:p>
      <w:pPr>
        <w:pStyle w:val="Normal"/>
        <w:bidi w:val="0"/>
        <w:jc w:val="both"/>
        <w:rPr>
          <w:b w:val="false"/>
          <w:b w:val="false"/>
          <w:bCs w:val="false"/>
        </w:rPr>
      </w:pPr>
      <w:r>
        <w:rPr>
          <w:b w:val="false"/>
          <w:bCs w:val="false"/>
        </w:rPr>
        <w:t xml:space="preserve">6. </w:t>
      </w:r>
      <w:r>
        <w:rPr>
          <w:b w:val="false"/>
          <w:bCs w:val="false"/>
        </w:rPr>
        <w:t>Да ли jе кривично дело оно дело које је учињено под дејством неодољиве силе?</w:t>
      </w:r>
    </w:p>
    <w:p>
      <w:pPr>
        <w:pStyle w:val="Normal"/>
        <w:bidi w:val="0"/>
        <w:jc w:val="both"/>
        <w:rPr>
          <w:b w:val="false"/>
          <w:b w:val="false"/>
          <w:bCs w:val="false"/>
        </w:rPr>
      </w:pPr>
      <w:r>
        <w:rPr>
          <w:b w:val="false"/>
          <w:bCs w:val="false"/>
          <w:lang w:val="sr-RS"/>
        </w:rPr>
        <w:t>7.</w:t>
      </w:r>
      <w:r>
        <w:rPr>
          <w:b w:val="false"/>
          <w:bCs w:val="false"/>
        </w:rPr>
        <w:t>Када према одредбама Кривичног законика постоји кривица?</w:t>
      </w:r>
    </w:p>
    <w:p>
      <w:pPr>
        <w:pStyle w:val="Normal"/>
        <w:bidi w:val="0"/>
        <w:jc w:val="both"/>
        <w:rPr>
          <w:b w:val="false"/>
          <w:b w:val="false"/>
          <w:bCs w:val="false"/>
        </w:rPr>
      </w:pPr>
      <w:r>
        <w:rPr>
          <w:b w:val="false"/>
          <w:bCs w:val="false"/>
          <w:lang w:val="sr-RS"/>
        </w:rPr>
        <w:t xml:space="preserve">8. </w:t>
      </w:r>
      <w:r>
        <w:rPr>
          <w:rFonts w:ascii="Times New Roman" w:hAnsi="Times New Roman"/>
          <w:b w:val="false"/>
          <w:bCs w:val="false"/>
          <w:sz w:val="24"/>
          <w:szCs w:val="24"/>
          <w:lang w:val="sr-RS"/>
        </w:rPr>
        <w:t>Када постоји евентуални умишљај према одредбама Кривичног законика?</w:t>
      </w:r>
    </w:p>
    <w:p>
      <w:pPr>
        <w:pStyle w:val="Normal"/>
        <w:bidi w:val="0"/>
        <w:jc w:val="both"/>
        <w:rPr>
          <w:b w:val="false"/>
          <w:b w:val="false"/>
          <w:bCs w:val="false"/>
        </w:rPr>
      </w:pPr>
      <w:r>
        <w:rPr>
          <w:rFonts w:ascii="Times New Roman" w:hAnsi="Times New Roman"/>
          <w:b w:val="false"/>
          <w:bCs w:val="false"/>
          <w:sz w:val="24"/>
          <w:szCs w:val="24"/>
          <w:lang w:val="sr-RS"/>
        </w:rPr>
        <w:t xml:space="preserve">9. </w:t>
      </w:r>
      <w:r>
        <w:rPr>
          <w:b w:val="false"/>
          <w:bCs w:val="false"/>
        </w:rPr>
        <w:t xml:space="preserve">Да ли је кривично дело оно дело које је учињено у неотклоњивој правној заблуди? </w:t>
      </w:r>
    </w:p>
    <w:p>
      <w:pPr>
        <w:pStyle w:val="Normal"/>
        <w:bidi w:val="0"/>
        <w:jc w:val="both"/>
        <w:rPr>
          <w:b w:val="false"/>
          <w:b w:val="false"/>
          <w:bCs w:val="false"/>
        </w:rPr>
      </w:pPr>
      <w:r>
        <w:rPr>
          <w:b w:val="false"/>
          <w:bCs w:val="false"/>
          <w:lang w:val="sr-RS"/>
        </w:rPr>
        <w:t>10.</w:t>
      </w:r>
      <w:r>
        <w:rPr>
          <w:b w:val="false"/>
          <w:bCs w:val="false"/>
        </w:rPr>
        <w:t xml:space="preserve">Да ли дело учињено у стању битно смањене урачунљивости искључује кривицу учиниоца дела? </w:t>
      </w:r>
    </w:p>
    <w:p>
      <w:pPr>
        <w:pStyle w:val="Normal"/>
        <w:bidi w:val="0"/>
        <w:jc w:val="both"/>
        <w:rPr>
          <w:b w:val="false"/>
          <w:b w:val="false"/>
          <w:bCs w:val="false"/>
        </w:rPr>
      </w:pPr>
      <w:r>
        <w:rPr>
          <w:b w:val="false"/>
          <w:bCs w:val="false"/>
          <w:lang w:val="sr-RS"/>
        </w:rPr>
        <w:t>11.</w:t>
      </w:r>
      <w:r>
        <w:rPr>
          <w:b w:val="false"/>
          <w:bCs w:val="false"/>
        </w:rPr>
        <w:t xml:space="preserve">Каквом казном се учинилац кривичног дела кажњава за покушај? </w:t>
      </w:r>
    </w:p>
    <w:p>
      <w:pPr>
        <w:pStyle w:val="Normal"/>
        <w:bidi w:val="0"/>
        <w:jc w:val="both"/>
        <w:rPr>
          <w:b w:val="false"/>
          <w:b w:val="false"/>
          <w:bCs w:val="false"/>
        </w:rPr>
      </w:pPr>
      <w:r>
        <w:rPr>
          <w:b w:val="false"/>
          <w:bCs w:val="false"/>
          <w:lang w:val="sr-RS"/>
        </w:rPr>
        <w:t xml:space="preserve">12. </w:t>
      </w:r>
      <w:r>
        <w:rPr>
          <w:b w:val="false"/>
          <w:bCs w:val="false"/>
        </w:rPr>
        <w:t xml:space="preserve">Када постоји неподобан покушај према одредбама Кривичног законика? </w:t>
      </w:r>
    </w:p>
    <w:p>
      <w:pPr>
        <w:pStyle w:val="Normal"/>
        <w:bidi w:val="0"/>
        <w:jc w:val="both"/>
        <w:rPr>
          <w:b w:val="false"/>
          <w:b w:val="false"/>
          <w:bCs w:val="false"/>
        </w:rPr>
      </w:pPr>
      <w:r>
        <w:rPr>
          <w:b w:val="false"/>
          <w:bCs w:val="false"/>
          <w:lang w:val="sr-RS"/>
        </w:rPr>
        <w:t>13.</w:t>
      </w:r>
      <w:r>
        <w:rPr>
          <w:b w:val="false"/>
          <w:bCs w:val="false"/>
        </w:rPr>
        <w:t>Да ли се може ослободити од казне извршилац који је покушао извршење кривичног дела, али је добровољно одустао од даљег предузимања радњи извршења или је спречио наступање последице?</w:t>
      </w:r>
    </w:p>
    <w:p>
      <w:pPr>
        <w:pStyle w:val="Normal"/>
        <w:bidi w:val="0"/>
        <w:jc w:val="both"/>
        <w:rPr>
          <w:b w:val="false"/>
          <w:b w:val="false"/>
          <w:bCs w:val="false"/>
        </w:rPr>
      </w:pPr>
      <w:r>
        <w:rPr>
          <w:b w:val="false"/>
          <w:bCs w:val="false"/>
          <w:lang w:val="sr-RS"/>
        </w:rPr>
        <w:t>14.</w:t>
      </w:r>
      <w:r>
        <w:rPr>
          <w:b w:val="false"/>
          <w:bCs w:val="false"/>
        </w:rPr>
        <w:t xml:space="preserve">Које су границе одговорности саизвршиоца, подстрекача и помагача? </w:t>
      </w:r>
    </w:p>
    <w:p>
      <w:pPr>
        <w:pStyle w:val="Normal"/>
        <w:bidi w:val="0"/>
        <w:jc w:val="both"/>
        <w:rPr>
          <w:b w:val="false"/>
          <w:b w:val="false"/>
          <w:bCs w:val="false"/>
        </w:rPr>
      </w:pPr>
      <w:r>
        <w:rPr>
          <w:b w:val="false"/>
          <w:bCs w:val="false"/>
          <w:lang w:val="sr-RS"/>
        </w:rPr>
        <w:t>15.</w:t>
      </w:r>
      <w:r>
        <w:rPr>
          <w:b w:val="false"/>
          <w:bCs w:val="false"/>
        </w:rPr>
        <w:t>Када се може изрећи тежа казна уколико је из кривичног дела произашла тежа последица, због које закон за то дело прописује тежу казну?</w:t>
      </w:r>
    </w:p>
    <w:p>
      <w:pPr>
        <w:pStyle w:val="Normal"/>
        <w:bidi w:val="0"/>
        <w:jc w:val="both"/>
        <w:rPr>
          <w:b w:val="false"/>
          <w:b w:val="false"/>
          <w:bCs w:val="false"/>
        </w:rPr>
      </w:pPr>
      <w:r>
        <w:rPr>
          <w:b w:val="false"/>
          <w:bCs w:val="false"/>
          <w:lang w:val="sr-RS"/>
        </w:rPr>
        <w:t>16.</w:t>
      </w:r>
      <w:r>
        <w:rPr>
          <w:b w:val="false"/>
          <w:bCs w:val="false"/>
        </w:rPr>
        <w:t xml:space="preserve">Шта је сврха кажњавања према одредбама Кривичног законика? </w:t>
      </w:r>
    </w:p>
    <w:p>
      <w:pPr>
        <w:pStyle w:val="Normal"/>
        <w:bidi w:val="0"/>
        <w:jc w:val="both"/>
        <w:rPr>
          <w:b w:val="false"/>
          <w:b w:val="false"/>
          <w:bCs w:val="false"/>
        </w:rPr>
      </w:pPr>
      <w:r>
        <w:rPr>
          <w:b w:val="false"/>
          <w:bCs w:val="false"/>
          <w:lang w:val="sr-RS"/>
        </w:rPr>
        <w:t>17.</w:t>
      </w:r>
      <w:r>
        <w:rPr>
          <w:rFonts w:ascii="Times New Roman" w:hAnsi="Times New Roman"/>
          <w:b w:val="false"/>
          <w:bCs w:val="false"/>
          <w:sz w:val="24"/>
          <w:szCs w:val="24"/>
          <w:lang w:val="sr-RS"/>
        </w:rPr>
        <w:t>Које се све врсте казни могу изрећи пунолетним учиниоцима кривичних дела, према Кривичном законику?</w:t>
      </w:r>
    </w:p>
    <w:p>
      <w:pPr>
        <w:pStyle w:val="Normal"/>
        <w:bidi w:val="0"/>
        <w:jc w:val="both"/>
        <w:rPr>
          <w:b w:val="false"/>
          <w:b w:val="false"/>
          <w:bCs w:val="false"/>
        </w:rPr>
      </w:pPr>
      <w:r>
        <w:rPr>
          <w:rFonts w:ascii="Times New Roman" w:hAnsi="Times New Roman"/>
          <w:b w:val="false"/>
          <w:bCs w:val="false"/>
          <w:sz w:val="24"/>
          <w:szCs w:val="24"/>
          <w:lang w:val="sr-RS"/>
        </w:rPr>
        <w:t>18.</w:t>
      </w:r>
      <w:r>
        <w:rPr>
          <w:b w:val="false"/>
          <w:bCs w:val="false"/>
        </w:rPr>
        <w:t xml:space="preserve">Који је општи минимум и максимум казне затвора према одредбама Кривичног законика? </w:t>
      </w:r>
    </w:p>
    <w:p>
      <w:pPr>
        <w:pStyle w:val="Normal"/>
        <w:bidi w:val="0"/>
        <w:jc w:val="both"/>
        <w:rPr>
          <w:b w:val="false"/>
          <w:b w:val="false"/>
          <w:bCs w:val="false"/>
        </w:rPr>
      </w:pPr>
      <w:r>
        <w:rPr>
          <w:b w:val="false"/>
          <w:bCs w:val="false"/>
          <w:lang w:val="sr-RS"/>
        </w:rPr>
        <w:t>19.</w:t>
      </w:r>
      <w:r>
        <w:rPr>
          <w:b w:val="false"/>
          <w:bCs w:val="false"/>
        </w:rPr>
        <w:t xml:space="preserve">Који део казне затвора осуђени мора да издржи да би се стекли услови за условни отпуст? </w:t>
      </w:r>
    </w:p>
    <w:p>
      <w:pPr>
        <w:pStyle w:val="Normal"/>
        <w:bidi w:val="0"/>
        <w:jc w:val="both"/>
        <w:rPr>
          <w:b w:val="false"/>
          <w:b w:val="false"/>
          <w:bCs w:val="false"/>
        </w:rPr>
      </w:pPr>
      <w:r>
        <w:rPr>
          <w:b w:val="false"/>
          <w:bCs w:val="false"/>
          <w:lang w:val="sr-RS"/>
        </w:rPr>
        <w:t>20.</w:t>
      </w:r>
      <w:r>
        <w:rPr>
          <w:b w:val="false"/>
          <w:bCs w:val="false"/>
        </w:rPr>
        <w:t xml:space="preserve">Које све врсте новчаних казни прописује Кривични законик? </w:t>
      </w:r>
    </w:p>
    <w:p>
      <w:pPr>
        <w:pStyle w:val="Normal"/>
        <w:bidi w:val="0"/>
        <w:jc w:val="both"/>
        <w:rPr>
          <w:b w:val="false"/>
          <w:b w:val="false"/>
          <w:bCs w:val="false"/>
        </w:rPr>
      </w:pPr>
      <w:r>
        <w:rPr>
          <w:b w:val="false"/>
          <w:bCs w:val="false"/>
          <w:lang w:val="sr-RS"/>
        </w:rPr>
        <w:t>21</w:t>
      </w:r>
      <w:r>
        <w:rPr>
          <w:b w:val="false"/>
          <w:bCs w:val="false"/>
        </w:rPr>
        <w:t>.Ко се сматра извршиоцем кривичног дела извршеног објављивањем информације у новинама, на радију, телевизији или другом јавном гласилу?</w:t>
      </w:r>
    </w:p>
    <w:p>
      <w:pPr>
        <w:pStyle w:val="Normal"/>
        <w:bidi w:val="0"/>
        <w:jc w:val="both"/>
        <w:rPr>
          <w:b w:val="false"/>
          <w:b w:val="false"/>
          <w:bCs w:val="false"/>
        </w:rPr>
      </w:pPr>
      <w:r>
        <w:rPr>
          <w:b w:val="false"/>
          <w:bCs w:val="false"/>
          <w:lang w:val="sr-RS"/>
        </w:rPr>
        <w:t>22.</w:t>
      </w:r>
      <w:r>
        <w:rPr>
          <w:b w:val="false"/>
          <w:bCs w:val="false"/>
        </w:rPr>
        <w:t xml:space="preserve">Када се учиниоцу кривичног дела може изрећи условна осуда? </w:t>
      </w:r>
    </w:p>
    <w:p>
      <w:pPr>
        <w:pStyle w:val="Normal"/>
        <w:bidi w:val="0"/>
        <w:jc w:val="both"/>
        <w:rPr>
          <w:b w:val="false"/>
          <w:b w:val="false"/>
          <w:bCs w:val="false"/>
        </w:rPr>
      </w:pPr>
      <w:r>
        <w:rPr>
          <w:b w:val="false"/>
          <w:bCs w:val="false"/>
          <w:lang w:val="sr-RS"/>
        </w:rPr>
        <w:t>23.</w:t>
      </w:r>
      <w:r>
        <w:rPr>
          <w:rFonts w:ascii="Times New Roman" w:hAnsi="Times New Roman"/>
          <w:b w:val="false"/>
          <w:bCs w:val="false"/>
          <w:sz w:val="24"/>
          <w:szCs w:val="24"/>
          <w:lang w:val="sr-RS"/>
        </w:rPr>
        <w:t>Када се учиниоцу кривичног дела може изрећи судска опомена?</w:t>
      </w:r>
    </w:p>
    <w:p>
      <w:pPr>
        <w:pStyle w:val="Normal"/>
        <w:bidi w:val="0"/>
        <w:jc w:val="both"/>
        <w:rPr>
          <w:b w:val="false"/>
          <w:b w:val="false"/>
          <w:bCs w:val="false"/>
        </w:rPr>
      </w:pPr>
      <w:r>
        <w:rPr>
          <w:rFonts w:ascii="Times New Roman" w:hAnsi="Times New Roman"/>
          <w:b w:val="false"/>
          <w:bCs w:val="false"/>
          <w:sz w:val="24"/>
          <w:szCs w:val="24"/>
          <w:lang w:val="sr-RS"/>
        </w:rPr>
        <w:t>24.</w:t>
      </w:r>
      <w:r>
        <w:rPr>
          <w:b w:val="false"/>
          <w:bCs w:val="false"/>
        </w:rPr>
        <w:t xml:space="preserve">Колико може трајати мера безбедности – забрана управљања моторним возилом? </w:t>
      </w:r>
    </w:p>
    <w:p>
      <w:pPr>
        <w:pStyle w:val="Normal"/>
        <w:bidi w:val="0"/>
        <w:jc w:val="both"/>
        <w:rPr>
          <w:b w:val="false"/>
          <w:b w:val="false"/>
          <w:bCs w:val="false"/>
        </w:rPr>
      </w:pPr>
      <w:r>
        <w:rPr>
          <w:b w:val="false"/>
          <w:bCs w:val="false"/>
          <w:lang w:val="sr-RS"/>
        </w:rPr>
        <w:t>25.</w:t>
      </w:r>
      <w:r>
        <w:rPr>
          <w:rFonts w:ascii="Times New Roman" w:hAnsi="Times New Roman"/>
          <w:b w:val="false"/>
          <w:bCs w:val="false"/>
          <w:sz w:val="24"/>
          <w:szCs w:val="24"/>
          <w:lang w:val="sr-RS"/>
        </w:rPr>
        <w:t xml:space="preserve">Да ли се, према Законику о кривичном поступку, одузимање возачке дозволе може одредити и  као самостална мера? </w:t>
      </w:r>
    </w:p>
    <w:p>
      <w:pPr>
        <w:pStyle w:val="Normal"/>
        <w:bidi w:val="0"/>
        <w:jc w:val="both"/>
        <w:rPr>
          <w:b w:val="false"/>
          <w:b w:val="false"/>
          <w:bCs w:val="false"/>
        </w:rPr>
      </w:pPr>
      <w:r>
        <w:rPr>
          <w:rFonts w:ascii="Times New Roman" w:hAnsi="Times New Roman"/>
          <w:b w:val="false"/>
          <w:bCs w:val="false"/>
          <w:sz w:val="24"/>
          <w:szCs w:val="24"/>
          <w:lang w:val="sr-RS"/>
        </w:rPr>
        <w:t>26.</w:t>
      </w:r>
      <w:r>
        <w:rPr>
          <w:b w:val="false"/>
          <w:bCs w:val="false"/>
        </w:rPr>
        <w:t xml:space="preserve">Којим лицима се може дати судска рехабилитација према Кривичном законику? </w:t>
      </w:r>
    </w:p>
    <w:p>
      <w:pPr>
        <w:pStyle w:val="Normal"/>
        <w:bidi w:val="0"/>
        <w:jc w:val="both"/>
        <w:rPr>
          <w:b w:val="false"/>
          <w:b w:val="false"/>
          <w:bCs w:val="false"/>
        </w:rPr>
      </w:pPr>
      <w:r>
        <w:rPr>
          <w:b w:val="false"/>
          <w:bCs w:val="false"/>
          <w:lang w:val="sr-RS"/>
        </w:rPr>
        <w:t>27.</w:t>
      </w:r>
      <w:r>
        <w:rPr>
          <w:b w:val="false"/>
          <w:bCs w:val="false"/>
        </w:rPr>
        <w:t>Од када почиње да тече застарелост кривичног гоњења?</w:t>
      </w:r>
    </w:p>
    <w:p>
      <w:pPr>
        <w:pStyle w:val="Normal"/>
        <w:bidi w:val="0"/>
        <w:jc w:val="both"/>
        <w:rPr>
          <w:b w:val="false"/>
          <w:b w:val="false"/>
          <w:bCs w:val="false"/>
        </w:rPr>
      </w:pPr>
      <w:r>
        <w:rPr>
          <w:b w:val="false"/>
          <w:bCs w:val="false"/>
          <w:lang w:val="sr-RS"/>
        </w:rPr>
        <w:t>28.</w:t>
      </w:r>
      <w:r>
        <w:rPr>
          <w:b w:val="false"/>
          <w:bCs w:val="false"/>
        </w:rPr>
        <w:t>Када, према одредбама Кривичног законика, наступа застарелост извршења казне?</w:t>
      </w:r>
    </w:p>
    <w:p>
      <w:pPr>
        <w:pStyle w:val="Normal"/>
        <w:bidi w:val="0"/>
        <w:jc w:val="both"/>
        <w:rPr>
          <w:b w:val="false"/>
          <w:b w:val="false"/>
          <w:bCs w:val="false"/>
        </w:rPr>
      </w:pPr>
      <w:r>
        <w:rPr>
          <w:b w:val="false"/>
          <w:bCs w:val="false"/>
          <w:lang w:val="sr-RS"/>
        </w:rPr>
        <w:t>29.</w:t>
      </w:r>
      <w:r>
        <w:rPr>
          <w:b w:val="false"/>
          <w:bCs w:val="false"/>
        </w:rPr>
        <w:t xml:space="preserve">Шта  je амнестијa према Кривичном законику? </w:t>
      </w:r>
    </w:p>
    <w:p>
      <w:pPr>
        <w:pStyle w:val="Normal"/>
        <w:bidi w:val="0"/>
        <w:jc w:val="both"/>
        <w:rPr>
          <w:b w:val="false"/>
          <w:b w:val="false"/>
          <w:bCs w:val="false"/>
        </w:rPr>
      </w:pPr>
      <w:r>
        <w:rPr>
          <w:b w:val="false"/>
          <w:bCs w:val="false"/>
          <w:lang w:val="sr-RS"/>
        </w:rPr>
        <w:t>30.</w:t>
      </w:r>
      <w:r>
        <w:rPr>
          <w:b w:val="false"/>
          <w:bCs w:val="false"/>
        </w:rPr>
        <w:t xml:space="preserve">Шта се даје актом помиловања према Кривичном законику? </w:t>
      </w:r>
    </w:p>
    <w:p>
      <w:pPr>
        <w:pStyle w:val="Normal"/>
        <w:bidi w:val="0"/>
        <w:jc w:val="both"/>
        <w:rPr>
          <w:b w:val="false"/>
          <w:b w:val="false"/>
          <w:bCs w:val="false"/>
        </w:rPr>
      </w:pPr>
      <w:r>
        <w:rPr>
          <w:b w:val="false"/>
          <w:bCs w:val="false"/>
          <w:lang w:val="sr-RS"/>
        </w:rPr>
        <w:t>31.</w:t>
      </w:r>
      <w:r>
        <w:rPr>
          <w:b w:val="false"/>
          <w:bCs w:val="false"/>
        </w:rPr>
        <w:t xml:space="preserve">Шта је организована криминална група према одредбама Кривичног законика? </w:t>
      </w:r>
    </w:p>
    <w:p>
      <w:pPr>
        <w:pStyle w:val="Normal"/>
        <w:bidi w:val="0"/>
        <w:jc w:val="both"/>
        <w:rPr>
          <w:b w:val="false"/>
          <w:b w:val="false"/>
          <w:bCs w:val="false"/>
        </w:rPr>
      </w:pPr>
      <w:r>
        <w:rPr>
          <w:b w:val="false"/>
          <w:bCs w:val="false"/>
          <w:lang w:val="sr-RS"/>
        </w:rPr>
        <w:t>32.</w:t>
      </w:r>
      <w:r>
        <w:rPr>
          <w:b w:val="false"/>
          <w:bCs w:val="false"/>
        </w:rPr>
        <w:t xml:space="preserve">Појам групе према одредбама Кривичног законика? </w:t>
      </w:r>
    </w:p>
    <w:p>
      <w:pPr>
        <w:pStyle w:val="Normal"/>
        <w:bidi w:val="0"/>
        <w:jc w:val="both"/>
        <w:rPr>
          <w:b w:val="false"/>
          <w:b w:val="false"/>
          <w:bCs w:val="false"/>
        </w:rPr>
      </w:pPr>
      <w:r>
        <w:rPr>
          <w:b w:val="false"/>
          <w:bCs w:val="false"/>
          <w:lang w:val="sr-RS"/>
        </w:rPr>
        <w:t>33.</w:t>
      </w:r>
      <w:r>
        <w:rPr>
          <w:b w:val="false"/>
          <w:bCs w:val="false"/>
        </w:rPr>
        <w:t xml:space="preserve">Шта значи израз „основ сумње“ према Законику о кривичном поступку? </w:t>
      </w:r>
    </w:p>
    <w:p>
      <w:pPr>
        <w:pStyle w:val="Normal"/>
        <w:bidi w:val="0"/>
        <w:jc w:val="both"/>
        <w:rPr>
          <w:b w:val="false"/>
          <w:b w:val="false"/>
          <w:bCs w:val="false"/>
        </w:rPr>
      </w:pPr>
      <w:r>
        <w:rPr>
          <w:b w:val="false"/>
          <w:bCs w:val="false"/>
          <w:lang w:val="sr-RS"/>
        </w:rPr>
        <w:t>34.</w:t>
      </w:r>
      <w:r>
        <w:rPr>
          <w:b w:val="false"/>
          <w:bCs w:val="false"/>
        </w:rPr>
        <w:t xml:space="preserve">Шта је претпоставка невиности према Законику о кривичном поступку?  </w:t>
      </w:r>
    </w:p>
    <w:p>
      <w:pPr>
        <w:pStyle w:val="Normal"/>
        <w:bidi w:val="0"/>
        <w:jc w:val="both"/>
        <w:rPr>
          <w:b w:val="false"/>
          <w:b w:val="false"/>
          <w:bCs w:val="false"/>
        </w:rPr>
      </w:pPr>
      <w:r>
        <w:rPr>
          <w:b w:val="false"/>
          <w:bCs w:val="false"/>
          <w:lang w:val="sr-RS"/>
        </w:rPr>
        <w:t>35.</w:t>
      </w:r>
      <w:r>
        <w:rPr>
          <w:b w:val="false"/>
          <w:bCs w:val="false"/>
        </w:rPr>
        <w:t xml:space="preserve">Како гласи начело </w:t>
      </w:r>
      <w:r>
        <w:rPr>
          <w:b w:val="false"/>
          <w:bCs w:val="false"/>
          <w:i/>
        </w:rPr>
        <w:t>Ne bis in idem</w:t>
      </w:r>
      <w:r>
        <w:rPr>
          <w:b w:val="false"/>
          <w:bCs w:val="false"/>
        </w:rPr>
        <w:t xml:space="preserve"> према Законику о кривичном поступку? </w:t>
      </w:r>
    </w:p>
    <w:p>
      <w:pPr>
        <w:pStyle w:val="Normal"/>
        <w:bidi w:val="0"/>
        <w:jc w:val="both"/>
        <w:rPr>
          <w:b w:val="false"/>
          <w:b w:val="false"/>
          <w:bCs w:val="false"/>
        </w:rPr>
      </w:pPr>
      <w:r>
        <w:rPr>
          <w:b w:val="false"/>
          <w:bCs w:val="false"/>
          <w:lang w:val="sr-RS"/>
        </w:rPr>
        <w:t>36.</w:t>
      </w:r>
      <w:r>
        <w:rPr>
          <w:rFonts w:ascii="Times New Roman" w:hAnsi="Times New Roman"/>
          <w:b w:val="false"/>
          <w:bCs w:val="false"/>
          <w:sz w:val="24"/>
          <w:szCs w:val="24"/>
          <w:lang w:val="sr-RS"/>
        </w:rPr>
        <w:t xml:space="preserve">Којом радњом започиње кривично гоњење? </w:t>
      </w:r>
    </w:p>
    <w:p>
      <w:pPr>
        <w:pStyle w:val="Normal"/>
        <w:bidi w:val="0"/>
        <w:jc w:val="both"/>
        <w:rPr>
          <w:b w:val="false"/>
          <w:b w:val="false"/>
          <w:bCs w:val="false"/>
        </w:rPr>
      </w:pPr>
      <w:r>
        <w:rPr>
          <w:rFonts w:ascii="Times New Roman" w:hAnsi="Times New Roman"/>
          <w:b w:val="false"/>
          <w:bCs w:val="false"/>
          <w:sz w:val="24"/>
          <w:szCs w:val="24"/>
          <w:lang w:val="sr-RS"/>
        </w:rPr>
        <w:t>37.</w:t>
      </w:r>
      <w:r>
        <w:rPr>
          <w:b w:val="false"/>
          <w:bCs w:val="false"/>
        </w:rPr>
        <w:t xml:space="preserve">Када се сматра да је кривични поступак покренут? </w:t>
      </w:r>
    </w:p>
    <w:p>
      <w:pPr>
        <w:pStyle w:val="Normal"/>
        <w:bidi w:val="0"/>
        <w:jc w:val="both"/>
        <w:rPr>
          <w:b w:val="false"/>
          <w:b w:val="false"/>
          <w:bCs w:val="false"/>
        </w:rPr>
      </w:pPr>
      <w:r>
        <w:rPr>
          <w:b w:val="false"/>
          <w:bCs w:val="false"/>
          <w:lang w:val="sr-RS"/>
        </w:rPr>
        <w:t>38.</w:t>
      </w:r>
      <w:r>
        <w:rPr>
          <w:rFonts w:ascii="Times New Roman" w:hAnsi="Times New Roman"/>
          <w:b w:val="false"/>
          <w:bCs w:val="false"/>
          <w:sz w:val="24"/>
          <w:szCs w:val="24"/>
          <w:lang w:val="sr-RS"/>
        </w:rPr>
        <w:t xml:space="preserve">Од којих радњи у кривичном поступку се примењује правило да покретање кривичног поступка има за последицу ограничење одређених слобода и права окривљеном под условима прописаним Закоником о кривичном поступку?  </w:t>
      </w:r>
    </w:p>
    <w:p>
      <w:pPr>
        <w:pStyle w:val="Normal"/>
        <w:bidi w:val="0"/>
        <w:jc w:val="both"/>
        <w:rPr>
          <w:b w:val="false"/>
          <w:b w:val="false"/>
          <w:bCs w:val="false"/>
        </w:rPr>
      </w:pPr>
      <w:r>
        <w:rPr>
          <w:rFonts w:ascii="Times New Roman" w:hAnsi="Times New Roman"/>
          <w:b w:val="false"/>
          <w:bCs w:val="false"/>
          <w:sz w:val="24"/>
          <w:szCs w:val="24"/>
          <w:lang w:val="sr-RS"/>
        </w:rPr>
        <w:t>39. Д</w:t>
      </w:r>
      <w:r>
        <w:rPr>
          <w:b w:val="false"/>
          <w:bCs w:val="false"/>
        </w:rPr>
        <w:t xml:space="preserve">а ли може обављати судијску дужност у истом предмету судија који је одлучивао о потврђивању оптужнице? </w:t>
      </w:r>
    </w:p>
    <w:p>
      <w:pPr>
        <w:pStyle w:val="Normal"/>
        <w:bidi w:val="0"/>
        <w:jc w:val="both"/>
        <w:rPr>
          <w:b w:val="false"/>
          <w:b w:val="false"/>
          <w:bCs w:val="false"/>
        </w:rPr>
      </w:pPr>
      <w:r>
        <w:rPr>
          <w:b w:val="false"/>
          <w:bCs w:val="false"/>
          <w:lang w:val="sr-RS"/>
        </w:rPr>
        <w:t>40.</w:t>
      </w:r>
      <w:r>
        <w:rPr>
          <w:b w:val="false"/>
          <w:bCs w:val="false"/>
        </w:rPr>
        <w:t xml:space="preserve">Према Законику о кривичном поступку, да ли је дозвољена жалба против решења којим се захтев за изузеће одбацује или усваја? </w:t>
      </w:r>
    </w:p>
    <w:p>
      <w:pPr>
        <w:pStyle w:val="Normal"/>
        <w:bidi w:val="0"/>
        <w:jc w:val="both"/>
        <w:rPr>
          <w:b w:val="false"/>
          <w:b w:val="false"/>
          <w:bCs w:val="false"/>
        </w:rPr>
      </w:pPr>
      <w:r>
        <w:rPr>
          <w:b w:val="false"/>
          <w:bCs w:val="false"/>
          <w:lang w:val="sr-RS"/>
        </w:rPr>
        <w:t>41.</w:t>
      </w:r>
      <w:r>
        <w:rPr>
          <w:b w:val="false"/>
          <w:bCs w:val="false"/>
        </w:rPr>
        <w:t xml:space="preserve">Како ће суд поступити ако се појави сумња у погледу чињеница од којих зависи вођење кривичног поступка, у постојање обележја кривичног дела или у примену неке друге одредбе кривичног закона? </w:t>
      </w:r>
    </w:p>
    <w:p>
      <w:pPr>
        <w:pStyle w:val="Normal"/>
        <w:bidi w:val="0"/>
        <w:jc w:val="both"/>
        <w:rPr>
          <w:b w:val="false"/>
          <w:b w:val="false"/>
          <w:bCs w:val="false"/>
        </w:rPr>
      </w:pPr>
      <w:r>
        <w:rPr>
          <w:b w:val="false"/>
          <w:bCs w:val="false"/>
          <w:lang w:val="sr-RS"/>
        </w:rPr>
        <w:t>42.</w:t>
      </w:r>
      <w:r>
        <w:rPr>
          <w:b w:val="false"/>
          <w:bCs w:val="false"/>
        </w:rPr>
        <w:t xml:space="preserve">Коме се подноси оптужница према Законику о кривичном поступку? </w:t>
      </w:r>
    </w:p>
    <w:p>
      <w:pPr>
        <w:pStyle w:val="Normal"/>
        <w:bidi w:val="0"/>
        <w:jc w:val="both"/>
        <w:rPr>
          <w:b w:val="false"/>
          <w:b w:val="false"/>
          <w:bCs w:val="false"/>
        </w:rPr>
      </w:pPr>
      <w:r>
        <w:rPr>
          <w:b w:val="false"/>
          <w:bCs w:val="false"/>
          <w:lang w:val="sr-RS"/>
        </w:rPr>
        <w:t>43.</w:t>
      </w:r>
      <w:r>
        <w:rPr>
          <w:rFonts w:ascii="Times New Roman" w:hAnsi="Times New Roman"/>
          <w:b w:val="false"/>
          <w:bCs w:val="false"/>
          <w:sz w:val="24"/>
          <w:szCs w:val="24"/>
          <w:lang w:val="sr-RS"/>
        </w:rPr>
        <w:t xml:space="preserve">Која су права лица које је неосновано лишено слободе или неосновано осуђено за кривично дело? </w:t>
      </w:r>
    </w:p>
    <w:p>
      <w:pPr>
        <w:pStyle w:val="Normal"/>
        <w:bidi w:val="0"/>
        <w:jc w:val="both"/>
        <w:rPr>
          <w:b w:val="false"/>
          <w:b w:val="false"/>
          <w:bCs w:val="false"/>
        </w:rPr>
      </w:pPr>
      <w:r>
        <w:rPr>
          <w:rFonts w:ascii="Times New Roman" w:hAnsi="Times New Roman"/>
          <w:b w:val="false"/>
          <w:bCs w:val="false"/>
          <w:sz w:val="24"/>
          <w:szCs w:val="24"/>
          <w:lang w:val="sr-RS"/>
        </w:rPr>
        <w:t>44.</w:t>
      </w:r>
      <w:r>
        <w:rPr>
          <w:b w:val="false"/>
          <w:bCs w:val="false"/>
        </w:rPr>
        <w:t>Који суд је месно надлежан ако није познато место извршења кривичног дела или је то место ван територије Републике Србије?</w:t>
      </w:r>
    </w:p>
    <w:p>
      <w:pPr>
        <w:pStyle w:val="Normal"/>
        <w:bidi w:val="0"/>
        <w:jc w:val="both"/>
        <w:rPr>
          <w:b w:val="false"/>
          <w:b w:val="false"/>
          <w:bCs w:val="false"/>
        </w:rPr>
      </w:pPr>
      <w:r>
        <w:rPr>
          <w:b w:val="false"/>
          <w:bCs w:val="false"/>
          <w:lang w:val="sr-RS"/>
        </w:rPr>
        <w:t>45.</w:t>
      </w:r>
      <w:r>
        <w:rPr>
          <w:rFonts w:ascii="Times New Roman" w:hAnsi="Times New Roman"/>
          <w:b w:val="false"/>
          <w:bCs w:val="false"/>
          <w:sz w:val="24"/>
          <w:szCs w:val="24"/>
          <w:lang w:val="sr-RS"/>
        </w:rPr>
        <w:t xml:space="preserve">Који је суд надлежан 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w:t>
      </w:r>
    </w:p>
    <w:p>
      <w:pPr>
        <w:pStyle w:val="Normal"/>
        <w:bidi w:val="0"/>
        <w:jc w:val="both"/>
        <w:rPr>
          <w:b w:val="false"/>
          <w:b w:val="false"/>
          <w:bCs w:val="false"/>
        </w:rPr>
      </w:pPr>
      <w:r>
        <w:rPr>
          <w:rFonts w:ascii="Times New Roman" w:hAnsi="Times New Roman"/>
          <w:b w:val="false"/>
          <w:bCs w:val="false"/>
          <w:sz w:val="24"/>
          <w:szCs w:val="24"/>
          <w:lang w:val="sr-RS"/>
        </w:rPr>
        <w:t>46.</w:t>
      </w:r>
      <w:r>
        <w:rPr>
          <w:b w:val="false"/>
          <w:bCs w:val="false"/>
        </w:rPr>
        <w:t xml:space="preserve">Ко одлучује о изузећу Републичког јавног тужиоца? </w:t>
      </w:r>
    </w:p>
    <w:p>
      <w:pPr>
        <w:pStyle w:val="Normal"/>
        <w:bidi w:val="0"/>
        <w:jc w:val="both"/>
        <w:rPr>
          <w:b w:val="false"/>
          <w:b w:val="false"/>
          <w:bCs w:val="false"/>
        </w:rPr>
      </w:pPr>
      <w:r>
        <w:rPr>
          <w:b w:val="false"/>
          <w:bCs w:val="false"/>
          <w:lang w:val="sr-RS"/>
        </w:rPr>
        <w:t>47.</w:t>
      </w:r>
      <w:r>
        <w:rPr>
          <w:b w:val="false"/>
          <w:bCs w:val="false"/>
        </w:rPr>
        <w:t xml:space="preserve">Шта је основно право и основна дужност јавног тужиоца? </w:t>
      </w:r>
    </w:p>
    <w:p>
      <w:pPr>
        <w:pStyle w:val="Normal"/>
        <w:bidi w:val="0"/>
        <w:jc w:val="both"/>
        <w:rPr>
          <w:b w:val="false"/>
          <w:b w:val="false"/>
          <w:bCs w:val="false"/>
        </w:rPr>
      </w:pPr>
      <w:r>
        <w:rPr>
          <w:b w:val="false"/>
          <w:bCs w:val="false"/>
          <w:lang w:val="sr-RS"/>
        </w:rPr>
        <w:t>48.</w:t>
      </w:r>
      <w:r>
        <w:rPr>
          <w:b w:val="false"/>
          <w:bCs w:val="false"/>
        </w:rPr>
        <w:t xml:space="preserve">Да ли законски заступник оштећеног малолетника или лица које је потпуно лишено пословне способности, своја права може да врши преко пуномоћника? </w:t>
      </w:r>
    </w:p>
    <w:p>
      <w:pPr>
        <w:pStyle w:val="Normal"/>
        <w:bidi w:val="0"/>
        <w:jc w:val="both"/>
        <w:rPr>
          <w:b w:val="false"/>
          <w:b w:val="false"/>
          <w:bCs w:val="false"/>
        </w:rPr>
      </w:pPr>
      <w:r>
        <w:rPr>
          <w:b w:val="false"/>
          <w:bCs w:val="false"/>
          <w:lang w:val="sr-RS"/>
        </w:rPr>
        <w:t>49.</w:t>
      </w:r>
      <w:r>
        <w:rPr>
          <w:b w:val="false"/>
          <w:bCs w:val="false"/>
        </w:rPr>
        <w:t xml:space="preserve">У ком року, након смрти оштећеног, његови правни следбеници могу дати изјаву да прузимају гоњење? </w:t>
      </w:r>
    </w:p>
    <w:p>
      <w:pPr>
        <w:pStyle w:val="Normal"/>
        <w:bidi w:val="0"/>
        <w:jc w:val="both"/>
        <w:rPr>
          <w:b w:val="false"/>
          <w:b w:val="false"/>
          <w:bCs w:val="false"/>
        </w:rPr>
      </w:pPr>
      <w:r>
        <w:rPr>
          <w:b w:val="false"/>
          <w:bCs w:val="false"/>
          <w:lang w:val="sr-RS"/>
        </w:rPr>
        <w:t>50.</w:t>
      </w:r>
      <w:r>
        <w:rPr>
          <w:b w:val="false"/>
          <w:bCs w:val="false"/>
        </w:rPr>
        <w:t xml:space="preserve">Да ли се припремно рочиште може одржати без присуства окривљеног који је уредно позван, а није оправдао изостанак? </w:t>
      </w:r>
    </w:p>
    <w:p>
      <w:pPr>
        <w:pStyle w:val="Normal"/>
        <w:bidi w:val="0"/>
        <w:jc w:val="both"/>
        <w:rPr>
          <w:b w:val="false"/>
          <w:b w:val="false"/>
          <w:bCs w:val="false"/>
        </w:rPr>
      </w:pPr>
      <w:r>
        <w:rPr>
          <w:b w:val="false"/>
          <w:bCs w:val="false"/>
          <w:lang w:val="sr-RS"/>
        </w:rPr>
        <w:t>51.</w:t>
      </w:r>
      <w:r>
        <w:rPr>
          <w:b w:val="false"/>
          <w:bCs w:val="false"/>
        </w:rPr>
        <w:t>Да ли се оштећеном, у кривичном поступку, може ускратити право да разматра списе и разгледа предмете?</w:t>
      </w:r>
    </w:p>
    <w:p>
      <w:pPr>
        <w:pStyle w:val="Normal"/>
        <w:bidi w:val="0"/>
        <w:jc w:val="both"/>
        <w:rPr>
          <w:b w:val="false"/>
          <w:b w:val="false"/>
          <w:bCs w:val="false"/>
        </w:rPr>
      </w:pPr>
      <w:r>
        <w:rPr>
          <w:b w:val="false"/>
          <w:bCs w:val="false"/>
          <w:lang w:val="sr-RS"/>
        </w:rPr>
        <w:t>52.</w:t>
      </w:r>
      <w:r>
        <w:rPr>
          <w:b w:val="false"/>
          <w:bCs w:val="false"/>
        </w:rPr>
        <w:t xml:space="preserve">Пред ким се одржава припремно рочиште према Законику о кривичном поступку? </w:t>
      </w:r>
    </w:p>
    <w:p>
      <w:pPr>
        <w:pStyle w:val="Normal"/>
        <w:bidi w:val="0"/>
        <w:jc w:val="both"/>
        <w:rPr>
          <w:b w:val="false"/>
          <w:b w:val="false"/>
          <w:bCs w:val="false"/>
        </w:rPr>
      </w:pPr>
      <w:r>
        <w:rPr>
          <w:b w:val="false"/>
          <w:bCs w:val="false"/>
          <w:lang w:val="sr-RS"/>
        </w:rPr>
        <w:t>53.</w:t>
      </w:r>
      <w:r>
        <w:rPr>
          <w:rFonts w:ascii="Times New Roman" w:hAnsi="Times New Roman"/>
          <w:b w:val="false"/>
          <w:bCs w:val="false"/>
          <w:sz w:val="24"/>
          <w:szCs w:val="24"/>
          <w:lang w:val="sr-RS"/>
        </w:rPr>
        <w:t>Ко одређује притвор у скраћеном поступку пре подношења оптужног предлога?</w:t>
      </w:r>
    </w:p>
    <w:p>
      <w:pPr>
        <w:pStyle w:val="Normal"/>
        <w:bidi w:val="0"/>
        <w:jc w:val="both"/>
        <w:rPr>
          <w:b w:val="false"/>
          <w:b w:val="false"/>
          <w:bCs w:val="false"/>
        </w:rPr>
      </w:pPr>
      <w:r>
        <w:rPr>
          <w:rFonts w:ascii="Times New Roman" w:hAnsi="Times New Roman"/>
          <w:b w:val="false"/>
          <w:bCs w:val="false"/>
          <w:sz w:val="24"/>
          <w:szCs w:val="24"/>
          <w:lang w:val="sr-RS"/>
        </w:rPr>
        <w:t>5</w:t>
      </w:r>
      <w:r>
        <w:rPr>
          <w:rFonts w:ascii="Times New Roman" w:hAnsi="Times New Roman"/>
          <w:b w:val="false"/>
          <w:bCs w:val="false"/>
          <w:sz w:val="24"/>
          <w:szCs w:val="24"/>
          <w:lang w:val="sr-RS"/>
        </w:rPr>
        <w:t>4.</w:t>
      </w:r>
      <w:r>
        <w:rPr>
          <w:b w:val="false"/>
          <w:bCs w:val="false"/>
        </w:rPr>
        <w:t>Да ли окривљени, током целог поступка, мора имати браниоца ако се кривични поступак води због кривичног дела за које је прописана казна затвора од 8 година или тежа казна?</w:t>
      </w:r>
    </w:p>
    <w:p>
      <w:pPr>
        <w:pStyle w:val="Normal"/>
        <w:bidi w:val="0"/>
        <w:jc w:val="both"/>
        <w:rPr>
          <w:b w:val="false"/>
          <w:b w:val="false"/>
          <w:bCs w:val="false"/>
        </w:rPr>
      </w:pPr>
      <w:r>
        <w:rPr>
          <w:b w:val="false"/>
          <w:bCs w:val="false"/>
        </w:rPr>
        <w:t>55.</w:t>
      </w:r>
      <w:r>
        <w:rPr>
          <w:b w:val="false"/>
          <w:bCs w:val="false"/>
        </w:rPr>
        <w:t>Ко доноси решење о одређивању статуса посебно осетљивог сведока, у току истраге?</w:t>
      </w:r>
    </w:p>
    <w:p>
      <w:pPr>
        <w:pStyle w:val="Normal"/>
        <w:bidi w:val="0"/>
        <w:jc w:val="both"/>
        <w:rPr>
          <w:b w:val="false"/>
          <w:b w:val="false"/>
          <w:bCs w:val="false"/>
        </w:rPr>
      </w:pPr>
      <w:r>
        <w:rPr>
          <w:b w:val="false"/>
          <w:bCs w:val="false"/>
        </w:rPr>
        <w:t>56.</w:t>
      </w:r>
      <w:r>
        <w:rPr>
          <w:rFonts w:ascii="Times New Roman" w:hAnsi="Times New Roman"/>
          <w:b w:val="false"/>
          <w:bCs w:val="false"/>
          <w:sz w:val="24"/>
          <w:szCs w:val="24"/>
          <w:lang w:val="sr-RS"/>
        </w:rPr>
        <w:t>Да ли незаконити докази могу бити коришћени у кривичном поступку?</w:t>
      </w:r>
    </w:p>
    <w:p>
      <w:pPr>
        <w:pStyle w:val="Normal"/>
        <w:bidi w:val="0"/>
        <w:jc w:val="both"/>
        <w:rPr>
          <w:b w:val="false"/>
          <w:b w:val="false"/>
          <w:bCs w:val="false"/>
        </w:rPr>
      </w:pPr>
      <w:r>
        <w:rPr>
          <w:rFonts w:ascii="Times New Roman" w:hAnsi="Times New Roman"/>
          <w:b w:val="false"/>
          <w:bCs w:val="false"/>
          <w:sz w:val="24"/>
          <w:szCs w:val="24"/>
          <w:lang w:val="sr-RS"/>
        </w:rPr>
        <w:t>5</w:t>
      </w:r>
      <w:r>
        <w:rPr>
          <w:rFonts w:ascii="Times New Roman" w:hAnsi="Times New Roman"/>
          <w:b w:val="false"/>
          <w:bCs w:val="false"/>
          <w:sz w:val="24"/>
          <w:szCs w:val="24"/>
          <w:lang w:val="sr-RS"/>
        </w:rPr>
        <w:t>7.</w:t>
      </w:r>
      <w:r>
        <w:rPr>
          <w:b w:val="false"/>
          <w:bCs w:val="false"/>
        </w:rPr>
        <w:t xml:space="preserve">У ком року се подноси приватна тужба, према Законику о кривичном поступку? </w:t>
      </w:r>
    </w:p>
    <w:p>
      <w:pPr>
        <w:pStyle w:val="Normal"/>
        <w:bidi w:val="0"/>
        <w:jc w:val="both"/>
        <w:rPr>
          <w:b w:val="false"/>
          <w:b w:val="false"/>
          <w:bCs w:val="false"/>
        </w:rPr>
      </w:pPr>
      <w:r>
        <w:rPr>
          <w:b w:val="false"/>
          <w:bCs w:val="false"/>
          <w:lang w:val="sr-RS"/>
        </w:rPr>
        <w:t>58.</w:t>
      </w:r>
      <w:r>
        <w:rPr>
          <w:b w:val="false"/>
          <w:bCs w:val="false"/>
        </w:rPr>
        <w:t xml:space="preserve">Ко одлучује по жалби окривљеног или његовог браниоца, против решења јавног тужиоца у току истраге којим је одбио предлог за одређивање вештачења? </w:t>
      </w:r>
    </w:p>
    <w:p>
      <w:pPr>
        <w:pStyle w:val="Normal"/>
        <w:bidi w:val="0"/>
        <w:jc w:val="both"/>
        <w:rPr>
          <w:b w:val="false"/>
          <w:b w:val="false"/>
          <w:bCs w:val="false"/>
        </w:rPr>
      </w:pPr>
      <w:r>
        <w:rPr>
          <w:b w:val="false"/>
          <w:bCs w:val="false"/>
          <w:lang w:val="sr-RS"/>
        </w:rPr>
        <w:t>59.</w:t>
      </w:r>
      <w:r>
        <w:rPr>
          <w:rFonts w:ascii="Times New Roman" w:hAnsi="Times New Roman"/>
          <w:b w:val="false"/>
          <w:bCs w:val="false"/>
          <w:sz w:val="24"/>
          <w:szCs w:val="24"/>
          <w:lang w:val="sr-RS"/>
        </w:rPr>
        <w:t>Колико најдуже може трајати мера смештања окривљеног у здравствену установу ако је то неопходно за сврху медицинског вештачења?</w:t>
      </w:r>
    </w:p>
    <w:p>
      <w:pPr>
        <w:pStyle w:val="Normal"/>
        <w:bidi w:val="0"/>
        <w:jc w:val="both"/>
        <w:rPr>
          <w:b w:val="false"/>
          <w:b w:val="false"/>
          <w:bCs w:val="false"/>
        </w:rPr>
      </w:pPr>
      <w:r>
        <w:rPr>
          <w:rFonts w:ascii="Times New Roman" w:hAnsi="Times New Roman"/>
          <w:b w:val="false"/>
          <w:bCs w:val="false"/>
          <w:sz w:val="24"/>
          <w:szCs w:val="24"/>
          <w:lang w:val="sr-RS"/>
        </w:rPr>
        <w:t>6</w:t>
      </w:r>
      <w:r>
        <w:rPr>
          <w:rFonts w:ascii="Times New Roman" w:hAnsi="Times New Roman"/>
          <w:b w:val="false"/>
          <w:bCs w:val="false"/>
          <w:sz w:val="24"/>
          <w:szCs w:val="24"/>
          <w:lang w:val="sr-RS"/>
        </w:rPr>
        <w:t>0.</w:t>
      </w:r>
      <w:r>
        <w:rPr>
          <w:b w:val="false"/>
          <w:bCs w:val="false"/>
        </w:rPr>
        <w:t xml:space="preserve">Када странка у кривичном поступку може изабрати и пуномоћјем овластити стручног саветника? </w:t>
      </w:r>
    </w:p>
    <w:p>
      <w:pPr>
        <w:pStyle w:val="Normal"/>
        <w:bidi w:val="0"/>
        <w:jc w:val="both"/>
        <w:rPr>
          <w:b w:val="false"/>
          <w:b w:val="false"/>
          <w:bCs w:val="false"/>
        </w:rPr>
      </w:pPr>
      <w:r>
        <w:rPr>
          <w:b w:val="false"/>
          <w:bCs w:val="false"/>
          <w:lang w:val="sr-RS"/>
        </w:rPr>
        <w:t>61.</w:t>
      </w:r>
      <w:r>
        <w:rPr>
          <w:b w:val="false"/>
          <w:bCs w:val="false"/>
        </w:rPr>
        <w:t xml:space="preserve">Колико најдуже може трајати прекид главног претреса? </w:t>
      </w:r>
    </w:p>
    <w:p>
      <w:pPr>
        <w:pStyle w:val="Normal"/>
        <w:bidi w:val="0"/>
        <w:jc w:val="both"/>
        <w:rPr>
          <w:b w:val="false"/>
          <w:b w:val="false"/>
          <w:bCs w:val="false"/>
        </w:rPr>
      </w:pPr>
      <w:r>
        <w:rPr>
          <w:b w:val="false"/>
          <w:bCs w:val="false"/>
          <w:lang w:val="sr-RS"/>
        </w:rPr>
        <w:t>62.</w:t>
      </w:r>
      <w:r>
        <w:rPr>
          <w:b w:val="false"/>
          <w:bCs w:val="false"/>
        </w:rPr>
        <w:t xml:space="preserve">Ко доноси решење о одређивању статуса посебно осетљивог сведока? </w:t>
      </w:r>
    </w:p>
    <w:p>
      <w:pPr>
        <w:pStyle w:val="Normal"/>
        <w:bidi w:val="0"/>
        <w:jc w:val="both"/>
        <w:rPr>
          <w:b w:val="false"/>
          <w:b w:val="false"/>
          <w:bCs w:val="false"/>
        </w:rPr>
      </w:pPr>
      <w:r>
        <w:rPr>
          <w:b w:val="false"/>
          <w:bCs w:val="false"/>
          <w:lang w:val="sr-RS"/>
        </w:rPr>
        <w:t>63.</w:t>
      </w:r>
      <w:r>
        <w:rPr>
          <w:b w:val="false"/>
          <w:bCs w:val="false"/>
        </w:rPr>
        <w:t xml:space="preserve">Ако се окривљени налази у притвору, има браниоца, а у жалби коју је изјавио је ставио захтев да буде обавештен о седници већа, да ли је суд обавезан да обезбеди његово присуство на седници већа? </w:t>
      </w:r>
    </w:p>
    <w:p>
      <w:pPr>
        <w:pStyle w:val="Normal"/>
        <w:bidi w:val="0"/>
        <w:jc w:val="both"/>
        <w:rPr>
          <w:b w:val="false"/>
          <w:b w:val="false"/>
          <w:bCs w:val="false"/>
        </w:rPr>
      </w:pPr>
      <w:r>
        <w:rPr>
          <w:b w:val="false"/>
          <w:bCs w:val="false"/>
          <w:lang w:val="sr-RS"/>
        </w:rPr>
        <w:t>64.</w:t>
      </w:r>
      <w:r>
        <w:rPr>
          <w:b w:val="false"/>
          <w:bCs w:val="false"/>
        </w:rPr>
        <w:t xml:space="preserve">Ко одлучује о жалби на решење о одређивању статуса заштићеног сведока које у истрази доноси судија за претходни поступак? </w:t>
      </w:r>
    </w:p>
    <w:p>
      <w:pPr>
        <w:pStyle w:val="Normal"/>
        <w:bidi w:val="0"/>
        <w:jc w:val="both"/>
        <w:rPr>
          <w:b w:val="false"/>
          <w:b w:val="false"/>
          <w:bCs w:val="false"/>
        </w:rPr>
      </w:pPr>
      <w:r>
        <w:rPr>
          <w:b w:val="false"/>
          <w:bCs w:val="false"/>
          <w:lang w:val="sr-RS"/>
        </w:rPr>
        <w:t>65.</w:t>
      </w:r>
      <w:r>
        <w:rPr>
          <w:b w:val="false"/>
          <w:bCs w:val="false"/>
        </w:rPr>
        <w:t xml:space="preserve">Ко може бити вештак у кривичном поступку? </w:t>
      </w:r>
    </w:p>
    <w:p>
      <w:pPr>
        <w:pStyle w:val="Normal"/>
        <w:bidi w:val="0"/>
        <w:jc w:val="both"/>
        <w:rPr>
          <w:b w:val="false"/>
          <w:b w:val="false"/>
          <w:bCs w:val="false"/>
        </w:rPr>
      </w:pPr>
      <w:r>
        <w:rPr>
          <w:b w:val="false"/>
          <w:bCs w:val="false"/>
          <w:lang w:val="sr-RS"/>
        </w:rPr>
        <w:t>66.</w:t>
      </w:r>
      <w:r>
        <w:rPr>
          <w:b w:val="false"/>
          <w:bCs w:val="false"/>
        </w:rPr>
        <w:t xml:space="preserve">Да ли се и коме, окривљени и његов бранилац могу жалити на решење којим је јавни тужилац одбио њихов предлог за вештачење? </w:t>
      </w:r>
    </w:p>
    <w:p>
      <w:pPr>
        <w:pStyle w:val="Normal"/>
        <w:bidi w:val="0"/>
        <w:jc w:val="both"/>
        <w:rPr>
          <w:b w:val="false"/>
          <w:b w:val="false"/>
          <w:bCs w:val="false"/>
        </w:rPr>
      </w:pPr>
      <w:r>
        <w:rPr>
          <w:b w:val="false"/>
          <w:bCs w:val="false"/>
          <w:lang w:val="sr-RS"/>
        </w:rPr>
        <w:t>67.</w:t>
      </w:r>
      <w:r>
        <w:rPr>
          <w:b w:val="false"/>
          <w:bCs w:val="false"/>
        </w:rPr>
        <w:t>Која су права вештака у поступку вештачења, према одредбама Законика о кривичном поступку?</w:t>
      </w:r>
    </w:p>
    <w:p>
      <w:pPr>
        <w:pStyle w:val="Normal"/>
        <w:bidi w:val="0"/>
        <w:jc w:val="both"/>
        <w:rPr>
          <w:b w:val="false"/>
          <w:b w:val="false"/>
          <w:bCs w:val="false"/>
        </w:rPr>
      </w:pPr>
      <w:r>
        <w:rPr>
          <w:b w:val="false"/>
          <w:bCs w:val="false"/>
          <w:lang w:val="sr-RS"/>
        </w:rPr>
        <w:t>68.</w:t>
      </w:r>
      <w:r>
        <w:rPr>
          <w:b w:val="false"/>
          <w:bCs w:val="false"/>
        </w:rPr>
        <w:t>Ко, према одредбама Законика о кривичном поступку, може донети решење о смештају окривљеног у здравствену установу у циљу вештачења?</w:t>
      </w:r>
    </w:p>
    <w:p>
      <w:pPr>
        <w:pStyle w:val="Normal"/>
        <w:bidi w:val="0"/>
        <w:jc w:val="both"/>
        <w:rPr>
          <w:b w:val="false"/>
          <w:b w:val="false"/>
          <w:bCs w:val="false"/>
        </w:rPr>
      </w:pPr>
      <w:r>
        <w:rPr>
          <w:b w:val="false"/>
          <w:bCs w:val="false"/>
          <w:lang w:val="sr-RS"/>
        </w:rPr>
        <w:t>69.К</w:t>
      </w:r>
      <w:r>
        <w:rPr>
          <w:b w:val="false"/>
          <w:bCs w:val="false"/>
        </w:rPr>
        <w:t xml:space="preserve">о је стручни саветник, према одредбама Законика о кривичном поступку? </w:t>
      </w:r>
    </w:p>
    <w:p>
      <w:pPr>
        <w:pStyle w:val="Normal"/>
        <w:bidi w:val="0"/>
        <w:jc w:val="both"/>
        <w:rPr>
          <w:b w:val="false"/>
          <w:b w:val="false"/>
          <w:bCs w:val="false"/>
        </w:rPr>
      </w:pPr>
      <w:r>
        <w:rPr>
          <w:b w:val="false"/>
          <w:bCs w:val="false"/>
          <w:lang w:val="sr-RS"/>
        </w:rPr>
        <w:t>70.</w:t>
      </w:r>
      <w:r>
        <w:rPr>
          <w:b w:val="false"/>
          <w:bCs w:val="false"/>
        </w:rPr>
        <w:t xml:space="preserve">Ко одлучује о жалби против решења којим је одбијен захтев за постављање стручног саветника? </w:t>
      </w:r>
    </w:p>
    <w:p>
      <w:pPr>
        <w:pStyle w:val="Normal"/>
        <w:bidi w:val="0"/>
        <w:jc w:val="both"/>
        <w:rPr>
          <w:b w:val="false"/>
          <w:b w:val="false"/>
          <w:bCs w:val="false"/>
        </w:rPr>
      </w:pPr>
      <w:r>
        <w:rPr>
          <w:b w:val="false"/>
          <w:bCs w:val="false"/>
          <w:lang w:val="sr-RS"/>
        </w:rPr>
        <w:t>71.</w:t>
      </w:r>
      <w:r>
        <w:rPr>
          <w:b w:val="false"/>
          <w:bCs w:val="false"/>
        </w:rPr>
        <w:t xml:space="preserve">Када, према одредбама Законика о кривичном поступку, јавни тужилац или суд одређују да лекар специјалиста за судску медицину изврши преглед и обдукцију леша? </w:t>
      </w:r>
    </w:p>
    <w:p>
      <w:pPr>
        <w:pStyle w:val="Normal"/>
        <w:bidi w:val="0"/>
        <w:jc w:val="both"/>
        <w:rPr>
          <w:b w:val="false"/>
          <w:b w:val="false"/>
          <w:bCs w:val="false"/>
        </w:rPr>
      </w:pPr>
      <w:r>
        <w:rPr>
          <w:b w:val="false"/>
          <w:bCs w:val="false"/>
          <w:lang w:val="sr-RS"/>
        </w:rPr>
        <w:t>72.</w:t>
      </w:r>
      <w:r>
        <w:rPr>
          <w:b w:val="false"/>
          <w:bCs w:val="false"/>
        </w:rPr>
        <w:t xml:space="preserve">У ком року је најкасније могуће предузети претресање стана и других просторија или лица на основу наредбе суда? </w:t>
      </w:r>
    </w:p>
    <w:p>
      <w:pPr>
        <w:pStyle w:val="Normal"/>
        <w:bidi w:val="0"/>
        <w:jc w:val="both"/>
        <w:rPr>
          <w:b w:val="false"/>
          <w:b w:val="false"/>
          <w:bCs w:val="false"/>
        </w:rPr>
      </w:pPr>
      <w:r>
        <w:rPr>
          <w:b w:val="false"/>
          <w:bCs w:val="false"/>
          <w:lang w:val="sr-RS"/>
        </w:rPr>
        <w:t>73.</w:t>
      </w:r>
      <w:r>
        <w:rPr>
          <w:b w:val="false"/>
          <w:bCs w:val="false"/>
        </w:rPr>
        <w:t>Када се предузима увиђај у кривичном поступку?</w:t>
      </w:r>
    </w:p>
    <w:p>
      <w:pPr>
        <w:pStyle w:val="Normal"/>
        <w:bidi w:val="0"/>
        <w:jc w:val="both"/>
        <w:rPr>
          <w:b w:val="false"/>
          <w:b w:val="false"/>
          <w:bCs w:val="false"/>
        </w:rPr>
      </w:pPr>
      <w:r>
        <w:rPr>
          <w:b w:val="false"/>
          <w:bCs w:val="false"/>
          <w:lang w:val="sr-RS"/>
        </w:rPr>
        <w:t>74.</w:t>
      </w:r>
      <w:r>
        <w:rPr>
          <w:b w:val="false"/>
          <w:bCs w:val="false"/>
        </w:rPr>
        <w:t xml:space="preserve">Не којим стварима се предузима увиђај ствари? </w:t>
      </w:r>
    </w:p>
    <w:p>
      <w:pPr>
        <w:pStyle w:val="Normal"/>
        <w:bidi w:val="0"/>
        <w:jc w:val="both"/>
        <w:rPr>
          <w:b w:val="false"/>
          <w:b w:val="false"/>
          <w:bCs w:val="false"/>
        </w:rPr>
      </w:pPr>
      <w:r>
        <w:rPr>
          <w:b w:val="false"/>
          <w:bCs w:val="false"/>
          <w:lang w:val="sr-RS"/>
        </w:rPr>
        <w:t>75.</w:t>
      </w:r>
      <w:r>
        <w:rPr>
          <w:b w:val="false"/>
          <w:bCs w:val="false"/>
        </w:rPr>
        <w:t xml:space="preserve">У којим случајевима орган поступка може одредити реконструкцију догађаја? </w:t>
      </w:r>
    </w:p>
    <w:p>
      <w:pPr>
        <w:pStyle w:val="Normal"/>
        <w:bidi w:val="0"/>
        <w:jc w:val="both"/>
        <w:rPr>
          <w:b w:val="false"/>
          <w:b w:val="false"/>
          <w:bCs w:val="false"/>
        </w:rPr>
      </w:pPr>
      <w:r>
        <w:rPr>
          <w:b w:val="false"/>
          <w:bCs w:val="false"/>
          <w:lang w:val="sr-RS"/>
        </w:rPr>
        <w:t>76.</w:t>
      </w:r>
      <w:r>
        <w:rPr>
          <w:b w:val="false"/>
          <w:bCs w:val="false"/>
        </w:rPr>
        <w:t xml:space="preserve">Ко одређује посебну доказну радњу ангажовања прикривеног иследника? </w:t>
      </w:r>
    </w:p>
    <w:p>
      <w:pPr>
        <w:pStyle w:val="Normal"/>
        <w:bidi w:val="0"/>
        <w:jc w:val="both"/>
        <w:rPr>
          <w:b w:val="false"/>
          <w:b w:val="false"/>
          <w:bCs w:val="false"/>
        </w:rPr>
      </w:pPr>
      <w:r>
        <w:rPr>
          <w:b w:val="false"/>
          <w:bCs w:val="false"/>
          <w:lang w:val="sr-RS"/>
        </w:rPr>
        <w:t>77.</w:t>
      </w:r>
      <w:r>
        <w:rPr>
          <w:b w:val="false"/>
          <w:bCs w:val="false"/>
        </w:rPr>
        <w:t>Да ли се прекинути главни претрес наставља пред истим већем?</w:t>
      </w:r>
    </w:p>
    <w:p>
      <w:pPr>
        <w:pStyle w:val="Normal"/>
        <w:bidi w:val="0"/>
        <w:jc w:val="both"/>
        <w:rPr>
          <w:b w:val="false"/>
          <w:b w:val="false"/>
          <w:bCs w:val="false"/>
        </w:rPr>
      </w:pPr>
      <w:r>
        <w:rPr>
          <w:b w:val="false"/>
          <w:bCs w:val="false"/>
          <w:lang w:val="sr-RS"/>
        </w:rPr>
        <w:t>78.</w:t>
      </w:r>
      <w:r>
        <w:rPr>
          <w:b w:val="false"/>
          <w:bCs w:val="false"/>
        </w:rPr>
        <w:t xml:space="preserve">Ко може наредити исправке погрешно уписаних имена, бројева и других очигледних недостатака, у писању записника о главном претресу? </w:t>
      </w:r>
    </w:p>
    <w:p>
      <w:pPr>
        <w:pStyle w:val="Normal"/>
        <w:bidi w:val="0"/>
        <w:jc w:val="both"/>
        <w:rPr>
          <w:b w:val="false"/>
          <w:b w:val="false"/>
          <w:bCs w:val="false"/>
        </w:rPr>
      </w:pPr>
      <w:r>
        <w:rPr>
          <w:b w:val="false"/>
          <w:bCs w:val="false"/>
          <w:lang w:val="sr-RS"/>
        </w:rPr>
        <w:t>79.</w:t>
      </w:r>
      <w:r>
        <w:rPr>
          <w:b w:val="false"/>
          <w:bCs w:val="false"/>
        </w:rPr>
        <w:t xml:space="preserve">Да ли се у кривичном поступку, може приступити узимању узорака биолошког порекла од окривљеног и без пристанка окривљеног? </w:t>
      </w:r>
    </w:p>
    <w:p>
      <w:pPr>
        <w:pStyle w:val="Normal"/>
        <w:bidi w:val="0"/>
        <w:jc w:val="both"/>
        <w:rPr>
          <w:b w:val="false"/>
          <w:b w:val="false"/>
          <w:bCs w:val="false"/>
        </w:rPr>
      </w:pPr>
      <w:r>
        <w:rPr>
          <w:b w:val="false"/>
          <w:bCs w:val="false"/>
          <w:lang w:val="sr-RS"/>
        </w:rPr>
        <w:t>80.</w:t>
      </w:r>
      <w:r>
        <w:rPr>
          <w:b w:val="false"/>
          <w:bCs w:val="false"/>
        </w:rPr>
        <w:t xml:space="preserve">Шта све обухвата провера рачуна и сумњивих трансакција у кривичном поступку? </w:t>
      </w:r>
      <w:r>
        <w:rPr>
          <w:b w:val="false"/>
          <w:bCs w:val="false"/>
          <w:lang w:val="sr-RS"/>
        </w:rPr>
        <w:t>–</w:t>
      </w:r>
    </w:p>
    <w:p>
      <w:pPr>
        <w:pStyle w:val="Normal"/>
        <w:bidi w:val="0"/>
        <w:jc w:val="both"/>
        <w:rPr>
          <w:b w:val="false"/>
          <w:b w:val="false"/>
          <w:bCs w:val="false"/>
        </w:rPr>
      </w:pPr>
      <w:r>
        <w:rPr>
          <w:b w:val="false"/>
          <w:bCs w:val="false"/>
          <w:lang w:val="sr-RS"/>
        </w:rPr>
        <w:t>81.</w:t>
      </w:r>
      <w:r>
        <w:rPr>
          <w:b w:val="false"/>
          <w:bCs w:val="false"/>
        </w:rPr>
        <w:t xml:space="preserve">На који период судија за претходни поступак може наредити банци или другој финансијској организацији да привремено обустави извршење сумњиве трансакције према Законику о кривичном поступку? </w:t>
      </w:r>
    </w:p>
    <w:p>
      <w:pPr>
        <w:pStyle w:val="Normal"/>
        <w:bidi w:val="0"/>
        <w:jc w:val="both"/>
        <w:rPr>
          <w:b w:val="false"/>
          <w:b w:val="false"/>
          <w:bCs w:val="false"/>
        </w:rPr>
      </w:pPr>
      <w:r>
        <w:rPr>
          <w:b w:val="false"/>
          <w:bCs w:val="false"/>
          <w:lang w:val="sr-RS"/>
        </w:rPr>
        <w:t>82.</w:t>
      </w:r>
      <w:r>
        <w:rPr>
          <w:b w:val="false"/>
          <w:bCs w:val="false"/>
        </w:rPr>
        <w:t>Када се може предузети мера претресања стана и других просторија или лица, у кривичном поступку?</w:t>
      </w:r>
    </w:p>
    <w:p>
      <w:pPr>
        <w:pStyle w:val="Normal"/>
        <w:bidi w:val="0"/>
        <w:jc w:val="both"/>
        <w:rPr>
          <w:b w:val="false"/>
          <w:b w:val="false"/>
          <w:bCs w:val="false"/>
        </w:rPr>
      </w:pPr>
      <w:r>
        <w:rPr>
          <w:b w:val="false"/>
          <w:bCs w:val="false"/>
          <w:lang w:val="sr-RS"/>
        </w:rPr>
        <w:t>83.</w:t>
      </w:r>
      <w:r>
        <w:rPr>
          <w:b w:val="false"/>
          <w:bCs w:val="false"/>
        </w:rPr>
        <w:t xml:space="preserve">Шта мора да садржи наредба суда о претресању, у кривичном поступку? </w:t>
      </w:r>
    </w:p>
    <w:p>
      <w:pPr>
        <w:pStyle w:val="Normal"/>
        <w:bidi w:val="0"/>
        <w:jc w:val="both"/>
        <w:rPr>
          <w:b w:val="false"/>
          <w:b w:val="false"/>
          <w:bCs w:val="false"/>
        </w:rPr>
      </w:pPr>
      <w:r>
        <w:rPr>
          <w:b w:val="false"/>
          <w:bCs w:val="false"/>
          <w:lang w:val="sr-RS"/>
        </w:rPr>
        <w:t>84.</w:t>
      </w:r>
      <w:r>
        <w:rPr>
          <w:b w:val="false"/>
          <w:bCs w:val="false"/>
        </w:rPr>
        <w:t xml:space="preserve">Ко одређује посебну доказну радњу тајно праћење и снимање осумњиченог? </w:t>
      </w:r>
    </w:p>
    <w:p>
      <w:pPr>
        <w:pStyle w:val="Normal"/>
        <w:bidi w:val="0"/>
        <w:jc w:val="both"/>
        <w:rPr>
          <w:b w:val="false"/>
          <w:b w:val="false"/>
          <w:bCs w:val="false"/>
        </w:rPr>
      </w:pPr>
      <w:r>
        <w:rPr>
          <w:b w:val="false"/>
          <w:bCs w:val="false"/>
          <w:lang w:val="sr-RS"/>
        </w:rPr>
        <w:t>85.</w:t>
      </w:r>
      <w:r>
        <w:rPr>
          <w:b w:val="false"/>
          <w:bCs w:val="false"/>
        </w:rPr>
        <w:t xml:space="preserve">Да ли се може поднети одговор против оптужнице јавног тужиоца проширене на главном претресу, због раније учињеног кривичног дела, а откривеног на главном претресу? </w:t>
      </w:r>
    </w:p>
    <w:p>
      <w:pPr>
        <w:pStyle w:val="Normal"/>
        <w:bidi w:val="0"/>
        <w:jc w:val="both"/>
        <w:rPr>
          <w:b w:val="false"/>
          <w:b w:val="false"/>
          <w:bCs w:val="false"/>
        </w:rPr>
      </w:pPr>
      <w:r>
        <w:rPr>
          <w:b w:val="false"/>
          <w:bCs w:val="false"/>
          <w:lang w:val="sr-RS"/>
        </w:rPr>
        <w:t>86.</w:t>
      </w:r>
      <w:r>
        <w:rPr>
          <w:b w:val="false"/>
          <w:bCs w:val="false"/>
        </w:rPr>
        <w:t xml:space="preserve">Које су посебне доказне радње према одредбама Законика о кривичном поступку? </w:t>
      </w:r>
    </w:p>
    <w:p>
      <w:pPr>
        <w:pStyle w:val="Normal"/>
        <w:bidi w:val="0"/>
        <w:jc w:val="both"/>
        <w:rPr>
          <w:b w:val="false"/>
          <w:b w:val="false"/>
          <w:bCs w:val="false"/>
        </w:rPr>
      </w:pPr>
      <w:r>
        <w:rPr>
          <w:b w:val="false"/>
          <w:bCs w:val="false"/>
          <w:lang w:val="sr-RS"/>
        </w:rPr>
        <w:t>87.</w:t>
      </w:r>
      <w:r>
        <w:rPr>
          <w:b w:val="false"/>
          <w:bCs w:val="false"/>
        </w:rPr>
        <w:t xml:space="preserve">Које су врсте мера за обезбеђења присуства окривљеног и за несметано вођење кривичног поступка? </w:t>
      </w:r>
    </w:p>
    <w:p>
      <w:pPr>
        <w:pStyle w:val="Normal"/>
        <w:bidi w:val="0"/>
        <w:jc w:val="both"/>
        <w:rPr>
          <w:b w:val="false"/>
          <w:b w:val="false"/>
          <w:bCs w:val="false"/>
        </w:rPr>
      </w:pPr>
      <w:r>
        <w:rPr>
          <w:b w:val="false"/>
          <w:bCs w:val="false"/>
          <w:lang w:val="sr-RS"/>
        </w:rPr>
        <w:t>88.</w:t>
      </w:r>
      <w:r>
        <w:rPr>
          <w:b w:val="false"/>
          <w:bCs w:val="false"/>
        </w:rPr>
        <w:t>Ако окривљени прекрши обећање да се неће крити и да без одобрења суда неће напустити боравиште, ко доноси одлуку о одузимању вредности која је дата као јемство?</w:t>
      </w:r>
      <w:r>
        <w:rPr>
          <w:b w:val="false"/>
          <w:bCs w:val="false"/>
          <w:lang w:val="sr-RS"/>
        </w:rPr>
        <w:t xml:space="preserve"> </w:t>
      </w:r>
    </w:p>
    <w:p>
      <w:pPr>
        <w:pStyle w:val="Normal"/>
        <w:bidi w:val="0"/>
        <w:jc w:val="both"/>
        <w:rPr>
          <w:b w:val="false"/>
          <w:b w:val="false"/>
          <w:bCs w:val="false"/>
        </w:rPr>
      </w:pPr>
      <w:r>
        <w:rPr>
          <w:b w:val="false"/>
          <w:bCs w:val="false"/>
          <w:lang w:val="sr-RS"/>
        </w:rPr>
        <w:t>89.</w:t>
      </w:r>
      <w:r>
        <w:rPr>
          <w:b w:val="false"/>
          <w:bCs w:val="false"/>
        </w:rPr>
        <w:t>У којим случајевима јавни тужилац или суд могу издати наредбу за довођење окривљеног?</w:t>
      </w:r>
    </w:p>
    <w:p>
      <w:pPr>
        <w:pStyle w:val="Normal"/>
        <w:bidi w:val="0"/>
        <w:jc w:val="both"/>
        <w:rPr>
          <w:b w:val="false"/>
          <w:b w:val="false"/>
          <w:bCs w:val="false"/>
        </w:rPr>
      </w:pPr>
      <w:r>
        <w:rPr>
          <w:b w:val="false"/>
          <w:bCs w:val="false"/>
          <w:lang w:val="sr-RS"/>
        </w:rPr>
        <w:t>90.</w:t>
      </w:r>
      <w:r>
        <w:rPr>
          <w:b w:val="false"/>
          <w:bCs w:val="false"/>
        </w:rPr>
        <w:t xml:space="preserve">У ком случају се може поднети приговор против пресуде донете у скраћеном поступку? </w:t>
      </w:r>
    </w:p>
    <w:p>
      <w:pPr>
        <w:pStyle w:val="Normal"/>
        <w:bidi w:val="0"/>
        <w:jc w:val="both"/>
        <w:rPr>
          <w:b w:val="false"/>
          <w:b w:val="false"/>
          <w:bCs w:val="false"/>
        </w:rPr>
      </w:pPr>
      <w:r>
        <w:rPr>
          <w:b w:val="false"/>
          <w:bCs w:val="false"/>
          <w:lang w:val="sr-RS"/>
        </w:rPr>
        <w:t>91.</w:t>
      </w:r>
      <w:r>
        <w:rPr>
          <w:b w:val="false"/>
          <w:bCs w:val="false"/>
        </w:rPr>
        <w:t xml:space="preserve">Да ли и у којим случајевима суд може забранити окривљеном да без одобрења напусти место боравишта или територију Републике Србије? </w:t>
      </w:r>
    </w:p>
    <w:p>
      <w:pPr>
        <w:pStyle w:val="Normal"/>
        <w:bidi w:val="0"/>
        <w:jc w:val="both"/>
        <w:rPr>
          <w:b w:val="false"/>
          <w:b w:val="false"/>
          <w:bCs w:val="false"/>
        </w:rPr>
      </w:pPr>
      <w:r>
        <w:rPr>
          <w:b w:val="false"/>
          <w:bCs w:val="false"/>
          <w:lang w:val="sr-RS"/>
        </w:rPr>
        <w:t>92.</w:t>
      </w:r>
      <w:r>
        <w:rPr>
          <w:b w:val="false"/>
          <w:bCs w:val="false"/>
        </w:rPr>
        <w:t>Када се, према Законику о кривичном поступку, може одредити привремено одузимање возачке дозволе и као самостална мера?</w:t>
      </w:r>
    </w:p>
    <w:p>
      <w:pPr>
        <w:pStyle w:val="Normal"/>
        <w:bidi w:val="0"/>
        <w:jc w:val="both"/>
        <w:rPr>
          <w:b w:val="false"/>
          <w:b w:val="false"/>
          <w:bCs w:val="false"/>
        </w:rPr>
      </w:pPr>
      <w:r>
        <w:rPr>
          <w:b w:val="false"/>
          <w:bCs w:val="false"/>
          <w:lang w:val="sr-RS"/>
        </w:rPr>
        <w:t>93.</w:t>
      </w:r>
      <w:r>
        <w:rPr>
          <w:b w:val="false"/>
          <w:bCs w:val="false"/>
        </w:rPr>
        <w:t xml:space="preserve">Да ли, према Законику о кривичном поступку, јемство мора да гласи на новчани износ? </w:t>
      </w:r>
    </w:p>
    <w:p>
      <w:pPr>
        <w:pStyle w:val="Normal"/>
        <w:bidi w:val="0"/>
        <w:jc w:val="both"/>
        <w:rPr>
          <w:b w:val="false"/>
          <w:b w:val="false"/>
          <w:bCs w:val="false"/>
        </w:rPr>
      </w:pPr>
      <w:r>
        <w:rPr>
          <w:b w:val="false"/>
          <w:bCs w:val="false"/>
          <w:lang w:val="sr-RS"/>
        </w:rPr>
        <w:t>94.</w:t>
      </w:r>
      <w:r>
        <w:rPr>
          <w:b w:val="false"/>
          <w:bCs w:val="false"/>
        </w:rPr>
        <w:t>Ко, према Законику о кривичном поступку, доноси решење о одређивању, одузимању или укидању јемства?</w:t>
      </w:r>
    </w:p>
    <w:p>
      <w:pPr>
        <w:pStyle w:val="Normal"/>
        <w:bidi w:val="0"/>
        <w:jc w:val="both"/>
        <w:rPr>
          <w:b w:val="false"/>
          <w:b w:val="false"/>
          <w:bCs w:val="false"/>
        </w:rPr>
      </w:pPr>
      <w:r>
        <w:rPr>
          <w:b w:val="false"/>
          <w:bCs w:val="false"/>
          <w:lang w:val="sr-RS"/>
        </w:rPr>
        <w:t>95.</w:t>
      </w:r>
      <w:r>
        <w:rPr>
          <w:b w:val="false"/>
          <w:bCs w:val="false"/>
        </w:rPr>
        <w:t xml:space="preserve">Да ли полаже заклетву сведок који у време саслушања није пунолетан? </w:t>
      </w:r>
    </w:p>
    <w:p>
      <w:pPr>
        <w:pStyle w:val="Normal"/>
        <w:bidi w:val="0"/>
        <w:jc w:val="both"/>
        <w:rPr>
          <w:b w:val="false"/>
          <w:b w:val="false"/>
          <w:bCs w:val="false"/>
        </w:rPr>
      </w:pPr>
      <w:r>
        <w:rPr>
          <w:b w:val="false"/>
          <w:bCs w:val="false"/>
          <w:lang w:val="sr-RS"/>
        </w:rPr>
        <w:t>96.</w:t>
      </w:r>
      <w:r>
        <w:rPr>
          <w:b w:val="false"/>
          <w:bCs w:val="false"/>
        </w:rPr>
        <w:t xml:space="preserve">Главном претресу могу присуствовати само лица старија од: </w:t>
      </w:r>
    </w:p>
    <w:p>
      <w:pPr>
        <w:pStyle w:val="Normal"/>
        <w:bidi w:val="0"/>
        <w:jc w:val="both"/>
        <w:rPr>
          <w:b w:val="false"/>
          <w:b w:val="false"/>
          <w:bCs w:val="false"/>
        </w:rPr>
      </w:pPr>
      <w:r>
        <w:rPr>
          <w:b w:val="false"/>
          <w:bCs w:val="false"/>
          <w:lang w:val="sr-RS"/>
        </w:rPr>
        <w:t>97.</w:t>
      </w:r>
      <w:r>
        <w:rPr>
          <w:b w:val="false"/>
          <w:bCs w:val="false"/>
        </w:rPr>
        <w:t xml:space="preserve">Ко, према Законику о кривичном поступку, одлучује о одређивању притвора? </w:t>
      </w:r>
    </w:p>
    <w:p>
      <w:pPr>
        <w:pStyle w:val="Normal"/>
        <w:bidi w:val="0"/>
        <w:jc w:val="both"/>
        <w:rPr>
          <w:b w:val="false"/>
          <w:b w:val="false"/>
          <w:bCs w:val="false"/>
        </w:rPr>
      </w:pPr>
      <w:r>
        <w:rPr>
          <w:b w:val="false"/>
          <w:bCs w:val="false"/>
          <w:lang w:val="sr-RS"/>
        </w:rPr>
        <w:t>98.</w:t>
      </w:r>
      <w:r>
        <w:rPr>
          <w:b w:val="false"/>
          <w:bCs w:val="false"/>
        </w:rPr>
        <w:t>Колико најдуже може трајати притвор у истрази на основу решења судије за претходни поступак и да ли се тај период може продужити?</w:t>
      </w:r>
    </w:p>
    <w:p>
      <w:pPr>
        <w:pStyle w:val="Normal"/>
        <w:bidi w:val="0"/>
        <w:jc w:val="left"/>
        <w:rPr>
          <w:b w:val="false"/>
          <w:b w:val="false"/>
          <w:bCs w:val="false"/>
        </w:rPr>
      </w:pPr>
      <w:r>
        <w:rPr>
          <w:b w:val="false"/>
          <w:bCs w:val="false"/>
          <w:lang w:val="sr-RS"/>
        </w:rPr>
        <w:t>99.</w:t>
      </w:r>
      <w:r>
        <w:rPr>
          <w:b w:val="false"/>
          <w:bCs w:val="false"/>
        </w:rPr>
        <w:t xml:space="preserve">Коју одлуку ће, у складу са одредбама Законика о кривичном поступку, донети суд ако у току главног претреса утврди да се поступак води без захтева овлашћеног тужиоца? </w:t>
      </w:r>
    </w:p>
    <w:p>
      <w:pPr>
        <w:pStyle w:val="Normal"/>
        <w:bidi w:val="0"/>
        <w:jc w:val="left"/>
        <w:rPr>
          <w:b w:val="false"/>
          <w:b w:val="false"/>
          <w:bCs w:val="false"/>
        </w:rPr>
      </w:pPr>
      <w:r>
        <w:rPr>
          <w:b w:val="false"/>
          <w:bCs w:val="false"/>
          <w:lang w:val="sr-RS"/>
        </w:rPr>
        <w:t>100.</w:t>
      </w:r>
      <w:r>
        <w:rPr>
          <w:rFonts w:ascii="Times New Roman" w:hAnsi="Times New Roman"/>
          <w:b w:val="false"/>
          <w:bCs w:val="false"/>
          <w:sz w:val="24"/>
          <w:szCs w:val="24"/>
          <w:lang w:val="sr-RS"/>
        </w:rPr>
        <w:t xml:space="preserve">У ком року веће испитује да ли још постоје разлози за притвор од предаје оптужнице суду до потврђивања оптужнице? </w:t>
      </w:r>
    </w:p>
    <w:p>
      <w:pPr>
        <w:pStyle w:val="Normal"/>
        <w:bidi w:val="0"/>
        <w:jc w:val="left"/>
        <w:rPr>
          <w:b w:val="false"/>
          <w:b w:val="false"/>
          <w:bCs w:val="false"/>
        </w:rPr>
      </w:pPr>
      <w:r>
        <w:rPr>
          <w:rFonts w:ascii="Times New Roman" w:hAnsi="Times New Roman"/>
          <w:b w:val="false"/>
          <w:bCs w:val="false"/>
          <w:sz w:val="24"/>
          <w:szCs w:val="24"/>
          <w:lang w:val="sr-RS"/>
        </w:rPr>
        <w:t>1</w:t>
      </w:r>
      <w:r>
        <w:rPr>
          <w:rFonts w:ascii="Times New Roman" w:hAnsi="Times New Roman"/>
          <w:b w:val="false"/>
          <w:bCs w:val="false"/>
          <w:sz w:val="24"/>
          <w:szCs w:val="24"/>
          <w:lang w:val="sr-RS"/>
        </w:rPr>
        <w:t>01.</w:t>
      </w:r>
      <w:r>
        <w:rPr>
          <w:b w:val="false"/>
          <w:bCs w:val="false"/>
        </w:rPr>
        <w:t xml:space="preserve">Против кога се покреће истрага у кривичном поступку? </w:t>
      </w:r>
    </w:p>
    <w:p>
      <w:pPr>
        <w:pStyle w:val="Normal"/>
        <w:bidi w:val="0"/>
        <w:jc w:val="left"/>
        <w:rPr>
          <w:b w:val="false"/>
          <w:b w:val="false"/>
          <w:bCs w:val="false"/>
        </w:rPr>
      </w:pPr>
      <w:r>
        <w:rPr>
          <w:b w:val="false"/>
          <w:bCs w:val="false"/>
          <w:lang w:val="sr-RS"/>
        </w:rPr>
        <w:t>102.</w:t>
      </w:r>
      <w:r>
        <w:rPr>
          <w:b w:val="false"/>
          <w:bCs w:val="false"/>
        </w:rPr>
        <w:t xml:space="preserve">Која је сврха истраге, према Законику о кривичном поступку? </w:t>
      </w:r>
    </w:p>
    <w:p>
      <w:pPr>
        <w:pStyle w:val="Normal"/>
        <w:bidi w:val="0"/>
        <w:jc w:val="left"/>
        <w:rPr>
          <w:b w:val="false"/>
          <w:b w:val="false"/>
          <w:bCs w:val="false"/>
        </w:rPr>
      </w:pPr>
      <w:r>
        <w:rPr>
          <w:b w:val="false"/>
          <w:bCs w:val="false"/>
          <w:szCs w:val="28"/>
        </w:rPr>
        <w:t>103.</w:t>
      </w:r>
      <w:r>
        <w:rPr>
          <w:b w:val="false"/>
          <w:bCs w:val="false"/>
        </w:rPr>
        <w:t xml:space="preserve">Да ли и у којим случајевима јавни тужилац може у току истраге да одустане од гоњења осумњиченог и обустави истрагу? </w:t>
      </w:r>
    </w:p>
    <w:p>
      <w:pPr>
        <w:pStyle w:val="Normal"/>
        <w:bidi w:val="0"/>
        <w:jc w:val="left"/>
        <w:rPr>
          <w:b w:val="false"/>
          <w:b w:val="false"/>
          <w:bCs w:val="false"/>
        </w:rPr>
      </w:pPr>
      <w:r>
        <w:rPr>
          <w:b w:val="false"/>
          <w:bCs w:val="false"/>
          <w:lang w:val="sr-RS"/>
        </w:rPr>
        <w:t>104.</w:t>
      </w:r>
      <w:r>
        <w:rPr>
          <w:b w:val="false"/>
          <w:bCs w:val="false"/>
        </w:rPr>
        <w:t xml:space="preserve">У ком року, према одредбама Законика о кривичном поступку, судија за претходни поступак одлучује по жалби осумњиченог на решење јавног тужиоца о задржавању у предистражном поступку? </w:t>
      </w:r>
    </w:p>
    <w:p>
      <w:pPr>
        <w:pStyle w:val="Normal"/>
        <w:bidi w:val="0"/>
        <w:jc w:val="left"/>
        <w:rPr>
          <w:b w:val="false"/>
          <w:b w:val="false"/>
          <w:bCs w:val="false"/>
        </w:rPr>
      </w:pPr>
      <w:r>
        <w:rPr>
          <w:b w:val="false"/>
          <w:bCs w:val="false"/>
          <w:lang w:val="sr-RS"/>
        </w:rPr>
        <w:t>105.</w:t>
      </w:r>
      <w:r>
        <w:rPr>
          <w:b w:val="false"/>
          <w:bCs w:val="false"/>
        </w:rPr>
        <w:t xml:space="preserve">Ко одлучује о захтеву за понављање кривичног поступка? </w:t>
      </w:r>
    </w:p>
    <w:p>
      <w:pPr>
        <w:pStyle w:val="Normal"/>
        <w:bidi w:val="0"/>
        <w:jc w:val="left"/>
        <w:rPr>
          <w:b w:val="false"/>
          <w:b w:val="false"/>
          <w:bCs w:val="false"/>
        </w:rPr>
      </w:pPr>
      <w:r>
        <w:rPr>
          <w:b w:val="false"/>
          <w:bCs w:val="false"/>
          <w:lang w:val="sr-RS"/>
        </w:rPr>
        <w:t>106.</w:t>
      </w:r>
      <w:r>
        <w:rPr>
          <w:b w:val="false"/>
          <w:bCs w:val="false"/>
        </w:rPr>
        <w:t xml:space="preserve">Коју одлуку ће донети Врховни касациони суд ако усвоји захтев за заштиту законитости који је поднет на штету окривљеног? </w:t>
      </w:r>
    </w:p>
    <w:p>
      <w:pPr>
        <w:pStyle w:val="Normal"/>
        <w:bidi w:val="0"/>
        <w:jc w:val="left"/>
        <w:rPr>
          <w:b w:val="false"/>
          <w:b w:val="false"/>
          <w:bCs w:val="false"/>
        </w:rPr>
      </w:pPr>
      <w:r>
        <w:rPr>
          <w:b w:val="false"/>
          <w:bCs w:val="false"/>
          <w:lang w:val="sr-RS"/>
        </w:rPr>
        <w:t>107.</w:t>
      </w:r>
      <w:r>
        <w:rPr>
          <w:b w:val="false"/>
          <w:bCs w:val="false"/>
        </w:rPr>
        <w:t xml:space="preserve">Када и у ком року, након завршетка истраге, јавни тужилац подиже оптужницу? </w:t>
      </w:r>
    </w:p>
    <w:p>
      <w:pPr>
        <w:pStyle w:val="Normal"/>
        <w:bidi w:val="0"/>
        <w:jc w:val="left"/>
        <w:rPr>
          <w:b w:val="false"/>
          <w:b w:val="false"/>
          <w:bCs w:val="false"/>
        </w:rPr>
      </w:pPr>
      <w:r>
        <w:rPr>
          <w:b w:val="false"/>
          <w:bCs w:val="false"/>
          <w:lang w:val="sr-RS"/>
        </w:rPr>
        <w:t>108.</w:t>
      </w:r>
      <w:r>
        <w:rPr>
          <w:b w:val="false"/>
          <w:bCs w:val="false"/>
        </w:rPr>
        <w:t>Ко исплаћује трошкове предистражног поступка који се односе на награду и нужне издатке браниоца кога је одредила полиција?</w:t>
      </w:r>
    </w:p>
    <w:p>
      <w:pPr>
        <w:pStyle w:val="Normal"/>
        <w:bidi w:val="0"/>
        <w:jc w:val="left"/>
        <w:rPr>
          <w:b w:val="false"/>
          <w:b w:val="false"/>
          <w:bCs w:val="false"/>
        </w:rPr>
      </w:pPr>
      <w:r>
        <w:rPr>
          <w:b w:val="false"/>
          <w:bCs w:val="false"/>
          <w:lang w:val="sr-RS"/>
        </w:rPr>
        <w:t>109.</w:t>
      </w:r>
      <w:r>
        <w:rPr>
          <w:b w:val="false"/>
          <w:bCs w:val="false"/>
        </w:rPr>
        <w:t xml:space="preserve">У ком року се, према одредбама Законика о кривичном поступку, прописно састављена оптужница доставља окривљеном? </w:t>
      </w:r>
    </w:p>
    <w:p>
      <w:pPr>
        <w:pStyle w:val="Normal"/>
        <w:bidi w:val="0"/>
        <w:jc w:val="left"/>
        <w:rPr>
          <w:b w:val="false"/>
          <w:b w:val="false"/>
          <w:bCs w:val="false"/>
        </w:rPr>
      </w:pPr>
      <w:r>
        <w:rPr>
          <w:b w:val="false"/>
          <w:bCs w:val="false"/>
          <w:lang w:val="sr-RS"/>
        </w:rPr>
        <w:t>110.</w:t>
      </w:r>
      <w:r>
        <w:rPr>
          <w:b w:val="false"/>
          <w:bCs w:val="false"/>
        </w:rPr>
        <w:t xml:space="preserve">У ком року, према одредбама Законика о кривичном поступку, ванпретресно веће испитује оптужницу? </w:t>
      </w:r>
    </w:p>
    <w:p>
      <w:pPr>
        <w:pStyle w:val="Normal"/>
        <w:bidi w:val="0"/>
        <w:jc w:val="left"/>
        <w:rPr>
          <w:b w:val="false"/>
          <w:b w:val="false"/>
          <w:bCs w:val="false"/>
        </w:rPr>
      </w:pPr>
      <w:r>
        <w:rPr>
          <w:b w:val="false"/>
          <w:bCs w:val="false"/>
          <w:lang w:val="sr-RS"/>
        </w:rPr>
        <w:t>111.</w:t>
      </w:r>
      <w:r>
        <w:rPr>
          <w:b w:val="false"/>
          <w:bCs w:val="false"/>
        </w:rPr>
        <w:t xml:space="preserve">У којим случајевима веће, приликом испитивања оптужнице, одлучује решењем да нема места оптужби и да се кривични поступак обуставља? </w:t>
      </w:r>
    </w:p>
    <w:p>
      <w:pPr>
        <w:pStyle w:val="Normal"/>
        <w:bidi w:val="0"/>
        <w:jc w:val="left"/>
        <w:rPr>
          <w:b w:val="false"/>
          <w:b w:val="false"/>
          <w:bCs w:val="false"/>
        </w:rPr>
      </w:pPr>
      <w:r>
        <w:rPr>
          <w:b w:val="false"/>
          <w:bCs w:val="false"/>
          <w:lang w:val="sr-RS"/>
        </w:rPr>
        <w:t>112.</w:t>
      </w:r>
      <w:r>
        <w:rPr>
          <w:b w:val="false"/>
          <w:bCs w:val="false"/>
        </w:rPr>
        <w:t xml:space="preserve">Да ли и у ком случају на припремном рочишту у кривичном поступку, председник већа може донети решење о одржавању главног претреса? </w:t>
      </w:r>
    </w:p>
    <w:p>
      <w:pPr>
        <w:pStyle w:val="Normal"/>
        <w:bidi w:val="0"/>
        <w:jc w:val="left"/>
        <w:rPr>
          <w:b w:val="false"/>
          <w:b w:val="false"/>
          <w:bCs w:val="false"/>
        </w:rPr>
      </w:pPr>
      <w:r>
        <w:rPr>
          <w:b w:val="false"/>
          <w:bCs w:val="false"/>
          <w:szCs w:val="28"/>
          <w:lang w:val="sr-RS"/>
        </w:rPr>
        <w:t>113.</w:t>
      </w:r>
      <w:r>
        <w:rPr>
          <w:b w:val="false"/>
          <w:bCs w:val="false"/>
        </w:rPr>
        <w:t xml:space="preserve">Који је рок за одређивање припремног рочишта према одредбама Законика о кривичном поступку? </w:t>
      </w:r>
    </w:p>
    <w:p>
      <w:pPr>
        <w:pStyle w:val="Normal"/>
        <w:bidi w:val="0"/>
        <w:jc w:val="left"/>
        <w:rPr>
          <w:b w:val="false"/>
          <w:b w:val="false"/>
          <w:bCs w:val="false"/>
        </w:rPr>
      </w:pPr>
      <w:r>
        <w:rPr>
          <w:b w:val="false"/>
          <w:bCs w:val="false"/>
          <w:lang w:val="sr-RS"/>
        </w:rPr>
        <w:t>114.</w:t>
      </w:r>
      <w:r>
        <w:rPr>
          <w:b w:val="false"/>
          <w:bCs w:val="false"/>
        </w:rPr>
        <w:t xml:space="preserve">Који су случајеви када веће може, по службеној дужности или на предлог странке или браниоца, искључити јавност са главног претреса, у кривичном поступку? </w:t>
      </w:r>
    </w:p>
    <w:p>
      <w:pPr>
        <w:pStyle w:val="Normal"/>
        <w:bidi w:val="0"/>
        <w:jc w:val="left"/>
        <w:rPr>
          <w:b w:val="false"/>
          <w:b w:val="false"/>
          <w:bCs w:val="false"/>
        </w:rPr>
      </w:pPr>
      <w:r>
        <w:rPr>
          <w:b w:val="false"/>
          <w:bCs w:val="false"/>
          <w:lang w:val="sr-RS"/>
        </w:rPr>
        <w:t>115.</w:t>
      </w:r>
      <w:r>
        <w:rPr>
          <w:b w:val="false"/>
          <w:bCs w:val="false"/>
        </w:rPr>
        <w:t xml:space="preserve">Према Законику о кривичном поступку, које су мере за одржавање реда према браниоцу, који нарушава ред на главном претресу, тако што не поштује наређења председника већа о одржавању реда или вређа достојанство суда? </w:t>
      </w:r>
    </w:p>
    <w:p>
      <w:pPr>
        <w:pStyle w:val="Normal"/>
        <w:bidi w:val="0"/>
        <w:jc w:val="left"/>
        <w:rPr>
          <w:b w:val="false"/>
          <w:b w:val="false"/>
          <w:bCs w:val="false"/>
        </w:rPr>
      </w:pPr>
      <w:r>
        <w:rPr>
          <w:b w:val="false"/>
          <w:bCs w:val="false"/>
          <w:lang w:val="sr-RS"/>
        </w:rPr>
        <w:t>116.</w:t>
      </w:r>
      <w:r>
        <w:rPr>
          <w:b w:val="false"/>
          <w:bCs w:val="false"/>
        </w:rPr>
        <w:t>Које су последице ако на главни претерес не дођу уредно позвани, оштећени као тужилац или приватни тужилац, нити њихов пуномоћник?</w:t>
      </w:r>
    </w:p>
    <w:p>
      <w:pPr>
        <w:pStyle w:val="Normal"/>
        <w:bidi w:val="0"/>
        <w:jc w:val="left"/>
        <w:rPr>
          <w:b w:val="false"/>
          <w:b w:val="false"/>
          <w:bCs w:val="false"/>
        </w:rPr>
      </w:pPr>
      <w:r>
        <w:rPr>
          <w:b w:val="false"/>
          <w:bCs w:val="false"/>
          <w:lang w:val="sr-RS"/>
        </w:rPr>
        <w:t>117.</w:t>
      </w:r>
      <w:r>
        <w:rPr>
          <w:b w:val="false"/>
          <w:bCs w:val="false"/>
        </w:rPr>
        <w:t>Како поступа веће уколико оптужени који је уредно позван не дође на главни претрес нити свој изостанак оправда?</w:t>
      </w:r>
    </w:p>
    <w:p>
      <w:pPr>
        <w:pStyle w:val="Normal"/>
        <w:bidi w:val="0"/>
        <w:jc w:val="left"/>
        <w:rPr>
          <w:b w:val="false"/>
          <w:b w:val="false"/>
          <w:bCs w:val="false"/>
        </w:rPr>
      </w:pPr>
      <w:r>
        <w:rPr>
          <w:b w:val="false"/>
          <w:bCs w:val="false"/>
          <w:szCs w:val="28"/>
        </w:rPr>
        <w:t>118.</w:t>
      </w:r>
      <w:r>
        <w:rPr>
          <w:b w:val="false"/>
          <w:bCs w:val="false"/>
        </w:rPr>
        <w:t xml:space="preserve">Да ли се и када, према одредбама Законика о кривичном поступку, оптуженом може судити у одсуству? </w:t>
      </w:r>
    </w:p>
    <w:p>
      <w:pPr>
        <w:pStyle w:val="Normal"/>
        <w:bidi w:val="0"/>
        <w:jc w:val="left"/>
        <w:rPr>
          <w:b w:val="false"/>
          <w:b w:val="false"/>
          <w:bCs w:val="false"/>
        </w:rPr>
      </w:pPr>
      <w:r>
        <w:rPr>
          <w:b w:val="false"/>
          <w:bCs w:val="false"/>
          <w:lang w:val="sr-RS"/>
        </w:rPr>
        <w:t>119.</w:t>
      </w:r>
      <w:r>
        <w:rPr>
          <w:b w:val="false"/>
          <w:bCs w:val="false"/>
        </w:rPr>
        <w:t xml:space="preserve">Какву ће одлуку, у кривичном поступку, суд донети када тужилац од започињања до завршетка главног претреса изјави да одустаје од оптужбе или је оштећени одустао од предлога за гоњење? </w:t>
      </w:r>
    </w:p>
    <w:p>
      <w:pPr>
        <w:pStyle w:val="Normal"/>
        <w:bidi w:val="0"/>
        <w:jc w:val="left"/>
        <w:rPr>
          <w:b w:val="false"/>
          <w:b w:val="false"/>
          <w:bCs w:val="false"/>
        </w:rPr>
      </w:pPr>
      <w:r>
        <w:rPr>
          <w:b w:val="false"/>
          <w:bCs w:val="false"/>
          <w:lang w:val="sr-RS"/>
        </w:rPr>
        <w:t>120.</w:t>
      </w:r>
      <w:r>
        <w:rPr>
          <w:b w:val="false"/>
          <w:bCs w:val="false"/>
        </w:rPr>
        <w:t>Да ли окривљени у кривичном поступку има право на одговор на оптужницу?</w:t>
      </w:r>
    </w:p>
    <w:p>
      <w:pPr>
        <w:pStyle w:val="Normal"/>
        <w:bidi w:val="0"/>
        <w:jc w:val="left"/>
        <w:rPr>
          <w:b w:val="false"/>
          <w:b w:val="false"/>
          <w:bCs w:val="false"/>
        </w:rPr>
      </w:pPr>
      <w:r>
        <w:rPr>
          <w:b w:val="false"/>
          <w:bCs w:val="false"/>
          <w:lang w:val="sr-RS"/>
        </w:rPr>
        <w:t>121.</w:t>
      </w:r>
      <w:r>
        <w:rPr>
          <w:b w:val="false"/>
          <w:bCs w:val="false"/>
        </w:rPr>
        <w:t xml:space="preserve">У ком року окривљени у кривичном поступку има право да поднесе одговор на оптужницу? </w:t>
      </w:r>
    </w:p>
    <w:p>
      <w:pPr>
        <w:pStyle w:val="Normal"/>
        <w:bidi w:val="0"/>
        <w:jc w:val="left"/>
        <w:rPr>
          <w:b w:val="false"/>
          <w:b w:val="false"/>
          <w:bCs w:val="false"/>
        </w:rPr>
      </w:pPr>
      <w:r>
        <w:rPr>
          <w:b w:val="false"/>
          <w:bCs w:val="false"/>
          <w:lang w:val="sr-RS"/>
        </w:rPr>
        <w:t>122.</w:t>
      </w:r>
      <w:r>
        <w:rPr>
          <w:b w:val="false"/>
          <w:bCs w:val="false"/>
        </w:rPr>
        <w:t>Коју одлуку, према Законику о кривичном поступку, ће веће донети у току или по завршетку главног претреса, ако утврди да суд није стварно надлежан?</w:t>
      </w:r>
    </w:p>
    <w:p>
      <w:pPr>
        <w:pStyle w:val="Normal"/>
        <w:bidi w:val="0"/>
        <w:jc w:val="left"/>
        <w:rPr>
          <w:b w:val="false"/>
          <w:b w:val="false"/>
          <w:bCs w:val="false"/>
        </w:rPr>
      </w:pPr>
      <w:r>
        <w:rPr>
          <w:b w:val="false"/>
          <w:bCs w:val="false"/>
          <w:lang w:val="sr-RS"/>
        </w:rPr>
        <w:t>123.</w:t>
      </w:r>
      <w:r>
        <w:rPr>
          <w:b w:val="false"/>
          <w:bCs w:val="false"/>
        </w:rPr>
        <w:t>На којим доказима, у кривичном поступку, суд заснива пресуду?</w:t>
      </w:r>
    </w:p>
    <w:p>
      <w:pPr>
        <w:pStyle w:val="Normal"/>
        <w:bidi w:val="0"/>
        <w:jc w:val="left"/>
        <w:rPr>
          <w:b w:val="false"/>
          <w:b w:val="false"/>
          <w:bCs w:val="false"/>
        </w:rPr>
      </w:pPr>
      <w:r>
        <w:rPr>
          <w:b w:val="false"/>
          <w:bCs w:val="false"/>
          <w:lang w:val="sr-RS"/>
        </w:rPr>
        <w:t>124.</w:t>
      </w:r>
      <w:r>
        <w:rPr>
          <w:b w:val="false"/>
          <w:bCs w:val="false"/>
        </w:rPr>
        <w:t xml:space="preserve">Да ли је суд везан прдлогом тужиоца у погледу правне квалификације кривичног дела? </w:t>
      </w:r>
    </w:p>
    <w:p>
      <w:pPr>
        <w:pStyle w:val="Normal"/>
        <w:bidi w:val="0"/>
        <w:jc w:val="left"/>
        <w:rPr>
          <w:b w:val="false"/>
          <w:b w:val="false"/>
          <w:bCs w:val="false"/>
        </w:rPr>
      </w:pPr>
      <w:r>
        <w:rPr>
          <w:b w:val="false"/>
          <w:bCs w:val="false"/>
          <w:lang w:val="sr-RS"/>
        </w:rPr>
        <w:t>125.</w:t>
      </w:r>
      <w:r>
        <w:rPr>
          <w:b w:val="false"/>
          <w:bCs w:val="false"/>
        </w:rPr>
        <w:t>Које су све врсте пресуда у првостепеном поступку, према одредбама Законика о кривичном поступку?</w:t>
      </w:r>
    </w:p>
    <w:p>
      <w:pPr>
        <w:pStyle w:val="Normal"/>
        <w:bidi w:val="0"/>
        <w:jc w:val="left"/>
        <w:rPr>
          <w:b w:val="false"/>
          <w:b w:val="false"/>
          <w:bCs w:val="false"/>
        </w:rPr>
      </w:pPr>
      <w:r>
        <w:rPr>
          <w:b w:val="false"/>
          <w:bCs w:val="false"/>
          <w:lang w:val="sr-RS"/>
        </w:rPr>
        <w:t>126.</w:t>
      </w:r>
      <w:r>
        <w:rPr>
          <w:b w:val="false"/>
          <w:bCs w:val="false"/>
        </w:rPr>
        <w:t xml:space="preserve">У којим све случајевима, у кривичном поступку, суд изриче ослобађајућу пресуду? </w:t>
      </w:r>
    </w:p>
    <w:p>
      <w:pPr>
        <w:pStyle w:val="Normal"/>
        <w:bidi w:val="0"/>
        <w:jc w:val="left"/>
        <w:rPr>
          <w:b w:val="false"/>
          <w:b w:val="false"/>
          <w:bCs w:val="false"/>
        </w:rPr>
      </w:pPr>
      <w:r>
        <w:rPr>
          <w:b w:val="false"/>
          <w:bCs w:val="false"/>
          <w:lang w:val="sr-RS"/>
        </w:rPr>
        <w:t>127.</w:t>
      </w:r>
      <w:r>
        <w:rPr>
          <w:b w:val="false"/>
          <w:bCs w:val="false"/>
        </w:rPr>
        <w:t xml:space="preserve">Коју врсту одлуке ће донети суд ако је оптужени за исто кривично дело већ правноснажно осуђен, ослобођен од оптужбе или је оптужба против њега правноснажно одбијена или је против њега поступак обустављен правноснажном одлуком суда? </w:t>
      </w:r>
    </w:p>
    <w:p>
      <w:pPr>
        <w:pStyle w:val="Normal"/>
        <w:bidi w:val="0"/>
        <w:jc w:val="left"/>
        <w:rPr>
          <w:b w:val="false"/>
          <w:b w:val="false"/>
          <w:bCs w:val="false"/>
        </w:rPr>
      </w:pPr>
      <w:r>
        <w:rPr>
          <w:b w:val="false"/>
          <w:bCs w:val="false"/>
          <w:lang w:val="sr-RS"/>
        </w:rPr>
        <w:t>128.</w:t>
      </w:r>
      <w:r>
        <w:rPr>
          <w:b w:val="false"/>
          <w:bCs w:val="false"/>
        </w:rPr>
        <w:t xml:space="preserve">Који су рокови за писмену израду и достављање пресуде, према одредбама Законика о кривичном поступку? </w:t>
      </w:r>
    </w:p>
    <w:p>
      <w:pPr>
        <w:pStyle w:val="Normal"/>
        <w:bidi w:val="0"/>
        <w:jc w:val="left"/>
        <w:rPr>
          <w:b w:val="false"/>
          <w:b w:val="false"/>
          <w:bCs w:val="false"/>
        </w:rPr>
      </w:pPr>
      <w:r>
        <w:rPr>
          <w:b w:val="false"/>
          <w:bCs w:val="false"/>
          <w:lang w:val="sr-RS"/>
        </w:rPr>
        <w:t>129.</w:t>
      </w:r>
      <w:r>
        <w:rPr>
          <w:b w:val="false"/>
          <w:bCs w:val="false"/>
        </w:rPr>
        <w:t>Коју врсту одлуке ће суд донети у кривичном поступку ако је оптужени актом амнестије или помиловања ослобођен од кривичног гоњења?</w:t>
      </w:r>
    </w:p>
    <w:p>
      <w:pPr>
        <w:pStyle w:val="Normal"/>
        <w:bidi w:val="0"/>
        <w:jc w:val="left"/>
        <w:rPr>
          <w:b w:val="false"/>
          <w:b w:val="false"/>
          <w:bCs w:val="false"/>
        </w:rPr>
      </w:pPr>
      <w:r>
        <w:rPr>
          <w:b w:val="false"/>
          <w:bCs w:val="false"/>
          <w:lang w:val="sr-RS"/>
        </w:rPr>
        <w:t>130.</w:t>
      </w:r>
      <w:r>
        <w:rPr>
          <w:b w:val="false"/>
          <w:bCs w:val="false"/>
        </w:rPr>
        <w:t>Ко све, поред странака и браниоца, може изјавити жалбу у корист оптуженог?</w:t>
      </w:r>
    </w:p>
    <w:p>
      <w:pPr>
        <w:pStyle w:val="Normal"/>
        <w:bidi w:val="0"/>
        <w:jc w:val="left"/>
        <w:rPr>
          <w:b w:val="false"/>
          <w:b w:val="false"/>
          <w:bCs w:val="false"/>
        </w:rPr>
      </w:pPr>
      <w:r>
        <w:rPr>
          <w:b w:val="false"/>
          <w:bCs w:val="false"/>
          <w:szCs w:val="28"/>
        </w:rPr>
        <w:t>131.</w:t>
      </w:r>
      <w:r>
        <w:rPr>
          <w:b w:val="false"/>
          <w:bCs w:val="false"/>
        </w:rPr>
        <w:t xml:space="preserve">Ако је јавност на главном претресу била искључена, да ли ће се изрека пресуде прочитати у присуству јавности? </w:t>
      </w:r>
    </w:p>
    <w:p>
      <w:pPr>
        <w:pStyle w:val="Normal"/>
        <w:bidi w:val="0"/>
        <w:jc w:val="left"/>
        <w:rPr>
          <w:b w:val="false"/>
          <w:b w:val="false"/>
          <w:bCs w:val="false"/>
        </w:rPr>
      </w:pPr>
      <w:r>
        <w:rPr>
          <w:b w:val="false"/>
          <w:bCs w:val="false"/>
          <w:lang w:val="sr-RS"/>
        </w:rPr>
        <w:t>132.</w:t>
      </w:r>
      <w:r>
        <w:rPr>
          <w:b w:val="false"/>
          <w:bCs w:val="false"/>
        </w:rPr>
        <w:t>У ком року, од објављивања првостепене пресуде у кривичном поступку, у нарочито сложеним предметима, странке и бранилац, могу захтевати продужење рока за изјављивање жалбе?</w:t>
      </w:r>
    </w:p>
    <w:p>
      <w:pPr>
        <w:pStyle w:val="Normal"/>
        <w:bidi w:val="0"/>
        <w:jc w:val="left"/>
        <w:rPr>
          <w:b w:val="false"/>
          <w:b w:val="false"/>
          <w:bCs w:val="false"/>
        </w:rPr>
      </w:pPr>
      <w:r>
        <w:rPr>
          <w:b w:val="false"/>
          <w:bCs w:val="false"/>
          <w:lang w:val="sr-RS"/>
        </w:rPr>
        <w:t>133.</w:t>
      </w:r>
      <w:r>
        <w:rPr>
          <w:b w:val="false"/>
          <w:bCs w:val="false"/>
        </w:rPr>
        <w:t>Када постоји повреда кривичног закона као основ за изјављивање жалбе?</w:t>
      </w:r>
    </w:p>
    <w:p>
      <w:pPr>
        <w:pStyle w:val="Normal"/>
        <w:bidi w:val="0"/>
        <w:jc w:val="left"/>
        <w:rPr>
          <w:b w:val="false"/>
          <w:b w:val="false"/>
          <w:bCs w:val="false"/>
        </w:rPr>
      </w:pPr>
      <w:r>
        <w:rPr>
          <w:b w:val="false"/>
          <w:bCs w:val="false"/>
          <w:lang w:val="sr-RS"/>
        </w:rPr>
        <w:t>134.</w:t>
      </w:r>
      <w:r>
        <w:rPr>
          <w:b w:val="false"/>
          <w:bCs w:val="false"/>
        </w:rPr>
        <w:t xml:space="preserve">Када се одржава претрес пред другостепеним судом у кривичном поступку? </w:t>
      </w:r>
    </w:p>
    <w:p>
      <w:pPr>
        <w:pStyle w:val="Normal"/>
        <w:bidi w:val="0"/>
        <w:jc w:val="left"/>
        <w:rPr>
          <w:b w:val="false"/>
          <w:b w:val="false"/>
          <w:bCs w:val="false"/>
        </w:rPr>
      </w:pPr>
      <w:r>
        <w:rPr>
          <w:b w:val="false"/>
          <w:bCs w:val="false"/>
          <w:lang w:val="sr-RS"/>
        </w:rPr>
        <w:t>135.</w:t>
      </w:r>
      <w:r>
        <w:rPr>
          <w:b w:val="false"/>
          <w:bCs w:val="false"/>
        </w:rPr>
        <w:t>Када се може изјавити жалба против другостепене пресуде у кривичном поступку?</w:t>
      </w:r>
    </w:p>
    <w:p>
      <w:pPr>
        <w:pStyle w:val="Normal"/>
        <w:bidi w:val="0"/>
        <w:jc w:val="left"/>
        <w:rPr>
          <w:b w:val="false"/>
          <w:b w:val="false"/>
          <w:bCs w:val="false"/>
        </w:rPr>
      </w:pPr>
      <w:r>
        <w:rPr>
          <w:b w:val="false"/>
          <w:bCs w:val="false"/>
          <w:lang w:val="sr-RS"/>
        </w:rPr>
        <w:t>136.</w:t>
      </w:r>
      <w:r>
        <w:rPr>
          <w:b w:val="false"/>
          <w:bCs w:val="false"/>
        </w:rPr>
        <w:t>Да ли се може поднети захтев за понављање кривичног поступка, пошто је осуђени издржао казну или је дошло до застарелости, амнестије или помиловања?</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lang w:val="sr-RS"/>
        </w:rPr>
        <w:t>137.</w:t>
      </w:r>
      <w:r>
        <w:rPr>
          <w:b w:val="false"/>
          <w:bCs w:val="false"/>
        </w:rPr>
        <w:t xml:space="preserve">Како ће одлучити Врховни касациони суд ако утврди да не постоји разлог на који се подносилац позвао у захтеву за заштиту законитости? </w:t>
      </w:r>
    </w:p>
    <w:p>
      <w:pPr>
        <w:pStyle w:val="Normal"/>
        <w:bidi w:val="0"/>
        <w:jc w:val="left"/>
        <w:rPr>
          <w:b w:val="false"/>
          <w:b w:val="false"/>
          <w:bCs w:val="false"/>
        </w:rPr>
      </w:pPr>
      <w:r>
        <w:rPr>
          <w:b w:val="false"/>
          <w:bCs w:val="false"/>
          <w:lang w:val="sr-RS"/>
        </w:rPr>
        <w:t>138.</w:t>
      </w:r>
      <w:r>
        <w:rPr>
          <w:rFonts w:ascii="Times New Roman" w:hAnsi="Times New Roman"/>
          <w:b w:val="false"/>
          <w:bCs w:val="false"/>
          <w:sz w:val="24"/>
          <w:szCs w:val="24"/>
          <w:lang w:val="sr-RS"/>
        </w:rPr>
        <w:t xml:space="preserve">Када се примењују одредбе о скраћеном поступку, у зависности од прописаних казни, а према Законику о кривичном поступку? </w:t>
      </w:r>
    </w:p>
    <w:p>
      <w:pPr>
        <w:pStyle w:val="Normal"/>
        <w:bidi w:val="0"/>
        <w:jc w:val="left"/>
        <w:rPr>
          <w:b w:val="false"/>
          <w:b w:val="false"/>
          <w:bCs w:val="false"/>
        </w:rPr>
      </w:pPr>
      <w:r>
        <w:rPr>
          <w:rFonts w:ascii="Times New Roman" w:hAnsi="Times New Roman"/>
          <w:b w:val="false"/>
          <w:bCs w:val="false"/>
          <w:sz w:val="24"/>
          <w:szCs w:val="24"/>
          <w:lang w:val="sr-RS"/>
        </w:rPr>
        <w:t>1</w:t>
      </w:r>
      <w:r>
        <w:rPr>
          <w:rFonts w:ascii="Times New Roman" w:hAnsi="Times New Roman"/>
          <w:b w:val="false"/>
          <w:bCs w:val="false"/>
          <w:sz w:val="24"/>
          <w:szCs w:val="24"/>
          <w:lang w:val="sr-RS"/>
        </w:rPr>
        <w:t>39.Д</w:t>
      </w:r>
      <w:r>
        <w:rPr>
          <w:b w:val="false"/>
          <w:bCs w:val="false"/>
        </w:rPr>
        <w:t xml:space="preserve">а ли је у поступку према малолетним учиниоцима кривичних дела искључена јавност? </w:t>
      </w:r>
    </w:p>
    <w:p>
      <w:pPr>
        <w:pStyle w:val="Normal"/>
        <w:bidi w:val="0"/>
        <w:jc w:val="left"/>
        <w:rPr>
          <w:b w:val="false"/>
          <w:b w:val="false"/>
          <w:bCs w:val="false"/>
        </w:rPr>
      </w:pPr>
      <w:r>
        <w:rPr>
          <w:b w:val="false"/>
          <w:bCs w:val="false"/>
          <w:lang w:val="sr-RS"/>
        </w:rPr>
        <w:t>140.</w:t>
      </w:r>
      <w:r>
        <w:rPr>
          <w:rFonts w:ascii="Times New Roman" w:hAnsi="Times New Roman"/>
          <w:b w:val="false"/>
          <w:bCs w:val="false"/>
          <w:sz w:val="24"/>
          <w:szCs w:val="24"/>
          <w:lang w:val="sr-RS"/>
        </w:rPr>
        <w:t xml:space="preserve">Који је рок у коме јавни тужилац може поднети захтев за заштиту законитости због повреде закона? </w:t>
      </w:r>
      <w:r>
        <w:br w:type="page"/>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 xml:space="preserve">ПИТАЊА </w:t>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ЗАКОН О ЈАВНОМ ТУЖИЛАШТВУ</w:t>
      </w:r>
    </w:p>
    <w:p>
      <w:pPr>
        <w:pStyle w:val="Normal"/>
        <w:bidi w:val="0"/>
        <w:jc w:val="center"/>
        <w:rPr>
          <w:rFonts w:ascii="Times New Roman" w:hAnsi="Times New Roman"/>
          <w:sz w:val="26"/>
          <w:szCs w:val="26"/>
          <w:lang w:val="sr-RS"/>
        </w:rPr>
      </w:pPr>
      <w:r>
        <w:rPr>
          <w:rFonts w:ascii="Times New Roman" w:hAnsi="Times New Roman"/>
          <w:sz w:val="26"/>
          <w:szCs w:val="26"/>
          <w:lang w:val="sr-RS"/>
        </w:rPr>
      </w:r>
    </w:p>
    <w:p>
      <w:pPr>
        <w:pStyle w:val="Normal"/>
        <w:bidi w:val="0"/>
        <w:jc w:val="center"/>
        <w:rPr>
          <w:rFonts w:ascii="Times New Roman" w:hAnsi="Times New Roman"/>
          <w:sz w:val="26"/>
          <w:szCs w:val="26"/>
          <w:lang w:val="sr-RS"/>
        </w:rPr>
      </w:pPr>
      <w:r>
        <w:rPr>
          <w:rFonts w:ascii="Times New Roman" w:hAnsi="Times New Roman"/>
          <w:sz w:val="26"/>
          <w:szCs w:val="26"/>
          <w:lang w:val="sr-RS"/>
        </w:rPr>
      </w:r>
    </w:p>
    <w:p>
      <w:pPr>
        <w:pStyle w:val="Normal"/>
        <w:numPr>
          <w:ilvl w:val="0"/>
          <w:numId w:val="1"/>
        </w:numPr>
        <w:bidi w:val="0"/>
        <w:jc w:val="left"/>
        <w:rPr>
          <w:rFonts w:ascii="Times New Roman" w:hAnsi="Times New Roman"/>
          <w:sz w:val="26"/>
          <w:szCs w:val="26"/>
          <w:lang w:val="sr-RS"/>
        </w:rPr>
      </w:pPr>
      <w:r>
        <w:rPr>
          <w:rFonts w:ascii="Times New Roman" w:hAnsi="Times New Roman"/>
          <w:sz w:val="26"/>
          <w:szCs w:val="26"/>
          <w:lang w:val="sr-RS"/>
        </w:rPr>
        <w:t>Дефиниција јавног тужилаштва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Која су обележја јавног тужилаштва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Начела у вршењу јавнотужилачке функције</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Дефиниција обавезног упутства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Врсте јавних тужилаштава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Надређеност непосредно вишег јавног тужиоца нижем јавном тужиоцу</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Сукоб надлежности</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Деволуција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Супституција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Увид у предмете нижег јавног тужиоца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Општа надлежност</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Надлежност Републичког јавног тужиоца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Одлучивање о захтеву за изузеће</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Лични лист</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Послови правосудне управе у тужилаштву</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Самосталност јавног тужиоца и заменика јавног тужиоца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Имунитет</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Трајање функције јавног тужиоца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Разлози за удаљење са функције</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Премештај</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Упућивање</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Основна правила за избор јавног тужиоца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Општи и посебни услови за избор</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Престанак функције</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Разлози за разрешење</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Дисциплински прекршаји</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Надлежност колегијума јавног тужилаштва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Особље у јавном тужилаштву</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Звања тужилачких помоћника</w:t>
      </w:r>
    </w:p>
    <w:p>
      <w:pPr>
        <w:pStyle w:val="Normal"/>
        <w:numPr>
          <w:ilvl w:val="0"/>
          <w:numId w:val="1"/>
        </w:numPr>
        <w:bidi w:val="0"/>
        <w:ind w:left="0" w:right="0" w:hanging="0"/>
        <w:jc w:val="left"/>
        <w:rPr>
          <w:rFonts w:ascii="Times New Roman" w:hAnsi="Times New Roman"/>
          <w:sz w:val="26"/>
          <w:szCs w:val="26"/>
          <w:lang w:val="sr-RS"/>
        </w:rPr>
      </w:pPr>
      <w:r>
        <w:rPr>
          <w:rFonts w:ascii="Times New Roman" w:hAnsi="Times New Roman"/>
          <w:sz w:val="26"/>
          <w:szCs w:val="26"/>
          <w:lang w:val="sr-RS"/>
        </w:rPr>
        <w:t>Тужилачки приправник</w:t>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ind w:left="0" w:right="0" w:hanging="0"/>
        <w:jc w:val="left"/>
        <w:rPr>
          <w:rFonts w:ascii="Times New Roman" w:hAnsi="Times New Roman"/>
          <w:sz w:val="32"/>
          <w:szCs w:val="32"/>
          <w:lang w:val="sr-RS"/>
        </w:rPr>
      </w:pPr>
      <w:r>
        <w:rPr>
          <w:rFonts w:ascii="Times New Roman" w:hAnsi="Times New Roman"/>
          <w:sz w:val="32"/>
          <w:szCs w:val="32"/>
          <w:lang w:val="sr-RS"/>
        </w:rPr>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 xml:space="preserve">ПИТАЊА </w:t>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ПРАВИЛНИК О УПРАВИ У ЈАВНИМ ТУЖИЛАШТВИМА</w:t>
      </w:r>
    </w:p>
    <w:p>
      <w:pPr>
        <w:pStyle w:val="Normal"/>
        <w:bidi w:val="0"/>
        <w:jc w:val="center"/>
        <w:rPr>
          <w:rFonts w:ascii="Times New Roman" w:hAnsi="Times New Roman"/>
          <w:b/>
          <w:b/>
          <w:bCs/>
          <w:sz w:val="32"/>
          <w:szCs w:val="32"/>
          <w:lang w:val="sr-RS"/>
        </w:rPr>
      </w:pPr>
      <w:r>
        <w:rPr>
          <w:rFonts w:ascii="Times New Roman" w:hAnsi="Times New Roman"/>
          <w:b/>
          <w:bCs/>
          <w:sz w:val="32"/>
          <w:szCs w:val="32"/>
          <w:lang w:val="sr-RS"/>
        </w:rPr>
      </w:r>
    </w:p>
    <w:p>
      <w:pPr>
        <w:pStyle w:val="Normal"/>
        <w:bidi w:val="0"/>
        <w:jc w:val="center"/>
        <w:rPr>
          <w:rFonts w:ascii="Times New Roman" w:hAnsi="Times New Roman"/>
          <w:sz w:val="26"/>
          <w:szCs w:val="26"/>
          <w:lang w:val="sr-RS"/>
        </w:rPr>
      </w:pPr>
      <w:r>
        <w:rPr>
          <w:rFonts w:ascii="Times New Roman" w:hAnsi="Times New Roman"/>
          <w:sz w:val="26"/>
          <w:szCs w:val="26"/>
          <w:lang w:val="sr-RS"/>
        </w:rPr>
      </w:r>
    </w:p>
    <w:p>
      <w:pPr>
        <w:pStyle w:val="Normal"/>
        <w:bidi w:val="0"/>
        <w:jc w:val="center"/>
        <w:rPr>
          <w:rFonts w:ascii="Times New Roman" w:hAnsi="Times New Roman"/>
          <w:sz w:val="26"/>
          <w:szCs w:val="26"/>
          <w:lang w:val="sr-RS"/>
        </w:rPr>
      </w:pPr>
      <w:r>
        <w:rPr>
          <w:rFonts w:ascii="Times New Roman" w:hAnsi="Times New Roman"/>
          <w:sz w:val="26"/>
          <w:szCs w:val="26"/>
          <w:lang w:val="sr-RS"/>
        </w:rPr>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Самосталност јавног тужилаштва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Обележја јавног тужилаштва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Носиоци јавнотужилачке функције</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Први заменик јавног тужиоца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Надлежност колегијума јавног тужилаштва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Писарница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Секретар јавног тужилаштва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Дежурства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Право на удруживање</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Иницијатива за подизање захтева за заштиту законитости</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Правила о давању обавештења грађанима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Разматрање списа и издавање фотокопија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Портпарол јавног тужилаштва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Представка и притужба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Степени тајности и евидентирање тајних података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Огласна табла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Службене белешке у кривичноправним предметима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Дужност сачињавања нацрта оптужног акта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Пријемни штамбиљ</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Оснивање предмета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Попис списа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Обавезна садржина аката које упућује тужилаштво</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Поступање са привремено одузетим предметима, сумњивим стварима и стварима од вредности</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Врсте уписника</w:t>
      </w:r>
    </w:p>
    <w:p>
      <w:pPr>
        <w:pStyle w:val="Normal"/>
        <w:numPr>
          <w:ilvl w:val="0"/>
          <w:numId w:val="2"/>
        </w:numPr>
        <w:bidi w:val="0"/>
        <w:jc w:val="left"/>
        <w:rPr>
          <w:rFonts w:ascii="Times New Roman" w:hAnsi="Times New Roman"/>
          <w:sz w:val="26"/>
          <w:szCs w:val="26"/>
          <w:lang w:val="sr-RS"/>
        </w:rPr>
      </w:pPr>
      <w:r>
        <w:rPr>
          <w:rFonts w:ascii="Times New Roman" w:hAnsi="Times New Roman"/>
          <w:sz w:val="26"/>
          <w:szCs w:val="26"/>
          <w:lang w:val="sr-RS"/>
        </w:rPr>
        <w:t>Архивски материјал</w:t>
      </w:r>
    </w:p>
    <w:p>
      <w:pPr>
        <w:pStyle w:val="Normal"/>
        <w:bidi w:val="0"/>
        <w:ind w:left="0" w:right="0" w:hanging="0"/>
        <w:jc w:val="left"/>
        <w:rPr>
          <w:rFonts w:ascii="Times New Roman" w:hAnsi="Times New Roman" w:eastAsia="Calibri" w:cs="Calibri"/>
          <w:sz w:val="26"/>
          <w:szCs w:val="26"/>
          <w:lang w:val="sr-RS"/>
        </w:rPr>
      </w:pPr>
      <w:r>
        <w:rPr>
          <w:rFonts w:eastAsia="Calibri" w:cs="Calibri" w:ascii="Times New Roman" w:hAnsi="Times New Roman"/>
          <w:sz w:val="26"/>
          <w:szCs w:val="26"/>
          <w:lang w:val="sr-RS"/>
        </w:rPr>
        <w:t xml:space="preserve"> </w:t>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jc w:val="left"/>
        <w:rPr>
          <w:rFonts w:ascii="Times New Roman" w:hAnsi="Times New Roman"/>
          <w:sz w:val="26"/>
          <w:szCs w:val="26"/>
          <w:lang w:val="sr-RS"/>
        </w:rPr>
      </w:pPr>
      <w:r>
        <w:rPr>
          <w:rFonts w:ascii="Times New Roman" w:hAnsi="Times New Roman"/>
          <w:sz w:val="26"/>
          <w:szCs w:val="26"/>
          <w:lang w:val="sr-RS"/>
        </w:rPr>
      </w:r>
    </w:p>
    <w:p>
      <w:pPr>
        <w:pStyle w:val="Normal"/>
        <w:bidi w:val="0"/>
        <w:ind w:left="0" w:right="0" w:hanging="0"/>
        <w:jc w:val="left"/>
        <w:rPr>
          <w:rFonts w:ascii="Times New Roman" w:hAnsi="Times New Roman"/>
          <w:sz w:val="26"/>
          <w:szCs w:val="26"/>
          <w:lang w:val="sr-RS"/>
        </w:rPr>
      </w:pPr>
      <w:r>
        <w:rPr>
          <w:rFonts w:ascii="Times New Roman" w:hAnsi="Times New Roman"/>
          <w:sz w:val="26"/>
          <w:szCs w:val="26"/>
          <w:lang w:val="sr-RS"/>
        </w:rPr>
      </w:r>
    </w:p>
    <w:p>
      <w:pPr>
        <w:pStyle w:val="Normal"/>
        <w:bidi w:val="0"/>
        <w:ind w:left="0" w:right="0" w:hanging="0"/>
        <w:jc w:val="left"/>
        <w:rPr>
          <w:rFonts w:ascii="Times New Roman" w:hAnsi="Times New Roman"/>
          <w:sz w:val="26"/>
          <w:szCs w:val="26"/>
          <w:lang w:val="sr-RS"/>
        </w:rPr>
      </w:pPr>
      <w:r>
        <w:rPr>
          <w:rFonts w:ascii="Times New Roman" w:hAnsi="Times New Roman"/>
          <w:sz w:val="26"/>
          <w:szCs w:val="26"/>
          <w:lang w:val="sr-RS"/>
        </w:rPr>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 xml:space="preserve">ПИТАЊА </w:t>
      </w:r>
    </w:p>
    <w:p>
      <w:pPr>
        <w:pStyle w:val="Normal"/>
        <w:bidi w:val="0"/>
        <w:jc w:val="center"/>
        <w:rPr>
          <w:rFonts w:ascii="Times New Roman" w:hAnsi="Times New Roman"/>
          <w:b/>
          <w:b/>
          <w:bCs/>
          <w:sz w:val="28"/>
          <w:szCs w:val="28"/>
          <w:lang w:val="sr-RS"/>
        </w:rPr>
      </w:pPr>
      <w:r>
        <w:rPr>
          <w:rFonts w:ascii="Times New Roman" w:hAnsi="Times New Roman"/>
          <w:b/>
          <w:bCs/>
          <w:sz w:val="28"/>
          <w:szCs w:val="28"/>
          <w:lang w:val="sr-RS"/>
        </w:rPr>
        <w:t>ЗАКОН О ДРЖАВНИМ СЛУЖБЕНИЦИМА</w:t>
      </w:r>
    </w:p>
    <w:p>
      <w:pPr>
        <w:pStyle w:val="Normal"/>
        <w:bidi w:val="0"/>
        <w:jc w:val="center"/>
        <w:rPr>
          <w:rFonts w:ascii="Times New Roman" w:hAnsi="Times New Roman"/>
          <w:b/>
          <w:b/>
          <w:bCs/>
          <w:sz w:val="32"/>
          <w:szCs w:val="32"/>
          <w:lang w:val="sr-RS"/>
        </w:rPr>
      </w:pPr>
      <w:r>
        <w:rPr>
          <w:rFonts w:ascii="Times New Roman" w:hAnsi="Times New Roman"/>
          <w:b/>
          <w:bCs/>
          <w:sz w:val="32"/>
          <w:szCs w:val="32"/>
          <w:lang w:val="sr-RS"/>
        </w:rPr>
      </w:r>
    </w:p>
    <w:p>
      <w:pPr>
        <w:pStyle w:val="Normal"/>
        <w:bidi w:val="0"/>
        <w:jc w:val="center"/>
        <w:rPr>
          <w:rFonts w:ascii="Times New Roman" w:hAnsi="Times New Roman"/>
          <w:b/>
          <w:b/>
          <w:bCs/>
          <w:sz w:val="32"/>
          <w:szCs w:val="32"/>
          <w:lang w:val="sr-RS"/>
        </w:rPr>
      </w:pPr>
      <w:r>
        <w:rPr>
          <w:rFonts w:ascii="Times New Roman" w:hAnsi="Times New Roman"/>
          <w:b/>
          <w:bCs/>
          <w:sz w:val="32"/>
          <w:szCs w:val="32"/>
          <w:lang w:val="sr-RS"/>
        </w:rPr>
      </w:r>
    </w:p>
    <w:p>
      <w:pPr>
        <w:pStyle w:val="Normal"/>
        <w:bidi w:val="0"/>
        <w:jc w:val="center"/>
        <w:rPr>
          <w:rFonts w:ascii="Times New Roman" w:hAnsi="Times New Roman"/>
          <w:sz w:val="26"/>
          <w:szCs w:val="26"/>
          <w:lang w:val="sr-RS"/>
        </w:rPr>
      </w:pPr>
      <w:r>
        <w:rPr>
          <w:rFonts w:ascii="Times New Roman" w:hAnsi="Times New Roman"/>
          <w:sz w:val="26"/>
          <w:szCs w:val="26"/>
          <w:lang w:val="sr-RS"/>
        </w:rPr>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Појам државних службеника и намештеника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Начела деловања државних службеника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Одмори и одсуства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Право на жалбу</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Привремени рад на нижем радном месту</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Забрана оснивања привредних друштава и јавних служби</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Извршилачка радна места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Самостални саветник</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Референт</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Понашајне компетенције</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Опште функционалне компетенције</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Допуштеност попуњавања радног места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Попуњавање извршилачких радних места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Радни однос на одређено време</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Пробни рад</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Појам и врсте премештаја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Рок за полагање државног стручног испита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Лакше повреде дужности из радног односа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Теже повреде дужности из радног односа</w:t>
      </w:r>
    </w:p>
    <w:p>
      <w:pPr>
        <w:pStyle w:val="Normal"/>
        <w:numPr>
          <w:ilvl w:val="0"/>
          <w:numId w:val="3"/>
        </w:numPr>
        <w:bidi w:val="0"/>
        <w:jc w:val="left"/>
        <w:rPr>
          <w:rFonts w:ascii="Times New Roman" w:hAnsi="Times New Roman"/>
          <w:sz w:val="26"/>
          <w:szCs w:val="26"/>
          <w:lang w:val="sr-RS"/>
        </w:rPr>
      </w:pPr>
      <w:r>
        <w:rPr>
          <w:rFonts w:ascii="Times New Roman" w:hAnsi="Times New Roman"/>
          <w:sz w:val="26"/>
          <w:szCs w:val="26"/>
          <w:lang w:val="sr-RS"/>
        </w:rPr>
        <w:t>Дисциплинске казне</w:t>
      </w:r>
    </w:p>
    <w:p>
      <w:pPr>
        <w:pStyle w:val="Normal"/>
        <w:bidi w:val="0"/>
        <w:ind w:left="0" w:right="0" w:hanging="0"/>
        <w:jc w:val="center"/>
        <w:rPr>
          <w:rFonts w:ascii="Times New Roman" w:hAnsi="Times New Roman"/>
          <w:sz w:val="26"/>
          <w:szCs w:val="26"/>
          <w:lang w:val="sr-RS"/>
        </w:rPr>
      </w:pPr>
      <w:r>
        <w:rPr>
          <w:rFonts w:ascii="Times New Roman" w:hAnsi="Times New Roman"/>
          <w:sz w:val="26"/>
          <w:szCs w:val="26"/>
          <w:lang w:val="sr-RS"/>
        </w:rPr>
      </w:r>
    </w:p>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sans-serif">
    <w:altName w:val="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hanging="0"/>
      </w:pPr>
      <w:rPr/>
    </w:lvl>
  </w:abstractNum>
  <w:abstractNum w:abstractNumId="2">
    <w:lvl w:ilvl="0">
      <w:start w:val="1"/>
      <w:numFmt w:val="decimal"/>
      <w:suff w:val="space"/>
      <w:lvlText w:val="%1."/>
      <w:lvlJc w:val="left"/>
      <w:pPr>
        <w:tabs>
          <w:tab w:val="num" w:pos="0"/>
        </w:tabs>
        <w:ind w:left="0" w:hanging="0"/>
      </w:pPr>
      <w:rPr/>
    </w:lvl>
  </w:abstractNum>
  <w:abstractNum w:abstractNumId="3">
    <w:lvl w:ilvl="0">
      <w:start w:val="1"/>
      <w:numFmt w:val="decimal"/>
      <w:suff w:val="space"/>
      <w:lvlText w:val="%1."/>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r-R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NSimSun" w:cs="Arial"/>
      <w:color w:val="auto"/>
      <w:kern w:val="2"/>
      <w:sz w:val="24"/>
      <w:szCs w:val="24"/>
      <w:lang w:val="sr-RS" w:eastAsia="zh-CN" w:bidi="hi-IN"/>
    </w:rPr>
  </w:style>
  <w:style w:type="character" w:styleId="WW8Num2z0">
    <w:name w:val="WW8Num2z0"/>
    <w:qFormat/>
    <w:rPr/>
  </w:style>
  <w:style w:type="character" w:styleId="WW8Num3z0">
    <w:name w:val="WW8Num3z0"/>
    <w:qFormat/>
    <w:rPr/>
  </w:style>
  <w:style w:type="character" w:styleId="WW8Num1z0">
    <w:name w:val="WW8Num1z0"/>
    <w:qFormat/>
    <w:rPr/>
  </w:style>
  <w:style w:type="character" w:styleId="WW8Num12z0">
    <w:name w:val="WW8Num12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10z0">
    <w:name w:val="WW8Num10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6z0">
    <w:name w:val="WW8Num6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4z0">
    <w:name w:val="WW8Num4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11z0">
    <w:name w:val="WW8Num11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5z0">
    <w:name w:val="WW8Num5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9z0">
    <w:name w:val="WW8Num9z0"/>
    <w:qFormat/>
    <w:rPr>
      <w:rFonts w:ascii="Times New Roman" w:hAnsi="Times New Roman" w:eastAsia="Times New Roman" w:cs="Times New Roman"/>
      <w:b w:val="false"/>
      <w:i w:val="false"/>
      <w:strike w:val="false"/>
      <w:dstrike w:val="false"/>
      <w:color w:val="000000"/>
      <w:position w:val="0"/>
      <w:sz w:val="28"/>
      <w:sz w:val="28"/>
      <w:u w:val="none"/>
      <w:vertAlign w:val="baseline"/>
      <w:lang w:val="sr-RS"/>
    </w:rPr>
  </w:style>
  <w:style w:type="character" w:styleId="WW8Num7z0">
    <w:name w:val="WW8Num7z0"/>
    <w:qFormat/>
    <w:rPr>
      <w:rFonts w:ascii="Times New Roman" w:hAnsi="Times New Roman" w:eastAsia="Times New Roman" w:cs="Times New Roman"/>
      <w:b w:val="false"/>
      <w:i w:val="false"/>
      <w:strike w:val="false"/>
      <w:dstrike w:val="false"/>
      <w:color w:val="000000"/>
      <w:position w:val="0"/>
      <w:sz w:val="28"/>
      <w:sz w:val="28"/>
      <w:szCs w:val="28"/>
      <w:u w:val="none"/>
      <w:vertAlign w:val="baseline"/>
      <w:lang w:val="sr-RS"/>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96"/>
      <w:ind w:left="720" w:right="0" w:hanging="370"/>
      <w:contextualSpacing/>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 w:type="numbering" w:styleId="WW8Num2">
    <w:name w:val="WW8Num2"/>
    <w:qFormat/>
  </w:style>
  <w:style w:type="numbering" w:styleId="WW8Num3">
    <w:name w:val="WW8Num3"/>
    <w:qFormat/>
  </w:style>
  <w:style w:type="numbering" w:styleId="WW8Num1">
    <w:name w:val="WW8Num1"/>
    <w:qFormat/>
  </w:style>
  <w:style w:type="numbering" w:styleId="WW8Num12">
    <w:name w:val="WW8Num12"/>
    <w:qFormat/>
  </w:style>
  <w:style w:type="numbering" w:styleId="WW8Num10">
    <w:name w:val="WW8Num10"/>
    <w:qFormat/>
  </w:style>
  <w:style w:type="numbering" w:styleId="WW8Num6">
    <w:name w:val="WW8Num6"/>
    <w:qFormat/>
  </w:style>
  <w:style w:type="numbering" w:styleId="WW8Num4">
    <w:name w:val="WW8Num4"/>
    <w:qFormat/>
  </w:style>
  <w:style w:type="numbering" w:styleId="WW8Num11">
    <w:name w:val="WW8Num11"/>
    <w:qFormat/>
  </w:style>
  <w:style w:type="numbering" w:styleId="WW8Num5">
    <w:name w:val="WW8Num5"/>
    <w:qFormat/>
  </w:style>
  <w:style w:type="numbering" w:styleId="WW8Num9">
    <w:name w:val="WW8Num9"/>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9</Pages>
  <Words>2488</Words>
  <Characters>14559</Characters>
  <CharactersWithSpaces>16853</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2021-07-15T08:08:12Z</dcterms:created>
  <dc:creator/>
  <dc:description/>
  <dc:language>sr-RS</dc:language>
  <cp:lastModifiedBy/>
  <dcterms:modified xsi:type="dcterms:W3CDTF">2021-07-20T08:33:39Z</dcterms:modified>
  <cp:revision>12</cp:revision>
  <dc:subject/>
  <dc:title>Normal</dc:title>
</cp:coreProperties>
</file>