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56" w:rsidRDefault="001D5274">
      <w:r>
        <w:rPr>
          <w:noProof/>
        </w:rPr>
        <w:drawing>
          <wp:anchor distT="0" distB="0" distL="114300" distR="114300" simplePos="0" relativeHeight="251673600" behindDoc="0" locked="0" layoutInCell="1" allowOverlap="1" wp14:anchorId="3D89607C" wp14:editId="5A4753D4">
            <wp:simplePos x="0" y="0"/>
            <wp:positionH relativeFrom="column">
              <wp:posOffset>2095500</wp:posOffset>
            </wp:positionH>
            <wp:positionV relativeFrom="paragraph">
              <wp:posOffset>189865</wp:posOffset>
            </wp:positionV>
            <wp:extent cx="1852295" cy="272986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295" cy="2729865"/>
                    </a:xfrm>
                    <a:prstGeom prst="rect">
                      <a:avLst/>
                    </a:prstGeom>
                    <a:noFill/>
                  </pic:spPr>
                </pic:pic>
              </a:graphicData>
            </a:graphic>
          </wp:anchor>
        </w:drawing>
      </w:r>
    </w:p>
    <w:p w:rsidR="00B80656" w:rsidRDefault="00832B16" w:rsidP="00832B16">
      <w:r>
        <w:br w:type="textWrapping" w:clear="all"/>
      </w:r>
    </w:p>
    <w:p w:rsidR="00B80656" w:rsidRPr="00B80656" w:rsidRDefault="00B80656" w:rsidP="00B80656">
      <w:pPr>
        <w:jc w:val="center"/>
        <w:rPr>
          <w:rFonts w:ascii="Times New Roman" w:hAnsi="Times New Roman" w:cs="Times New Roman"/>
          <w:b/>
          <w:sz w:val="36"/>
        </w:rPr>
      </w:pPr>
      <w:r w:rsidRPr="00B80656">
        <w:rPr>
          <w:rFonts w:ascii="Times New Roman" w:hAnsi="Times New Roman" w:cs="Times New Roman"/>
          <w:b/>
          <w:sz w:val="36"/>
        </w:rPr>
        <w:t>ИНФОРМАТОР</w:t>
      </w:r>
    </w:p>
    <w:p w:rsidR="00B80656" w:rsidRDefault="00B80656" w:rsidP="00B80656">
      <w:pPr>
        <w:jc w:val="center"/>
      </w:pPr>
      <w:r w:rsidRPr="00B80656">
        <w:rPr>
          <w:rFonts w:ascii="Times New Roman" w:hAnsi="Times New Roman" w:cs="Times New Roman"/>
          <w:b/>
          <w:sz w:val="36"/>
        </w:rPr>
        <w:t>О РАДУ ОСНОВНОГ ЈАВНОГ ТУЖИЛАШТВА У ДЕСПОТОВЦУ</w:t>
      </w:r>
      <w:r w:rsidRPr="00B80656">
        <w:rPr>
          <w:sz w:val="36"/>
        </w:rPr>
        <w:t xml:space="preserve"> </w:t>
      </w:r>
      <w:r>
        <w:br w:type="page"/>
      </w:r>
    </w:p>
    <w:p w:rsidR="00B80656" w:rsidRDefault="00B80656"/>
    <w:sdt>
      <w:sdtPr>
        <w:rPr>
          <w:rFonts w:ascii="Times New Roman" w:eastAsiaTheme="minorHAnsi" w:hAnsi="Times New Roman" w:cs="Times New Roman"/>
          <w:b/>
          <w:bCs w:val="0"/>
          <w:color w:val="auto"/>
          <w:sz w:val="24"/>
          <w:szCs w:val="24"/>
          <w:lang w:eastAsia="en-US"/>
        </w:rPr>
        <w:id w:val="1379658977"/>
        <w:docPartObj>
          <w:docPartGallery w:val="Table of Contents"/>
          <w:docPartUnique/>
        </w:docPartObj>
      </w:sdtPr>
      <w:sdtEndPr>
        <w:rPr>
          <w:rFonts w:asciiTheme="minorHAnsi" w:hAnsiTheme="minorHAnsi" w:cstheme="minorBidi"/>
          <w:b w:val="0"/>
          <w:noProof/>
          <w:sz w:val="22"/>
          <w:szCs w:val="22"/>
        </w:rPr>
      </w:sdtEndPr>
      <w:sdtContent>
        <w:p w:rsidR="00C317E5" w:rsidRPr="00EF4D6B" w:rsidRDefault="00C317E5">
          <w:pPr>
            <w:pStyle w:val="TOCHeading"/>
            <w:rPr>
              <w:rFonts w:ascii="Times New Roman" w:hAnsi="Times New Roman" w:cs="Times New Roman"/>
              <w:sz w:val="24"/>
              <w:szCs w:val="24"/>
              <w:lang w:val="sr-Cyrl-RS"/>
            </w:rPr>
          </w:pPr>
          <w:r w:rsidRPr="00EF4D6B">
            <w:rPr>
              <w:rFonts w:ascii="Times New Roman" w:hAnsi="Times New Roman" w:cs="Times New Roman"/>
              <w:sz w:val="24"/>
              <w:szCs w:val="24"/>
              <w:lang w:val="sr-Cyrl-RS"/>
            </w:rPr>
            <w:t>Садржај</w:t>
          </w:r>
        </w:p>
        <w:p w:rsidR="00EF4D6B" w:rsidRPr="00EF4D6B" w:rsidRDefault="00C317E5">
          <w:pPr>
            <w:pStyle w:val="TOC1"/>
            <w:tabs>
              <w:tab w:val="right" w:leader="dot" w:pos="9350"/>
            </w:tabs>
            <w:rPr>
              <w:rFonts w:ascii="Times New Roman" w:eastAsiaTheme="minorEastAsia" w:hAnsi="Times New Roman" w:cs="Times New Roman"/>
              <w:noProof/>
            </w:rPr>
          </w:pPr>
          <w:r w:rsidRPr="00EF4D6B">
            <w:rPr>
              <w:rFonts w:ascii="Times New Roman" w:hAnsi="Times New Roman" w:cs="Times New Roman"/>
              <w:sz w:val="24"/>
              <w:szCs w:val="24"/>
            </w:rPr>
            <w:fldChar w:fldCharType="begin"/>
          </w:r>
          <w:r w:rsidRPr="00EF4D6B">
            <w:rPr>
              <w:rFonts w:ascii="Times New Roman" w:hAnsi="Times New Roman" w:cs="Times New Roman"/>
              <w:sz w:val="24"/>
              <w:szCs w:val="24"/>
            </w:rPr>
            <w:instrText xml:space="preserve"> TOC \o "1-3" \h \z \u </w:instrText>
          </w:r>
          <w:r w:rsidRPr="00EF4D6B">
            <w:rPr>
              <w:rFonts w:ascii="Times New Roman" w:hAnsi="Times New Roman" w:cs="Times New Roman"/>
              <w:sz w:val="24"/>
              <w:szCs w:val="24"/>
            </w:rPr>
            <w:fldChar w:fldCharType="separate"/>
          </w:r>
          <w:hyperlink w:anchor="_Toc506967102" w:history="1">
            <w:r w:rsidR="00EF4D6B" w:rsidRPr="00EF4D6B">
              <w:rPr>
                <w:rStyle w:val="Hyperlink"/>
                <w:rFonts w:ascii="Times New Roman" w:hAnsi="Times New Roman" w:cs="Times New Roman"/>
                <w:noProof/>
                <w:lang w:val="sr-Cyrl-RS"/>
              </w:rPr>
              <w:t xml:space="preserve">1 </w:t>
            </w:r>
            <w:r w:rsidR="00EF4D6B" w:rsidRPr="00EF4D6B">
              <w:rPr>
                <w:rStyle w:val="Hyperlink"/>
                <w:rFonts w:ascii="Times New Roman" w:hAnsi="Times New Roman" w:cs="Times New Roman"/>
                <w:noProof/>
              </w:rPr>
              <w:t>Основни подаци о Основном јавном тужилаштву у Деспотовцу и Информатору</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_Toc506967102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3</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03" w:history="1">
            <w:r w:rsidR="00EF4D6B" w:rsidRPr="00EF4D6B">
              <w:rPr>
                <w:rStyle w:val="Hyperlink"/>
                <w:rFonts w:ascii="Times New Roman" w:hAnsi="Times New Roman" w:cs="Times New Roman"/>
                <w:noProof/>
                <w:lang w:val="sr-Cyrl-RS"/>
              </w:rPr>
              <w:t xml:space="preserve">2 </w:t>
            </w:r>
            <w:r w:rsidR="00EF4D6B" w:rsidRPr="00EF4D6B">
              <w:rPr>
                <w:rStyle w:val="Hyperlink"/>
                <w:rFonts w:ascii="Times New Roman" w:hAnsi="Times New Roman" w:cs="Times New Roman"/>
                <w:noProof/>
              </w:rPr>
              <w:t>Организациона структура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_Toc506967103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3</w:t>
            </w:r>
            <w:r w:rsidR="00EF4D6B" w:rsidRPr="00EF4D6B">
              <w:rPr>
                <w:rFonts w:ascii="Times New Roman" w:hAnsi="Times New Roman" w:cs="Times New Roman"/>
                <w:noProof/>
                <w:webHidden/>
              </w:rPr>
              <w:fldChar w:fldCharType="end"/>
            </w:r>
          </w:hyperlink>
        </w:p>
        <w:p w:rsidR="00EF4D6B" w:rsidRPr="00EF4D6B" w:rsidRDefault="004E3507">
          <w:pPr>
            <w:pStyle w:val="TOC2"/>
            <w:tabs>
              <w:tab w:val="right" w:leader="dot" w:pos="9350"/>
            </w:tabs>
            <w:rPr>
              <w:rFonts w:ascii="Times New Roman" w:eastAsiaTheme="minorEastAsia" w:hAnsi="Times New Roman" w:cs="Times New Roman"/>
              <w:noProof/>
            </w:rPr>
          </w:pPr>
          <w:hyperlink w:anchor="_Toc506967104" w:history="1">
            <w:r w:rsidR="00EF4D6B" w:rsidRPr="00EF4D6B">
              <w:rPr>
                <w:rStyle w:val="Hyperlink"/>
                <w:rFonts w:ascii="Times New Roman" w:hAnsi="Times New Roman" w:cs="Times New Roman"/>
                <w:noProof/>
              </w:rPr>
              <w:t>Одељење</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_Toc506967104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5</w:t>
            </w:r>
            <w:r w:rsidR="00EF4D6B" w:rsidRPr="00EF4D6B">
              <w:rPr>
                <w:rFonts w:ascii="Times New Roman" w:hAnsi="Times New Roman" w:cs="Times New Roman"/>
                <w:noProof/>
                <w:webHidden/>
              </w:rPr>
              <w:fldChar w:fldCharType="end"/>
            </w:r>
          </w:hyperlink>
        </w:p>
        <w:p w:rsidR="00EF4D6B" w:rsidRPr="00EF4D6B" w:rsidRDefault="004E3507">
          <w:pPr>
            <w:pStyle w:val="TOC2"/>
            <w:tabs>
              <w:tab w:val="right" w:leader="dot" w:pos="9350"/>
            </w:tabs>
            <w:rPr>
              <w:rFonts w:ascii="Times New Roman" w:eastAsiaTheme="minorEastAsia" w:hAnsi="Times New Roman" w:cs="Times New Roman"/>
              <w:noProof/>
            </w:rPr>
          </w:pPr>
          <w:hyperlink w:anchor="_Toc506967105" w:history="1">
            <w:r w:rsidR="00EF4D6B" w:rsidRPr="00EF4D6B">
              <w:rPr>
                <w:rStyle w:val="Hyperlink"/>
                <w:rFonts w:ascii="Times New Roman" w:hAnsi="Times New Roman" w:cs="Times New Roman"/>
                <w:noProof/>
                <w:lang w:val="sr-Cyrl-RS"/>
              </w:rPr>
              <w:t>Писарница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_Toc506967105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5</w:t>
            </w:r>
            <w:r w:rsidR="00EF4D6B" w:rsidRPr="00EF4D6B">
              <w:rPr>
                <w:rFonts w:ascii="Times New Roman" w:hAnsi="Times New Roman" w:cs="Times New Roman"/>
                <w:noProof/>
                <w:webHidden/>
              </w:rPr>
              <w:fldChar w:fldCharType="end"/>
            </w:r>
          </w:hyperlink>
        </w:p>
        <w:p w:rsidR="00EF4D6B" w:rsidRPr="00EF4D6B" w:rsidRDefault="004E3507">
          <w:pPr>
            <w:pStyle w:val="TOC2"/>
            <w:tabs>
              <w:tab w:val="right" w:leader="dot" w:pos="9350"/>
            </w:tabs>
            <w:rPr>
              <w:rFonts w:ascii="Times New Roman" w:eastAsiaTheme="minorEastAsia" w:hAnsi="Times New Roman" w:cs="Times New Roman"/>
              <w:noProof/>
            </w:rPr>
          </w:pPr>
          <w:hyperlink w:anchor="_Toc506967106" w:history="1">
            <w:r w:rsidR="00EF4D6B" w:rsidRPr="00EF4D6B">
              <w:rPr>
                <w:rStyle w:val="Hyperlink"/>
                <w:rFonts w:ascii="Times New Roman" w:hAnsi="Times New Roman" w:cs="Times New Roman"/>
                <w:noProof/>
                <w:lang w:val="sr-Cyrl-RS"/>
              </w:rPr>
              <w:t>Самостални извршилац</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_Toc506967106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6</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07" w:history="1">
            <w:r w:rsidR="00EF4D6B" w:rsidRPr="00EF4D6B">
              <w:rPr>
                <w:rStyle w:val="Hyperlink"/>
                <w:rFonts w:ascii="Times New Roman" w:hAnsi="Times New Roman" w:cs="Times New Roman"/>
                <w:noProof/>
                <w:lang w:val="sr-Cyrl-RS"/>
              </w:rPr>
              <w:t xml:space="preserve">3 </w:t>
            </w:r>
            <w:r w:rsidR="00EF4D6B" w:rsidRPr="00EF4D6B">
              <w:rPr>
                <w:rStyle w:val="Hyperlink"/>
                <w:rFonts w:ascii="Times New Roman" w:hAnsi="Times New Roman" w:cs="Times New Roman"/>
                <w:noProof/>
              </w:rPr>
              <w:t>Опис функције старешине</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_Toc506967107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6</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08" w:history="1">
            <w:r w:rsidR="00EF4D6B" w:rsidRPr="00EF4D6B">
              <w:rPr>
                <w:rStyle w:val="Hyperlink"/>
                <w:rFonts w:ascii="Times New Roman" w:hAnsi="Times New Roman" w:cs="Times New Roman"/>
                <w:noProof/>
                <w:lang w:val="sr-Cyrl-RS"/>
              </w:rPr>
              <w:t xml:space="preserve">4 </w:t>
            </w:r>
            <w:r w:rsidR="00EF4D6B" w:rsidRPr="00EF4D6B">
              <w:rPr>
                <w:rStyle w:val="Hyperlink"/>
                <w:rFonts w:ascii="Times New Roman" w:hAnsi="Times New Roman" w:cs="Times New Roman"/>
                <w:noProof/>
              </w:rPr>
              <w:t>Правила у вези са јавношћу рада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_Toc506967108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7</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09" w:history="1">
            <w:r w:rsidR="00EF4D6B" w:rsidRPr="00EF4D6B">
              <w:rPr>
                <w:rStyle w:val="Hyperlink"/>
                <w:rFonts w:ascii="Times New Roman" w:hAnsi="Times New Roman" w:cs="Times New Roman"/>
                <w:noProof/>
                <w:lang w:val="sr-Cyrl-RS"/>
              </w:rPr>
              <w:t xml:space="preserve">5 </w:t>
            </w:r>
            <w:r w:rsidR="00EF4D6B" w:rsidRPr="00EF4D6B">
              <w:rPr>
                <w:rStyle w:val="Hyperlink"/>
                <w:rFonts w:ascii="Times New Roman" w:hAnsi="Times New Roman" w:cs="Times New Roman"/>
                <w:noProof/>
              </w:rPr>
              <w:t>Опис надлежности, обавеза и овлашћења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_Toc506967109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9</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0" w:history="1">
            <w:r w:rsidR="00EF4D6B" w:rsidRPr="00EF4D6B">
              <w:rPr>
                <w:rStyle w:val="Hyperlink"/>
                <w:rFonts w:ascii="Times New Roman" w:hAnsi="Times New Roman" w:cs="Times New Roman"/>
                <w:noProof/>
                <w:lang w:val="sr-Cyrl-RS"/>
              </w:rPr>
              <w:t xml:space="preserve">6 </w:t>
            </w:r>
            <w:r w:rsidR="00EF4D6B" w:rsidRPr="00EF4D6B">
              <w:rPr>
                <w:rStyle w:val="Hyperlink"/>
                <w:rFonts w:ascii="Times New Roman" w:hAnsi="Times New Roman" w:cs="Times New Roman"/>
                <w:noProof/>
              </w:rPr>
              <w:t>Опис поступања, у оквиру надлежности, овлашћења и обавеза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_Toc506967110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12</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1" w:history="1">
            <w:r w:rsidR="00EF4D6B" w:rsidRPr="00EF4D6B">
              <w:rPr>
                <w:rStyle w:val="Hyperlink"/>
                <w:rFonts w:ascii="Times New Roman" w:hAnsi="Times New Roman" w:cs="Times New Roman"/>
                <w:noProof/>
                <w:lang w:val="sr-Cyrl-RS"/>
              </w:rPr>
              <w:t xml:space="preserve">7 </w:t>
            </w:r>
            <w:r w:rsidR="00EF4D6B" w:rsidRPr="00EF4D6B">
              <w:rPr>
                <w:rStyle w:val="Hyperlink"/>
                <w:rFonts w:ascii="Times New Roman" w:hAnsi="Times New Roman" w:cs="Times New Roman"/>
                <w:noProof/>
              </w:rPr>
              <w:t>Прописи које у раду примењује Основно јавно тужилаштво у Деспотовцу</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_Toc506967111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13</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2" w:history="1">
            <w:r w:rsidR="00EF4D6B" w:rsidRPr="00EF4D6B">
              <w:rPr>
                <w:rStyle w:val="Hyperlink"/>
                <w:rFonts w:ascii="Times New Roman" w:hAnsi="Times New Roman" w:cs="Times New Roman"/>
                <w:noProof/>
                <w:lang w:val="sr-Cyrl-RS"/>
              </w:rPr>
              <w:t>8</w:t>
            </w:r>
            <w:r w:rsidR="00EF4D6B" w:rsidRPr="00EF4D6B">
              <w:rPr>
                <w:rStyle w:val="Hyperlink"/>
                <w:rFonts w:ascii="Times New Roman" w:hAnsi="Times New Roman" w:cs="Times New Roman"/>
                <w:noProof/>
              </w:rPr>
              <w:t xml:space="preserve"> Услуге које орган пружа заинтересованим лицима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_Toc506967112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14</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3" w:history="1">
            <w:r w:rsidR="00EF4D6B" w:rsidRPr="00EF4D6B">
              <w:rPr>
                <w:rStyle w:val="Hyperlink"/>
                <w:rFonts w:ascii="Times New Roman" w:hAnsi="Times New Roman" w:cs="Times New Roman"/>
                <w:noProof/>
                <w:lang w:val="sr-Cyrl-RS"/>
              </w:rPr>
              <w:t>9</w:t>
            </w:r>
            <w:r w:rsidR="00EF4D6B" w:rsidRPr="00EF4D6B">
              <w:rPr>
                <w:rStyle w:val="Hyperlink"/>
                <w:rFonts w:ascii="Times New Roman" w:hAnsi="Times New Roman" w:cs="Times New Roman"/>
                <w:noProof/>
              </w:rPr>
              <w:t xml:space="preserve"> Поступак ради пружања услуга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_Toc506967113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15</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4" w:history="1">
            <w:r w:rsidR="00EF4D6B" w:rsidRPr="00EF4D6B">
              <w:rPr>
                <w:rStyle w:val="Hyperlink"/>
                <w:rFonts w:ascii="Times New Roman" w:hAnsi="Times New Roman" w:cs="Times New Roman"/>
                <w:noProof/>
              </w:rPr>
              <w:t>1</w:t>
            </w:r>
            <w:r w:rsidR="00EF4D6B" w:rsidRPr="00EF4D6B">
              <w:rPr>
                <w:rStyle w:val="Hyperlink"/>
                <w:rFonts w:ascii="Times New Roman" w:hAnsi="Times New Roman" w:cs="Times New Roman"/>
                <w:noProof/>
                <w:lang w:val="sr-Cyrl-RS"/>
              </w:rPr>
              <w:t>0</w:t>
            </w:r>
            <w:r w:rsidR="00EF4D6B" w:rsidRPr="00EF4D6B">
              <w:rPr>
                <w:rStyle w:val="Hyperlink"/>
                <w:rFonts w:ascii="Times New Roman" w:hAnsi="Times New Roman" w:cs="Times New Roman"/>
                <w:noProof/>
              </w:rPr>
              <w:t xml:space="preserve"> Преглед података о пруженим услугама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_Toc506967114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17</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5" w:history="1">
            <w:r w:rsidR="00EF4D6B" w:rsidRPr="00EF4D6B">
              <w:rPr>
                <w:rStyle w:val="Hyperlink"/>
                <w:rFonts w:ascii="Times New Roman" w:hAnsi="Times New Roman" w:cs="Times New Roman"/>
                <w:noProof/>
                <w:lang w:val="sr-Cyrl-RS"/>
              </w:rPr>
              <w:t xml:space="preserve">11 Подаци о </w:t>
            </w:r>
            <w:r w:rsidR="00EF4D6B" w:rsidRPr="00EF4D6B">
              <w:rPr>
                <w:rStyle w:val="Hyperlink"/>
                <w:rFonts w:ascii="Times New Roman" w:hAnsi="Times New Roman" w:cs="Times New Roman"/>
                <w:noProof/>
              </w:rPr>
              <w:t>приходима</w:t>
            </w:r>
            <w:r w:rsidR="00EF4D6B" w:rsidRPr="00EF4D6B">
              <w:rPr>
                <w:rStyle w:val="Hyperlink"/>
                <w:rFonts w:ascii="Times New Roman" w:hAnsi="Times New Roman" w:cs="Times New Roman"/>
                <w:noProof/>
                <w:lang w:val="sr-Cyrl-RS"/>
              </w:rPr>
              <w:t xml:space="preserve"> и расходима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_Toc506967115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17</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6" w:history="1">
            <w:r w:rsidR="00EF4D6B" w:rsidRPr="00EF4D6B">
              <w:rPr>
                <w:rStyle w:val="Hyperlink"/>
                <w:rFonts w:ascii="Times New Roman" w:hAnsi="Times New Roman" w:cs="Times New Roman"/>
                <w:noProof/>
                <w:lang w:val="sr-Cyrl-RS"/>
              </w:rPr>
              <w:t xml:space="preserve">12 Подаци о </w:t>
            </w:r>
            <w:r w:rsidR="00EF4D6B" w:rsidRPr="00EF4D6B">
              <w:rPr>
                <w:rStyle w:val="Hyperlink"/>
                <w:rFonts w:ascii="Times New Roman" w:hAnsi="Times New Roman" w:cs="Times New Roman"/>
                <w:noProof/>
              </w:rPr>
              <w:t>јавним</w:t>
            </w:r>
            <w:r w:rsidR="00EF4D6B" w:rsidRPr="00EF4D6B">
              <w:rPr>
                <w:rStyle w:val="Hyperlink"/>
                <w:rFonts w:ascii="Times New Roman" w:hAnsi="Times New Roman" w:cs="Times New Roman"/>
                <w:noProof/>
                <w:lang w:val="sr-Cyrl-RS"/>
              </w:rPr>
              <w:t xml:space="preserve"> набавкама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_Toc506967116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19</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7" w:history="1">
            <w:r w:rsidR="00EF4D6B" w:rsidRPr="00EF4D6B">
              <w:rPr>
                <w:rStyle w:val="Hyperlink"/>
                <w:rFonts w:ascii="Times New Roman" w:hAnsi="Times New Roman" w:cs="Times New Roman"/>
                <w:noProof/>
                <w:lang w:val="sr-Cyrl-RS"/>
              </w:rPr>
              <w:t xml:space="preserve">13 </w:t>
            </w:r>
            <w:r w:rsidR="00EF4D6B" w:rsidRPr="00EF4D6B">
              <w:rPr>
                <w:rStyle w:val="Hyperlink"/>
                <w:rFonts w:ascii="Times New Roman" w:hAnsi="Times New Roman" w:cs="Times New Roman"/>
                <w:noProof/>
              </w:rPr>
              <w:t>Подаци о државној помоћи</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_Toc506967117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20</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8" w:history="1">
            <w:r w:rsidR="00EF4D6B" w:rsidRPr="00EF4D6B">
              <w:rPr>
                <w:rStyle w:val="Hyperlink"/>
                <w:rFonts w:ascii="Times New Roman" w:hAnsi="Times New Roman" w:cs="Times New Roman"/>
                <w:noProof/>
              </w:rPr>
              <w:t>1</w:t>
            </w:r>
            <w:r w:rsidR="00EF4D6B" w:rsidRPr="00EF4D6B">
              <w:rPr>
                <w:rStyle w:val="Hyperlink"/>
                <w:rFonts w:ascii="Times New Roman" w:hAnsi="Times New Roman" w:cs="Times New Roman"/>
                <w:noProof/>
                <w:lang w:val="sr-Cyrl-RS"/>
              </w:rPr>
              <w:t xml:space="preserve">4 </w:t>
            </w:r>
            <w:r w:rsidR="00EF4D6B" w:rsidRPr="00EF4D6B">
              <w:rPr>
                <w:rStyle w:val="Hyperlink"/>
                <w:rFonts w:ascii="Times New Roman" w:hAnsi="Times New Roman" w:cs="Times New Roman"/>
                <w:noProof/>
              </w:rPr>
              <w:t>Подаци о исплаћеним платама, зарадама и другим примањима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_Toc506967118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20</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19" w:history="1">
            <w:r w:rsidR="00EF4D6B" w:rsidRPr="00EF4D6B">
              <w:rPr>
                <w:rStyle w:val="Hyperlink"/>
                <w:rFonts w:ascii="Times New Roman" w:hAnsi="Times New Roman" w:cs="Times New Roman"/>
                <w:noProof/>
              </w:rPr>
              <w:t>1</w:t>
            </w:r>
            <w:r w:rsidR="00EF4D6B" w:rsidRPr="00EF4D6B">
              <w:rPr>
                <w:rStyle w:val="Hyperlink"/>
                <w:rFonts w:ascii="Times New Roman" w:hAnsi="Times New Roman" w:cs="Times New Roman"/>
                <w:noProof/>
                <w:lang w:val="sr-Cyrl-RS"/>
              </w:rPr>
              <w:t xml:space="preserve">5 </w:t>
            </w:r>
            <w:r w:rsidR="00EF4D6B" w:rsidRPr="00EF4D6B">
              <w:rPr>
                <w:rStyle w:val="Hyperlink"/>
                <w:rFonts w:ascii="Times New Roman" w:hAnsi="Times New Roman" w:cs="Times New Roman"/>
                <w:noProof/>
              </w:rPr>
              <w:t>Чување носача информација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_Toc506967119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21</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20" w:history="1">
            <w:r w:rsidR="00EF4D6B" w:rsidRPr="00EF4D6B">
              <w:rPr>
                <w:rStyle w:val="Hyperlink"/>
                <w:rFonts w:ascii="Times New Roman" w:hAnsi="Times New Roman" w:cs="Times New Roman"/>
                <w:noProof/>
              </w:rPr>
              <w:t>1</w:t>
            </w:r>
            <w:r w:rsidR="00EF4D6B" w:rsidRPr="00EF4D6B">
              <w:rPr>
                <w:rStyle w:val="Hyperlink"/>
                <w:rFonts w:ascii="Times New Roman" w:hAnsi="Times New Roman" w:cs="Times New Roman"/>
                <w:noProof/>
                <w:lang w:val="sr-Cyrl-RS"/>
              </w:rPr>
              <w:t xml:space="preserve">6 </w:t>
            </w:r>
            <w:r w:rsidR="00EF4D6B" w:rsidRPr="00EF4D6B">
              <w:rPr>
                <w:rStyle w:val="Hyperlink"/>
                <w:rFonts w:ascii="Times New Roman" w:hAnsi="Times New Roman" w:cs="Times New Roman"/>
                <w:noProof/>
              </w:rPr>
              <w:t>Врсте информација у поседу</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_Toc506967120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22</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21" w:history="1">
            <w:r w:rsidR="00EF4D6B" w:rsidRPr="00EF4D6B">
              <w:rPr>
                <w:rStyle w:val="Hyperlink"/>
                <w:rFonts w:ascii="Times New Roman" w:hAnsi="Times New Roman" w:cs="Times New Roman"/>
                <w:noProof/>
              </w:rPr>
              <w:t>1</w:t>
            </w:r>
            <w:r w:rsidR="00EF4D6B" w:rsidRPr="00EF4D6B">
              <w:rPr>
                <w:rStyle w:val="Hyperlink"/>
                <w:rFonts w:ascii="Times New Roman" w:hAnsi="Times New Roman" w:cs="Times New Roman"/>
                <w:noProof/>
                <w:lang w:val="sr-Cyrl-RS"/>
              </w:rPr>
              <w:t xml:space="preserve">7  </w:t>
            </w:r>
            <w:r w:rsidR="00EF4D6B" w:rsidRPr="00EF4D6B">
              <w:rPr>
                <w:rStyle w:val="Hyperlink"/>
                <w:rFonts w:ascii="Times New Roman" w:hAnsi="Times New Roman" w:cs="Times New Roman"/>
                <w:noProof/>
              </w:rPr>
              <w:t>Врсте информација којима Основно јавно тужилаштво у Деспотовцу омогућава приступ</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_Toc506967121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22</w:t>
            </w:r>
            <w:r w:rsidR="00EF4D6B" w:rsidRPr="00EF4D6B">
              <w:rPr>
                <w:rFonts w:ascii="Times New Roman" w:hAnsi="Times New Roman" w:cs="Times New Roman"/>
                <w:noProof/>
                <w:webHidden/>
              </w:rPr>
              <w:fldChar w:fldCharType="end"/>
            </w:r>
          </w:hyperlink>
        </w:p>
        <w:p w:rsidR="00EF4D6B" w:rsidRPr="00EF4D6B" w:rsidRDefault="004E3507">
          <w:pPr>
            <w:pStyle w:val="TOC1"/>
            <w:tabs>
              <w:tab w:val="right" w:leader="dot" w:pos="9350"/>
            </w:tabs>
            <w:rPr>
              <w:rFonts w:ascii="Times New Roman" w:eastAsiaTheme="minorEastAsia" w:hAnsi="Times New Roman" w:cs="Times New Roman"/>
              <w:noProof/>
            </w:rPr>
          </w:pPr>
          <w:hyperlink w:anchor="_Toc506967122" w:history="1">
            <w:r w:rsidR="00EF4D6B" w:rsidRPr="00EF4D6B">
              <w:rPr>
                <w:rStyle w:val="Hyperlink"/>
                <w:rFonts w:ascii="Times New Roman" w:hAnsi="Times New Roman" w:cs="Times New Roman"/>
                <w:noProof/>
                <w:lang w:val="sr-Cyrl-RS"/>
              </w:rPr>
              <w:t xml:space="preserve">18 </w:t>
            </w:r>
            <w:r w:rsidR="00EF4D6B" w:rsidRPr="00EF4D6B">
              <w:rPr>
                <w:rStyle w:val="Hyperlink"/>
                <w:rFonts w:ascii="Times New Roman" w:hAnsi="Times New Roman" w:cs="Times New Roman"/>
                <w:noProof/>
              </w:rPr>
              <w:t>Информације о подношењу захтева за приступ информацијама од јавног значаја</w:t>
            </w:r>
            <w:r w:rsidR="00EF4D6B" w:rsidRPr="00EF4D6B">
              <w:rPr>
                <w:rFonts w:ascii="Times New Roman" w:hAnsi="Times New Roman" w:cs="Times New Roman"/>
                <w:noProof/>
                <w:webHidden/>
              </w:rPr>
              <w:tab/>
            </w:r>
            <w:r w:rsidR="00EF4D6B" w:rsidRPr="00EF4D6B">
              <w:rPr>
                <w:rFonts w:ascii="Times New Roman" w:hAnsi="Times New Roman" w:cs="Times New Roman"/>
                <w:noProof/>
                <w:webHidden/>
              </w:rPr>
              <w:fldChar w:fldCharType="begin"/>
            </w:r>
            <w:r w:rsidR="00EF4D6B" w:rsidRPr="00EF4D6B">
              <w:rPr>
                <w:rFonts w:ascii="Times New Roman" w:hAnsi="Times New Roman" w:cs="Times New Roman"/>
                <w:noProof/>
                <w:webHidden/>
              </w:rPr>
              <w:instrText xml:space="preserve"> PAGEREF _Toc506967122 \h </w:instrText>
            </w:r>
            <w:r w:rsidR="00EF4D6B" w:rsidRPr="00EF4D6B">
              <w:rPr>
                <w:rFonts w:ascii="Times New Roman" w:hAnsi="Times New Roman" w:cs="Times New Roman"/>
                <w:noProof/>
                <w:webHidden/>
              </w:rPr>
            </w:r>
            <w:r w:rsidR="00EF4D6B" w:rsidRPr="00EF4D6B">
              <w:rPr>
                <w:rFonts w:ascii="Times New Roman" w:hAnsi="Times New Roman" w:cs="Times New Roman"/>
                <w:noProof/>
                <w:webHidden/>
              </w:rPr>
              <w:fldChar w:fldCharType="separate"/>
            </w:r>
            <w:r w:rsidR="0035125A">
              <w:rPr>
                <w:rFonts w:ascii="Times New Roman" w:hAnsi="Times New Roman" w:cs="Times New Roman"/>
                <w:noProof/>
                <w:webHidden/>
              </w:rPr>
              <w:t>23</w:t>
            </w:r>
            <w:r w:rsidR="00EF4D6B" w:rsidRPr="00EF4D6B">
              <w:rPr>
                <w:rFonts w:ascii="Times New Roman" w:hAnsi="Times New Roman" w:cs="Times New Roman"/>
                <w:noProof/>
                <w:webHidden/>
              </w:rPr>
              <w:fldChar w:fldCharType="end"/>
            </w:r>
          </w:hyperlink>
        </w:p>
        <w:p w:rsidR="00C317E5" w:rsidRDefault="00C317E5">
          <w:r w:rsidRPr="00EF4D6B">
            <w:rPr>
              <w:rFonts w:ascii="Times New Roman" w:hAnsi="Times New Roman" w:cs="Times New Roman"/>
              <w:b/>
              <w:bCs/>
              <w:noProof/>
              <w:sz w:val="24"/>
              <w:szCs w:val="24"/>
            </w:rPr>
            <w:fldChar w:fldCharType="end"/>
          </w:r>
        </w:p>
      </w:sdtContent>
    </w:sdt>
    <w:p w:rsidR="00B80656" w:rsidRDefault="00B80656">
      <w:r>
        <w:br w:type="page"/>
      </w:r>
    </w:p>
    <w:p w:rsidR="00B80656" w:rsidRPr="009060F8" w:rsidRDefault="00C46075" w:rsidP="00C46075">
      <w:pPr>
        <w:pStyle w:val="Heading1"/>
        <w:jc w:val="both"/>
        <w:rPr>
          <w:b w:val="0"/>
        </w:rPr>
      </w:pPr>
      <w:bookmarkStart w:id="0" w:name="_Toc506967102"/>
      <w:r w:rsidRPr="009060F8">
        <w:rPr>
          <w:lang w:val="sr-Cyrl-RS"/>
        </w:rPr>
        <w:lastRenderedPageBreak/>
        <w:t xml:space="preserve">1 </w:t>
      </w:r>
      <w:r w:rsidR="00B80656" w:rsidRPr="009060F8">
        <w:t>Основни подаци о Основном јавном тужилаштву у Деспотовцу и Информатору</w:t>
      </w:r>
      <w:bookmarkEnd w:id="0"/>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Назив државног органа</w:t>
      </w:r>
      <w:proofErr w:type="gramStart"/>
      <w:r w:rsidRPr="00B80656">
        <w:rPr>
          <w:rFonts w:ascii="Times New Roman" w:hAnsi="Times New Roman" w:cs="Times New Roman"/>
          <w:sz w:val="24"/>
          <w:szCs w:val="24"/>
        </w:rPr>
        <w:t>:Основно</w:t>
      </w:r>
      <w:proofErr w:type="gramEnd"/>
      <w:r w:rsidRPr="00B80656">
        <w:rPr>
          <w:rFonts w:ascii="Times New Roman" w:hAnsi="Times New Roman" w:cs="Times New Roman"/>
          <w:sz w:val="24"/>
          <w:szCs w:val="24"/>
        </w:rPr>
        <w:t xml:space="preserve"> јавно тужилаштво у Деспотовцу Адреса: Савеза Бораца 71 Матични број: 17865820  ПИБ: 108347969 </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Електронска адреса: ojtde</w:t>
      </w:r>
      <w:r>
        <w:rPr>
          <w:rFonts w:ascii="Times New Roman" w:hAnsi="Times New Roman" w:cs="Times New Roman"/>
          <w:sz w:val="24"/>
          <w:szCs w:val="24"/>
        </w:rPr>
        <w:t>spotovac@gmail.com Телефон-факс</w:t>
      </w:r>
      <w:r w:rsidRPr="00B80656">
        <w:rPr>
          <w:rFonts w:ascii="Times New Roman" w:hAnsi="Times New Roman" w:cs="Times New Roman"/>
          <w:sz w:val="24"/>
          <w:szCs w:val="24"/>
        </w:rPr>
        <w:t>:</w:t>
      </w:r>
      <w:r>
        <w:rPr>
          <w:rFonts w:ascii="Times New Roman" w:hAnsi="Times New Roman" w:cs="Times New Roman"/>
          <w:sz w:val="24"/>
          <w:szCs w:val="24"/>
        </w:rPr>
        <w:t xml:space="preserve"> </w:t>
      </w:r>
      <w:r w:rsidRPr="00B80656">
        <w:rPr>
          <w:rFonts w:ascii="Times New Roman" w:hAnsi="Times New Roman" w:cs="Times New Roman"/>
          <w:sz w:val="24"/>
          <w:szCs w:val="24"/>
        </w:rPr>
        <w:t>035/611-018; Судска јединица Свилајнац 035/312-221</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тужилаштво у Деспотовцу је индиректни корисник буџетских средстава Републике Србије.</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Овај информатор садржи основне податке о оснивању ,организацији и раду Основног јавног тужилаштва у Деспотовцу, као и релевантне податке о начину омогућавања приступу информацијама од јавног значаја заинтересованим лицима , као и друге податке који су од значаја за садржину, обим и начин остваривања овог права.</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За тачност и потпуност података које садржи информатор одговорно лице је Основни јавни тужилац у Деспотовцу Првослав Антић.</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Информатор о раду Основног јавног тужилаштва у Деспотовцу сачињен је у складу са чл.39.</w:t>
      </w:r>
      <w:proofErr w:type="gramEnd"/>
      <w:r w:rsidRPr="00B80656">
        <w:rPr>
          <w:rFonts w:ascii="Times New Roman" w:hAnsi="Times New Roman" w:cs="Times New Roman"/>
          <w:sz w:val="24"/>
          <w:szCs w:val="24"/>
        </w:rPr>
        <w:t xml:space="preserve"> Закона о слободном приступу информацијама од јавног значаја ("Службени гласник РС" бр.120/04, 54/07, 104/2009 и 36/</w:t>
      </w:r>
      <w:proofErr w:type="gramStart"/>
      <w:r w:rsidRPr="00B80656">
        <w:rPr>
          <w:rFonts w:ascii="Times New Roman" w:hAnsi="Times New Roman" w:cs="Times New Roman"/>
          <w:sz w:val="24"/>
          <w:szCs w:val="24"/>
        </w:rPr>
        <w:t>2010 )</w:t>
      </w:r>
      <w:proofErr w:type="gramEnd"/>
      <w:r w:rsidRPr="00B80656">
        <w:rPr>
          <w:rFonts w:ascii="Times New Roman" w:hAnsi="Times New Roman" w:cs="Times New Roman"/>
          <w:sz w:val="24"/>
          <w:szCs w:val="24"/>
        </w:rPr>
        <w:t xml:space="preserve"> и Упутством за израду и објављивање информатора о раду државног органа ("Службени гласник РС" бр.68/2010).</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Информатор о раду Основног јавног тужилаштва у Деспотовцу први пут је израђен јануара месеца 2015.</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године</w:t>
      </w:r>
      <w:proofErr w:type="gramEnd"/>
      <w:r w:rsidRPr="00B80656">
        <w:rPr>
          <w:rFonts w:ascii="Times New Roman" w:hAnsi="Times New Roman" w:cs="Times New Roman"/>
          <w:sz w:val="24"/>
          <w:szCs w:val="24"/>
        </w:rPr>
        <w:t xml:space="preserve"> са редовним ажурирањем сваке наредне године.</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Последње ажурирање информатора о раду спроведено је у складу са Упутством за израду и објављивање информатора о раду државног органа ("Службени</w:t>
      </w:r>
      <w:r w:rsidR="00BA2A12">
        <w:rPr>
          <w:rFonts w:ascii="Times New Roman" w:hAnsi="Times New Roman" w:cs="Times New Roman"/>
          <w:sz w:val="24"/>
          <w:szCs w:val="24"/>
        </w:rPr>
        <w:t xml:space="preserve"> гласник РС" бр.68/2010) дана </w:t>
      </w:r>
      <w:r w:rsidR="00256887">
        <w:rPr>
          <w:rFonts w:ascii="Times New Roman" w:hAnsi="Times New Roman" w:cs="Times New Roman"/>
          <w:sz w:val="24"/>
          <w:szCs w:val="24"/>
          <w:lang w:val="sr-Cyrl-RS"/>
        </w:rPr>
        <w:t>20</w:t>
      </w:r>
      <w:r w:rsidR="00BA2A12">
        <w:rPr>
          <w:rFonts w:ascii="Times New Roman" w:hAnsi="Times New Roman" w:cs="Times New Roman"/>
          <w:sz w:val="24"/>
          <w:szCs w:val="24"/>
        </w:rPr>
        <w:t>.0</w:t>
      </w:r>
      <w:r w:rsidR="00303595">
        <w:rPr>
          <w:rFonts w:ascii="Times New Roman" w:hAnsi="Times New Roman" w:cs="Times New Roman"/>
          <w:sz w:val="24"/>
          <w:szCs w:val="24"/>
          <w:lang w:val="sr-Latn-RS"/>
        </w:rPr>
        <w:t>1</w:t>
      </w:r>
      <w:r w:rsidRPr="00B80656">
        <w:rPr>
          <w:rFonts w:ascii="Times New Roman" w:hAnsi="Times New Roman" w:cs="Times New Roman"/>
          <w:sz w:val="24"/>
          <w:szCs w:val="24"/>
        </w:rPr>
        <w:t>.</w:t>
      </w:r>
      <w:r w:rsidR="00256887">
        <w:rPr>
          <w:rFonts w:ascii="Times New Roman" w:hAnsi="Times New Roman" w:cs="Times New Roman"/>
          <w:sz w:val="24"/>
          <w:szCs w:val="24"/>
        </w:rPr>
        <w:t>20</w:t>
      </w:r>
      <w:r w:rsidR="00256887">
        <w:rPr>
          <w:rFonts w:ascii="Times New Roman" w:hAnsi="Times New Roman" w:cs="Times New Roman"/>
          <w:sz w:val="24"/>
          <w:szCs w:val="24"/>
          <w:lang w:val="sr-Cyrl-RS"/>
        </w:rPr>
        <w:t>20</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године</w:t>
      </w:r>
      <w:proofErr w:type="gramEnd"/>
      <w:r w:rsidRPr="00B80656">
        <w:rPr>
          <w:rFonts w:ascii="Times New Roman" w:hAnsi="Times New Roman" w:cs="Times New Roman"/>
          <w:sz w:val="24"/>
          <w:szCs w:val="24"/>
        </w:rPr>
        <w:t>.</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Информатор се може бесплатно добити у просторијама Основног јавног тужилаштва у Деспотовцу на адреси ул.Савеза Бораца бр.71, а на захтев заинтересованог лица може бити снимљен на оптички медиј тог лица без накнаде.</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Информатор о раду се објављује на веб- презентацији Апелационог јавног тужилаштва у </w:t>
      </w:r>
      <w:proofErr w:type="gramStart"/>
      <w:r w:rsidRPr="00B80656">
        <w:rPr>
          <w:rFonts w:ascii="Times New Roman" w:hAnsi="Times New Roman" w:cs="Times New Roman"/>
          <w:sz w:val="24"/>
          <w:szCs w:val="24"/>
        </w:rPr>
        <w:t>Крагујевцу  www.kg.ap.jt.rs</w:t>
      </w:r>
      <w:proofErr w:type="gramEnd"/>
      <w:r w:rsidRPr="00B80656">
        <w:rPr>
          <w:rFonts w:ascii="Times New Roman" w:hAnsi="Times New Roman" w:cs="Times New Roman"/>
          <w:sz w:val="24"/>
          <w:szCs w:val="24"/>
        </w:rPr>
        <w:t>/sr/ са које се може преузети електронска копија информатора .</w:t>
      </w:r>
    </w:p>
    <w:p w:rsidR="00B80656" w:rsidRPr="009060F8" w:rsidRDefault="00C46075" w:rsidP="00C46075">
      <w:pPr>
        <w:pStyle w:val="Heading1"/>
        <w:spacing w:before="120"/>
        <w:rPr>
          <w:b w:val="0"/>
        </w:rPr>
      </w:pPr>
      <w:bookmarkStart w:id="1" w:name="_Toc506967103"/>
      <w:r w:rsidRPr="009060F8">
        <w:rPr>
          <w:lang w:val="sr-Cyrl-RS"/>
        </w:rPr>
        <w:t xml:space="preserve">2 </w:t>
      </w:r>
      <w:r w:rsidR="00B80656" w:rsidRPr="009060F8">
        <w:t>Организациона структура</w:t>
      </w:r>
      <w:bookmarkEnd w:id="1"/>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Правилником о унутрашњој организацији и систематизацији радних места у Основном јавном ту</w:t>
      </w:r>
      <w:r w:rsidR="00256887">
        <w:rPr>
          <w:rFonts w:ascii="Times New Roman" w:hAnsi="Times New Roman" w:cs="Times New Roman"/>
          <w:sz w:val="24"/>
          <w:szCs w:val="24"/>
        </w:rPr>
        <w:t xml:space="preserve">жилаштву у Деспотовцу А број </w:t>
      </w:r>
      <w:r w:rsidR="00256887">
        <w:rPr>
          <w:rFonts w:ascii="Times New Roman" w:hAnsi="Times New Roman" w:cs="Times New Roman"/>
          <w:sz w:val="24"/>
          <w:szCs w:val="24"/>
          <w:lang w:val="sr-Cyrl-RS"/>
        </w:rPr>
        <w:t>53</w:t>
      </w:r>
      <w:r w:rsidR="00256887">
        <w:rPr>
          <w:rFonts w:ascii="Times New Roman" w:hAnsi="Times New Roman" w:cs="Times New Roman"/>
          <w:sz w:val="24"/>
          <w:szCs w:val="24"/>
        </w:rPr>
        <w:t>/1</w:t>
      </w:r>
      <w:r w:rsidR="00256887">
        <w:rPr>
          <w:rFonts w:ascii="Times New Roman" w:hAnsi="Times New Roman" w:cs="Times New Roman"/>
          <w:sz w:val="24"/>
          <w:szCs w:val="24"/>
          <w:lang w:val="sr-Cyrl-RS"/>
        </w:rPr>
        <w:t>9</w:t>
      </w:r>
      <w:r w:rsidR="00256887">
        <w:rPr>
          <w:rFonts w:ascii="Times New Roman" w:hAnsi="Times New Roman" w:cs="Times New Roman"/>
          <w:sz w:val="24"/>
          <w:szCs w:val="24"/>
        </w:rPr>
        <w:t xml:space="preserve"> од </w:t>
      </w:r>
      <w:r w:rsidR="00256887">
        <w:rPr>
          <w:rFonts w:ascii="Times New Roman" w:hAnsi="Times New Roman" w:cs="Times New Roman"/>
          <w:sz w:val="24"/>
          <w:szCs w:val="24"/>
          <w:lang w:val="sr-Cyrl-RS"/>
        </w:rPr>
        <w:t>14</w:t>
      </w:r>
      <w:r w:rsidR="00256887">
        <w:rPr>
          <w:rFonts w:ascii="Times New Roman" w:hAnsi="Times New Roman" w:cs="Times New Roman"/>
          <w:sz w:val="24"/>
          <w:szCs w:val="24"/>
        </w:rPr>
        <w:t>.0</w:t>
      </w:r>
      <w:r w:rsidR="00256887">
        <w:rPr>
          <w:rFonts w:ascii="Times New Roman" w:hAnsi="Times New Roman" w:cs="Times New Roman"/>
          <w:sz w:val="24"/>
          <w:szCs w:val="24"/>
          <w:lang w:val="sr-Cyrl-RS"/>
        </w:rPr>
        <w:t>6</w:t>
      </w:r>
      <w:r w:rsidR="00256887">
        <w:rPr>
          <w:rFonts w:ascii="Times New Roman" w:hAnsi="Times New Roman" w:cs="Times New Roman"/>
          <w:sz w:val="24"/>
          <w:szCs w:val="24"/>
        </w:rPr>
        <w:t>.201</w:t>
      </w:r>
      <w:r w:rsidR="00256887">
        <w:rPr>
          <w:rFonts w:ascii="Times New Roman" w:hAnsi="Times New Roman" w:cs="Times New Roman"/>
          <w:sz w:val="24"/>
          <w:szCs w:val="24"/>
          <w:lang w:val="sr-Cyrl-RS"/>
        </w:rPr>
        <w:t>9</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године</w:t>
      </w:r>
      <w:proofErr w:type="gramEnd"/>
      <w:r w:rsidRPr="00B80656">
        <w:rPr>
          <w:rFonts w:ascii="Times New Roman" w:hAnsi="Times New Roman" w:cs="Times New Roman"/>
          <w:sz w:val="24"/>
          <w:szCs w:val="24"/>
        </w:rPr>
        <w:t>, уређена је унутрашња организациона структура Основног јавног тужилаштва у Деспотовцу.</w:t>
      </w:r>
    </w:p>
    <w:p w:rsidR="00B80656" w:rsidRDefault="00B80656" w:rsidP="00B80656">
      <w:pPr>
        <w:rPr>
          <w:rFonts w:ascii="Times New Roman" w:hAnsi="Times New Roman" w:cs="Times New Roman"/>
          <w:sz w:val="24"/>
          <w:szCs w:val="24"/>
        </w:rPr>
      </w:pPr>
    </w:p>
    <w:p w:rsidR="00B80656" w:rsidRDefault="00EF4D6B" w:rsidP="00B80656">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3638549</wp:posOffset>
                </wp:positionH>
                <wp:positionV relativeFrom="paragraph">
                  <wp:posOffset>171450</wp:posOffset>
                </wp:positionV>
                <wp:extent cx="1400175" cy="590550"/>
                <wp:effectExtent l="38100" t="38100" r="66675" b="95250"/>
                <wp:wrapNone/>
                <wp:docPr id="1" name="Elbow Connector 1"/>
                <wp:cNvGraphicFramePr/>
                <a:graphic xmlns:a="http://schemas.openxmlformats.org/drawingml/2006/main">
                  <a:graphicData uri="http://schemas.microsoft.com/office/word/2010/wordprocessingShape">
                    <wps:wsp>
                      <wps:cNvCnPr/>
                      <wps:spPr>
                        <a:xfrm>
                          <a:off x="0" y="0"/>
                          <a:ext cx="1400175" cy="590550"/>
                        </a:xfrm>
                        <a:prstGeom prst="bentConnector3">
                          <a:avLst/>
                        </a:prstGeom>
                        <a:ln>
                          <a:solidFill>
                            <a:schemeClr val="tx2">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86.5pt;margin-top:13.5pt;width:110.25pt;height: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" strokecolor="#17365d [2415]" strokeweight="2pt">
                <v:shadow on="t" color="black" opacity="24903f" origin=",.5" offset="0,.55556mm"/>
              </v:shape>
            </w:pict>
          </mc:Fallback>
        </mc:AlternateContent>
      </w:r>
      <w:r w:rsidR="00B8065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7FED8A1" wp14:editId="46C96152">
                <wp:simplePos x="0" y="0"/>
                <wp:positionH relativeFrom="column">
                  <wp:posOffset>1060450</wp:posOffset>
                </wp:positionH>
                <wp:positionV relativeFrom="paragraph">
                  <wp:posOffset>173990</wp:posOffset>
                </wp:positionV>
                <wp:extent cx="1245235" cy="588645"/>
                <wp:effectExtent l="0" t="19050" r="12065" b="2095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45235" cy="588645"/>
                        </a:xfrm>
                        <a:prstGeom prst="bentConnector3">
                          <a:avLst>
                            <a:gd name="adj1" fmla="val 49972"/>
                          </a:avLst>
                        </a:prstGeom>
                        <a:noFill/>
                        <a:ln w="38100" cmpd="sng">
                          <a:solidFill>
                            <a:schemeClr val="tx2">
                              <a:lumMod val="100000"/>
                              <a:lumOff val="0"/>
                            </a:schemeClr>
                          </a:solidFill>
                          <a:prstDash val="solid"/>
                          <a:miter lim="800000"/>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Elbow Connector 26" o:spid="_x0000_s1026" type="#_x0000_t34" style="position:absolute;margin-left:83.5pt;margin-top:13.7pt;width:98.05pt;height:46.3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" adj="10794" strokecolor="#1f497d [3215]" strokeweight="3pt">
                <v:shadow color="#243f60 [1604]" opacity=".5" offset="1pt"/>
              </v:shape>
            </w:pict>
          </mc:Fallback>
        </mc:AlternateContent>
      </w:r>
      <w:r w:rsidR="00B80656">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5A98D06" wp14:editId="0494181E">
                <wp:simplePos x="0" y="0"/>
                <wp:positionH relativeFrom="column">
                  <wp:posOffset>2312035</wp:posOffset>
                </wp:positionH>
                <wp:positionV relativeFrom="paragraph">
                  <wp:posOffset>26670</wp:posOffset>
                </wp:positionV>
                <wp:extent cx="1275080" cy="739775"/>
                <wp:effectExtent l="19050" t="19050" r="39370" b="412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739775"/>
                        </a:xfrm>
                        <a:prstGeom prst="rect">
                          <a:avLst/>
                        </a:prstGeom>
                        <a:solidFill>
                          <a:schemeClr val="lt1">
                            <a:lumMod val="100000"/>
                            <a:lumOff val="0"/>
                          </a:schemeClr>
                        </a:solidFill>
                        <a:ln w="63500" cmpd="thickThin" algn="ctr">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3507" w:rsidRPr="00B07A3D" w:rsidRDefault="004E3507" w:rsidP="009072E6">
                            <w:pPr>
                              <w:pStyle w:val="Style14"/>
                              <w:ind w:firstLine="0"/>
                              <w:jc w:val="center"/>
                              <w:rPr>
                                <w:lang w:val="sr-Cyrl-RS" w:eastAsia="sr-Cyrl-CS"/>
                              </w:rPr>
                            </w:pPr>
                            <w:r>
                              <w:rPr>
                                <w:rStyle w:val="FontStyle55"/>
                                <w:lang w:val="sr-Cyrl-RS" w:eastAsia="sr-Cyrl-CS"/>
                              </w:rPr>
                              <w:t>ОСНОВНИ ЈАВНИ ТУЖИЛАЦ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82.05pt;margin-top:2.1pt;width:100.4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" fillcolor="white [3201]" strokecolor="#c0504d [3205]" strokeweight="5pt">
                <v:stroke linestyle="thickThin"/>
                <v:shadow color="#868686"/>
                <v:textbox>
                  <w:txbxContent>
                    <w:p w:rsidR="00C23A94" w:rsidRPr="00B07A3D" w:rsidRDefault="00C23A94" w:rsidP="009072E6">
                      <w:pPr>
                        <w:pStyle w:val="Style14"/>
                        <w:ind w:firstLine="0"/>
                        <w:jc w:val="center"/>
                        <w:rPr>
                          <w:lang w:val="sr-Cyrl-RS" w:eastAsia="sr-Cyrl-CS"/>
                        </w:rPr>
                      </w:pPr>
                      <w:r>
                        <w:rPr>
                          <w:rStyle w:val="FontStyle55"/>
                          <w:lang w:val="sr-Cyrl-RS" w:eastAsia="sr-Cyrl-CS"/>
                        </w:rPr>
                        <w:t>ОСНОВНИ ЈАВНИ ТУЖИЛАЦ</w:t>
                      </w:r>
                    </w:p>
                  </w:txbxContent>
                </v:textbox>
                <w10:wrap type="square"/>
              </v:shape>
            </w:pict>
          </mc:Fallback>
        </mc:AlternateContent>
      </w:r>
      <w:r w:rsidR="00B80656" w:rsidRPr="00B80656">
        <w:rPr>
          <w:rFonts w:ascii="Times New Roman" w:hAnsi="Times New Roman" w:cs="Times New Roman"/>
          <w:sz w:val="24"/>
          <w:szCs w:val="24"/>
        </w:rPr>
        <w:t xml:space="preserve">Графички </w:t>
      </w:r>
      <w:proofErr w:type="gramStart"/>
      <w:r w:rsidR="00B80656" w:rsidRPr="00B80656">
        <w:rPr>
          <w:rFonts w:ascii="Times New Roman" w:hAnsi="Times New Roman" w:cs="Times New Roman"/>
          <w:sz w:val="24"/>
          <w:szCs w:val="24"/>
        </w:rPr>
        <w:t>приказ :</w:t>
      </w:r>
      <w:proofErr w:type="gramEnd"/>
    </w:p>
    <w:p w:rsidR="00B80656" w:rsidRPr="00B80656" w:rsidRDefault="00EF4D6B" w:rsidP="00B80656">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C5C83CC" wp14:editId="2438F517">
                <wp:simplePos x="0" y="0"/>
                <wp:positionH relativeFrom="column">
                  <wp:posOffset>1054735</wp:posOffset>
                </wp:positionH>
                <wp:positionV relativeFrom="paragraph">
                  <wp:posOffset>410210</wp:posOffset>
                </wp:positionV>
                <wp:extent cx="0" cy="111125"/>
                <wp:effectExtent l="19050" t="0" r="19050" b="31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straightConnector1">
                          <a:avLst/>
                        </a:prstGeom>
                        <a:noFill/>
                        <a:ln w="38100" cmpd="sng">
                          <a:solidFill>
                            <a:schemeClr val="tx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83.05pt;margin-top:32.3pt;width:0;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" strokecolor="#1f497d [3215]" strokeweight="3pt">
                <v:shadow color="#243f60 [1604]" opacity=".5" offset="1pt"/>
              </v:shape>
            </w:pict>
          </mc:Fallback>
        </mc:AlternateContent>
      </w:r>
    </w:p>
    <w:p w:rsidR="00B80656" w:rsidRPr="00B80656" w:rsidRDefault="00EF4D6B" w:rsidP="00B8065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30E3959" wp14:editId="03BB08FE">
                <wp:simplePos x="0" y="0"/>
                <wp:positionH relativeFrom="column">
                  <wp:posOffset>4305300</wp:posOffset>
                </wp:positionH>
                <wp:positionV relativeFrom="paragraph">
                  <wp:posOffset>342900</wp:posOffset>
                </wp:positionV>
                <wp:extent cx="1543050" cy="506730"/>
                <wp:effectExtent l="19050" t="19050" r="38100" b="4572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06730"/>
                        </a:xfrm>
                        <a:prstGeom prst="rect">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3507" w:rsidRDefault="004E3507" w:rsidP="009072E6">
                            <w:pPr>
                              <w:pStyle w:val="Style14"/>
                              <w:ind w:firstLine="0"/>
                              <w:jc w:val="center"/>
                              <w:rPr>
                                <w:rStyle w:val="FontStyle55"/>
                                <w:lang w:val="sr-Cyrl-RS" w:eastAsia="sr-Cyrl-CS"/>
                              </w:rPr>
                            </w:pPr>
                            <w:r>
                              <w:rPr>
                                <w:rStyle w:val="FontStyle55"/>
                                <w:lang w:val="sr-Cyrl-RS" w:eastAsia="sr-Cyrl-CS"/>
                              </w:rPr>
                              <w:t>САМОСТАЛНИ</w:t>
                            </w:r>
                          </w:p>
                          <w:p w:rsidR="004E3507" w:rsidRDefault="004E3507" w:rsidP="009072E6">
                            <w:pPr>
                              <w:pStyle w:val="Style14"/>
                              <w:ind w:firstLine="0"/>
                              <w:jc w:val="center"/>
                              <w:rPr>
                                <w:rStyle w:val="FontStyle55"/>
                                <w:lang w:val="sr-Cyrl-RS" w:eastAsia="sr-Cyrl-CS"/>
                              </w:rPr>
                            </w:pPr>
                            <w:r>
                              <w:rPr>
                                <w:rStyle w:val="FontStyle55"/>
                                <w:lang w:val="sr-Cyrl-RS" w:eastAsia="sr-Cyrl-CS"/>
                              </w:rPr>
                              <w:t>ИЗВРШИЛАЦ</w:t>
                            </w:r>
                          </w:p>
                          <w:p w:rsidR="004E3507" w:rsidRPr="00B07A3D" w:rsidRDefault="004E3507" w:rsidP="009072E6">
                            <w:pPr>
                              <w:pStyle w:val="Style14"/>
                              <w:ind w:firstLine="0"/>
                              <w:jc w:val="center"/>
                              <w:rPr>
                                <w:lang w:val="sr-Cyrl-RS" w:eastAsia="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339pt;margin-top:27pt;width:121.5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" fillcolor="white [3201]" strokecolor="#8064a2 [3207]" strokeweight="5pt">
                <v:stroke linestyle="thickThin"/>
                <v:shadow color="#868686"/>
                <v:textbox>
                  <w:txbxContent>
                    <w:p w:rsidR="00C23A94" w:rsidRDefault="00EF4D6B" w:rsidP="009072E6">
                      <w:pPr>
                        <w:pStyle w:val="Style14"/>
                        <w:ind w:firstLine="0"/>
                        <w:jc w:val="center"/>
                        <w:rPr>
                          <w:rStyle w:val="FontStyle55"/>
                          <w:lang w:val="sr-Cyrl-RS" w:eastAsia="sr-Cyrl-CS"/>
                        </w:rPr>
                      </w:pPr>
                      <w:r>
                        <w:rPr>
                          <w:rStyle w:val="FontStyle55"/>
                          <w:lang w:val="sr-Cyrl-RS" w:eastAsia="sr-Cyrl-CS"/>
                        </w:rPr>
                        <w:t>САМОСТАЛНИ</w:t>
                      </w:r>
                    </w:p>
                    <w:p w:rsidR="00EF4D6B" w:rsidRDefault="00EF4D6B" w:rsidP="009072E6">
                      <w:pPr>
                        <w:pStyle w:val="Style14"/>
                        <w:ind w:firstLine="0"/>
                        <w:jc w:val="center"/>
                        <w:rPr>
                          <w:rStyle w:val="FontStyle55"/>
                          <w:lang w:val="sr-Cyrl-RS" w:eastAsia="sr-Cyrl-CS"/>
                        </w:rPr>
                      </w:pPr>
                      <w:r>
                        <w:rPr>
                          <w:rStyle w:val="FontStyle55"/>
                          <w:lang w:val="sr-Cyrl-RS" w:eastAsia="sr-Cyrl-CS"/>
                        </w:rPr>
                        <w:t>ИЗВРШИЛАЦ</w:t>
                      </w:r>
                    </w:p>
                    <w:p w:rsidR="00EF4D6B" w:rsidRPr="00B07A3D" w:rsidRDefault="00EF4D6B" w:rsidP="009072E6">
                      <w:pPr>
                        <w:pStyle w:val="Style14"/>
                        <w:ind w:firstLine="0"/>
                        <w:jc w:val="center"/>
                        <w:rPr>
                          <w:lang w:val="sr-Cyrl-RS" w:eastAsia="sr-Cyrl-CS"/>
                        </w:rPr>
                      </w:pP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2866575" wp14:editId="48EEE363">
                <wp:simplePos x="0" y="0"/>
                <wp:positionH relativeFrom="column">
                  <wp:posOffset>3615690</wp:posOffset>
                </wp:positionH>
                <wp:positionV relativeFrom="paragraph">
                  <wp:posOffset>104775</wp:posOffset>
                </wp:positionV>
                <wp:extent cx="0" cy="214630"/>
                <wp:effectExtent l="57150" t="19050" r="76200" b="71120"/>
                <wp:wrapNone/>
                <wp:docPr id="2" name="Straight Connector 2"/>
                <wp:cNvGraphicFramePr/>
                <a:graphic xmlns:a="http://schemas.openxmlformats.org/drawingml/2006/main">
                  <a:graphicData uri="http://schemas.microsoft.com/office/word/2010/wordprocessingShape">
                    <wps:wsp>
                      <wps:cNvCnPr/>
                      <wps:spPr>
                        <a:xfrm>
                          <a:off x="0" y="0"/>
                          <a:ext cx="0" cy="214630"/>
                        </a:xfrm>
                        <a:prstGeom prst="line">
                          <a:avLst/>
                        </a:prstGeom>
                        <a:ln>
                          <a:solidFill>
                            <a:schemeClr val="tx2">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4.7pt,8.25pt" to="284.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" strokecolor="#17365d [2415]"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F963B6A" wp14:editId="1171FAF2">
                <wp:simplePos x="0" y="0"/>
                <wp:positionH relativeFrom="column">
                  <wp:posOffset>1471295</wp:posOffset>
                </wp:positionH>
                <wp:positionV relativeFrom="paragraph">
                  <wp:posOffset>101600</wp:posOffset>
                </wp:positionV>
                <wp:extent cx="0" cy="214630"/>
                <wp:effectExtent l="19050" t="0" r="19050" b="1397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38100" cmpd="sng">
                          <a:solidFill>
                            <a:schemeClr val="tx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15.85pt;margin-top:8pt;width:0;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" strokecolor="#1f497d [3215]" strokeweight="3pt">
                <v:shadow color="#243f60 [1604]" opacity=".5" offset="1p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CB4DA8C" wp14:editId="21311563">
                <wp:simplePos x="0" y="0"/>
                <wp:positionH relativeFrom="column">
                  <wp:posOffset>2315210</wp:posOffset>
                </wp:positionH>
                <wp:positionV relativeFrom="paragraph">
                  <wp:posOffset>334645</wp:posOffset>
                </wp:positionV>
                <wp:extent cx="1177925" cy="381635"/>
                <wp:effectExtent l="19050" t="19050" r="34925" b="3746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381635"/>
                        </a:xfrm>
                        <a:prstGeom prst="rect">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3507" w:rsidRPr="00B07A3D" w:rsidRDefault="004E3507" w:rsidP="009072E6">
                            <w:pPr>
                              <w:pStyle w:val="Style14"/>
                              <w:ind w:firstLine="0"/>
                              <w:jc w:val="center"/>
                              <w:rPr>
                                <w:lang w:val="sr-Cyrl-RS" w:eastAsia="sr-Cyrl-CS"/>
                              </w:rPr>
                            </w:pPr>
                            <w:r>
                              <w:rPr>
                                <w:rStyle w:val="FontStyle55"/>
                                <w:lang w:val="sr-Cyrl-RS" w:eastAsia="sr-Cyrl-CS"/>
                              </w:rPr>
                              <w:t>ПИСАРНИЦА</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182.3pt;margin-top:26.35pt;width:92.75pt;height:30.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" fillcolor="white [3201]" strokecolor="#8064a2 [3207]" strokeweight="5pt">
                <v:stroke linestyle="thickThin"/>
                <v:shadow color="#868686"/>
                <v:textbox>
                  <w:txbxContent>
                    <w:p w:rsidR="00C23A94" w:rsidRPr="00B07A3D" w:rsidRDefault="00C23A94" w:rsidP="009072E6">
                      <w:pPr>
                        <w:pStyle w:val="Style14"/>
                        <w:ind w:firstLine="0"/>
                        <w:jc w:val="center"/>
                        <w:rPr>
                          <w:lang w:val="sr-Cyrl-RS" w:eastAsia="sr-Cyrl-CS"/>
                        </w:rPr>
                      </w:pPr>
                      <w:r>
                        <w:rPr>
                          <w:rStyle w:val="FontStyle55"/>
                          <w:lang w:val="sr-Cyrl-RS" w:eastAsia="sr-Cyrl-CS"/>
                        </w:rPr>
                        <w:t>ПИСАРНИЦА</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83A1798" wp14:editId="17A81F0D">
                <wp:simplePos x="0" y="0"/>
                <wp:positionH relativeFrom="column">
                  <wp:posOffset>-43815</wp:posOffset>
                </wp:positionH>
                <wp:positionV relativeFrom="paragraph">
                  <wp:posOffset>205740</wp:posOffset>
                </wp:positionV>
                <wp:extent cx="1306195" cy="619760"/>
                <wp:effectExtent l="19050" t="19050" r="46355" b="4699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619760"/>
                        </a:xfrm>
                        <a:prstGeom prst="rect">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3507" w:rsidRPr="00B07A3D" w:rsidRDefault="004E3507" w:rsidP="009072E6">
                            <w:pPr>
                              <w:pStyle w:val="Style14"/>
                              <w:ind w:firstLine="0"/>
                              <w:jc w:val="center"/>
                              <w:rPr>
                                <w:lang w:val="sr-Cyrl-RS" w:eastAsia="sr-Cyrl-CS"/>
                              </w:rPr>
                            </w:pPr>
                            <w:r>
                              <w:rPr>
                                <w:rStyle w:val="FontStyle55"/>
                                <w:lang w:val="sr-Cyrl-RS" w:eastAsia="sr-Cyrl-CS"/>
                              </w:rPr>
                              <w:t>КРИВИЧНО ОДЕЉЕЊЕ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3.45pt;margin-top:16.2pt;width:102.85pt;height:4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" fillcolor="white [3201]" strokecolor="#8064a2 [3207]" strokeweight="5pt">
                <v:stroke linestyle="thickThin"/>
                <v:shadow color="#868686"/>
                <v:textbox>
                  <w:txbxContent>
                    <w:p w:rsidR="00C23A94" w:rsidRPr="00B07A3D" w:rsidRDefault="00C23A94" w:rsidP="009072E6">
                      <w:pPr>
                        <w:pStyle w:val="Style14"/>
                        <w:ind w:firstLine="0"/>
                        <w:jc w:val="center"/>
                        <w:rPr>
                          <w:lang w:val="sr-Cyrl-RS" w:eastAsia="sr-Cyrl-CS"/>
                        </w:rPr>
                      </w:pPr>
                      <w:r>
                        <w:rPr>
                          <w:rStyle w:val="FontStyle55"/>
                          <w:lang w:val="sr-Cyrl-RS" w:eastAsia="sr-Cyrl-CS"/>
                        </w:rPr>
                        <w:t>КРИВИЧНО ОДЕЉЕЊЕ</w:t>
                      </w:r>
                    </w:p>
                  </w:txbxContent>
                </v:textbox>
                <w10:wrap type="square"/>
              </v:shape>
            </w:pict>
          </mc:Fallback>
        </mc:AlternateContent>
      </w:r>
    </w:p>
    <w:p w:rsidR="00EF4D6B" w:rsidRDefault="00EF4D6B" w:rsidP="00B80656">
      <w:pPr>
        <w:ind w:firstLine="540"/>
        <w:jc w:val="both"/>
        <w:rPr>
          <w:rFonts w:ascii="Times New Roman" w:hAnsi="Times New Roman" w:cs="Times New Roman"/>
          <w:sz w:val="24"/>
          <w:szCs w:val="24"/>
          <w:lang w:val="sr-Cyrl-RS"/>
        </w:rPr>
      </w:pPr>
    </w:p>
    <w:p w:rsidR="00EF4D6B" w:rsidRDefault="00EF4D6B" w:rsidP="00B80656">
      <w:pPr>
        <w:ind w:firstLine="540"/>
        <w:jc w:val="both"/>
        <w:rPr>
          <w:rFonts w:ascii="Times New Roman" w:hAnsi="Times New Roman" w:cs="Times New Roman"/>
          <w:sz w:val="24"/>
          <w:szCs w:val="24"/>
          <w:lang w:val="sr-Cyrl-RS"/>
        </w:rPr>
      </w:pP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тужилаштво у Деспотовцу основано је Законом о седиштима и подручјима судова и јавних тужилаштава ("Службени гласник РС", број 101/2013), а са радом је почело 01.01.2014.</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године.Основно</w:t>
      </w:r>
      <w:proofErr w:type="gramEnd"/>
      <w:r w:rsidRPr="00B80656">
        <w:rPr>
          <w:rFonts w:ascii="Times New Roman" w:hAnsi="Times New Roman" w:cs="Times New Roman"/>
          <w:sz w:val="24"/>
          <w:szCs w:val="24"/>
        </w:rPr>
        <w:t xml:space="preserve"> јавно тужилаштво у Деспотовцу поред јавног тужиоца има 3 заменика јавног тужиоца, од чега су два места попуњена док је једно место упражњено.</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Носиоци јавнотужилачке функције у Основном јавном тужилаштву у Деспотовцу:</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Основни јавни тужилац Првослав </w:t>
      </w:r>
      <w:proofErr w:type="gramStart"/>
      <w:r w:rsidRPr="00B80656">
        <w:rPr>
          <w:rFonts w:ascii="Times New Roman" w:hAnsi="Times New Roman" w:cs="Times New Roman"/>
          <w:sz w:val="24"/>
          <w:szCs w:val="24"/>
        </w:rPr>
        <w:t>Антић ,</w:t>
      </w:r>
      <w:proofErr w:type="gramEnd"/>
      <w:r w:rsidRPr="00B80656">
        <w:rPr>
          <w:rFonts w:ascii="Times New Roman" w:hAnsi="Times New Roman" w:cs="Times New Roman"/>
          <w:sz w:val="24"/>
          <w:szCs w:val="24"/>
        </w:rPr>
        <w:t xml:space="preserve"> Кабинет број 18,</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контакт</w:t>
      </w:r>
      <w:proofErr w:type="gramEnd"/>
      <w:r w:rsidRPr="00B80656">
        <w:rPr>
          <w:rFonts w:ascii="Times New Roman" w:hAnsi="Times New Roman" w:cs="Times New Roman"/>
          <w:sz w:val="24"/>
          <w:szCs w:val="24"/>
        </w:rPr>
        <w:t xml:space="preserve"> :035/611-018</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Први заменик јавног тужиоца Предраг Патрић, Кабинет број 18</w:t>
      </w:r>
    </w:p>
    <w:p w:rsidR="00B80656" w:rsidRDefault="00B80656" w:rsidP="00B80656">
      <w:pPr>
        <w:ind w:firstLine="540"/>
        <w:jc w:val="both"/>
        <w:rPr>
          <w:rFonts w:ascii="Times New Roman" w:hAnsi="Times New Roman" w:cs="Times New Roman"/>
          <w:sz w:val="24"/>
          <w:szCs w:val="24"/>
          <w:lang w:val="sr-Cyrl-RS"/>
        </w:rPr>
      </w:pPr>
      <w:r w:rsidRPr="00B80656">
        <w:rPr>
          <w:rFonts w:ascii="Times New Roman" w:hAnsi="Times New Roman" w:cs="Times New Roman"/>
          <w:sz w:val="24"/>
          <w:szCs w:val="24"/>
        </w:rPr>
        <w:t>Заменик јавног тужиоца Марина Вучићевић, Кабинет број 18</w:t>
      </w:r>
    </w:p>
    <w:p w:rsidR="00244673" w:rsidRPr="00303595" w:rsidRDefault="00244673" w:rsidP="00B80656">
      <w:pPr>
        <w:ind w:firstLine="540"/>
        <w:jc w:val="both"/>
        <w:rPr>
          <w:rFonts w:ascii="Times New Roman" w:hAnsi="Times New Roman" w:cs="Times New Roman"/>
          <w:b/>
          <w:lang w:val="sr-Cyrl-CS"/>
        </w:rPr>
      </w:pPr>
      <w:r w:rsidRPr="00303595">
        <w:rPr>
          <w:rFonts w:ascii="Times New Roman" w:hAnsi="Times New Roman" w:cs="Times New Roman"/>
          <w:b/>
          <w:lang w:val="sr-Cyrl-CS"/>
        </w:rPr>
        <w:t xml:space="preserve">Одлуком Народне </w:t>
      </w:r>
      <w:r w:rsidR="00303595" w:rsidRPr="00303595">
        <w:rPr>
          <w:rFonts w:ascii="Times New Roman" w:hAnsi="Times New Roman" w:cs="Times New Roman"/>
          <w:b/>
          <w:lang w:val="sr-Cyrl-CS"/>
        </w:rPr>
        <w:t xml:space="preserve">скупштине Републике Србије од </w:t>
      </w:r>
      <w:r w:rsidR="00303595" w:rsidRPr="00303595">
        <w:rPr>
          <w:rFonts w:ascii="Times New Roman" w:hAnsi="Times New Roman" w:cs="Times New Roman"/>
          <w:b/>
          <w:lang w:val="sr-Latn-RS"/>
        </w:rPr>
        <w:t>07</w:t>
      </w:r>
      <w:r w:rsidR="00303595" w:rsidRPr="00303595">
        <w:rPr>
          <w:rFonts w:ascii="Times New Roman" w:hAnsi="Times New Roman" w:cs="Times New Roman"/>
          <w:b/>
          <w:lang w:val="sr-Cyrl-CS"/>
        </w:rPr>
        <w:t>.</w:t>
      </w:r>
      <w:r w:rsidR="00303595" w:rsidRPr="00303595">
        <w:rPr>
          <w:rFonts w:ascii="Times New Roman" w:hAnsi="Times New Roman" w:cs="Times New Roman"/>
          <w:b/>
          <w:lang w:val="sr-Latn-RS"/>
        </w:rPr>
        <w:t>12</w:t>
      </w:r>
      <w:r w:rsidRPr="00303595">
        <w:rPr>
          <w:rFonts w:ascii="Times New Roman" w:hAnsi="Times New Roman" w:cs="Times New Roman"/>
          <w:b/>
          <w:lang w:val="sr-Cyrl-CS"/>
        </w:rPr>
        <w:t>.2018.год.обја</w:t>
      </w:r>
      <w:r w:rsidR="00303595" w:rsidRPr="00303595">
        <w:rPr>
          <w:rFonts w:ascii="Times New Roman" w:hAnsi="Times New Roman" w:cs="Times New Roman"/>
          <w:b/>
          <w:lang w:val="sr-Cyrl-CS"/>
        </w:rPr>
        <w:t xml:space="preserve">вљеној у „СЛ.Гласник РС“ број </w:t>
      </w:r>
      <w:r w:rsidR="00303595" w:rsidRPr="00303595">
        <w:rPr>
          <w:rFonts w:ascii="Times New Roman" w:hAnsi="Times New Roman" w:cs="Times New Roman"/>
          <w:b/>
          <w:lang w:val="sr-Latn-RS"/>
        </w:rPr>
        <w:t>95</w:t>
      </w:r>
      <w:r w:rsidR="00303595" w:rsidRPr="00303595">
        <w:rPr>
          <w:rFonts w:ascii="Times New Roman" w:hAnsi="Times New Roman" w:cs="Times New Roman"/>
          <w:b/>
          <w:lang w:val="sr-Cyrl-CS"/>
        </w:rPr>
        <w:t xml:space="preserve">/2018 од </w:t>
      </w:r>
      <w:r w:rsidR="00303595" w:rsidRPr="00303595">
        <w:rPr>
          <w:rFonts w:ascii="Times New Roman" w:hAnsi="Times New Roman" w:cs="Times New Roman"/>
          <w:b/>
          <w:lang w:val="sr-Latn-RS"/>
        </w:rPr>
        <w:t>08</w:t>
      </w:r>
      <w:r w:rsidR="00303595" w:rsidRPr="00303595">
        <w:rPr>
          <w:rFonts w:ascii="Times New Roman" w:hAnsi="Times New Roman" w:cs="Times New Roman"/>
          <w:b/>
          <w:lang w:val="sr-Cyrl-CS"/>
        </w:rPr>
        <w:t>.</w:t>
      </w:r>
      <w:r w:rsidR="00303595" w:rsidRPr="00303595">
        <w:rPr>
          <w:rFonts w:ascii="Times New Roman" w:hAnsi="Times New Roman" w:cs="Times New Roman"/>
          <w:b/>
          <w:lang w:val="sr-Latn-RS"/>
        </w:rPr>
        <w:t>12</w:t>
      </w:r>
      <w:r w:rsidR="00303595" w:rsidRPr="00303595">
        <w:rPr>
          <w:rFonts w:ascii="Times New Roman" w:hAnsi="Times New Roman" w:cs="Times New Roman"/>
          <w:b/>
          <w:lang w:val="sr-Cyrl-CS"/>
        </w:rPr>
        <w:t xml:space="preserve">.2018.године </w:t>
      </w:r>
      <w:r w:rsidR="00303595" w:rsidRPr="00303595">
        <w:rPr>
          <w:rFonts w:ascii="Times New Roman" w:hAnsi="Times New Roman" w:cs="Times New Roman"/>
          <w:b/>
          <w:lang w:val="sr-Cyrl-RS"/>
        </w:rPr>
        <w:t>Ивана Недељковић</w:t>
      </w:r>
      <w:r w:rsidRPr="00303595">
        <w:rPr>
          <w:rFonts w:ascii="Times New Roman" w:hAnsi="Times New Roman" w:cs="Times New Roman"/>
          <w:b/>
          <w:lang w:val="sr-Cyrl-CS"/>
        </w:rPr>
        <w:t xml:space="preserve">, виши </w:t>
      </w:r>
      <w:r w:rsidR="00303595" w:rsidRPr="00303595">
        <w:rPr>
          <w:rFonts w:ascii="Times New Roman" w:hAnsi="Times New Roman" w:cs="Times New Roman"/>
          <w:b/>
          <w:lang w:val="sr-Cyrl-CS"/>
        </w:rPr>
        <w:t>тужилачки помоћник у Основном јавном тужилаштву у Деспотовцу</w:t>
      </w:r>
      <w:r w:rsidRPr="00303595">
        <w:rPr>
          <w:rFonts w:ascii="Times New Roman" w:hAnsi="Times New Roman" w:cs="Times New Roman"/>
          <w:b/>
          <w:lang w:val="sr-Cyrl-CS"/>
        </w:rPr>
        <w:t xml:space="preserve"> постављен</w:t>
      </w:r>
      <w:r w:rsidR="00303595" w:rsidRPr="00303595">
        <w:rPr>
          <w:rFonts w:ascii="Times New Roman" w:hAnsi="Times New Roman" w:cs="Times New Roman"/>
          <w:b/>
          <w:lang w:val="sr-Cyrl-CS"/>
        </w:rPr>
        <w:t>а</w:t>
      </w:r>
      <w:r w:rsidRPr="00303595">
        <w:rPr>
          <w:rFonts w:ascii="Times New Roman" w:hAnsi="Times New Roman" w:cs="Times New Roman"/>
          <w:b/>
          <w:lang w:val="sr-Cyrl-CS"/>
        </w:rPr>
        <w:t xml:space="preserve"> је да врши функцију заменика јавног тужиоца у Основном јавно</w:t>
      </w:r>
      <w:r w:rsidR="00303595" w:rsidRPr="00303595">
        <w:rPr>
          <w:rFonts w:ascii="Times New Roman" w:hAnsi="Times New Roman" w:cs="Times New Roman"/>
          <w:b/>
          <w:lang w:val="sr-Cyrl-CS"/>
        </w:rPr>
        <w:t>м тужилаштву у Деспотовцу и иста је ступила на функцију дана 01.01.2019</w:t>
      </w:r>
      <w:r w:rsidRPr="00303595">
        <w:rPr>
          <w:rFonts w:ascii="Times New Roman" w:hAnsi="Times New Roman" w:cs="Times New Roman"/>
          <w:b/>
          <w:lang w:val="sr-Cyrl-CS"/>
        </w:rPr>
        <w:t>.године.</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Према Правилнику о унутрашњем уређењу и систематизацији радних места, у Основном јавном тужилаштву у Деспотовцу за обављање послова из делокруга Тужилаштва, систематизовано је 5 радних места са 6 </w:t>
      </w:r>
      <w:proofErr w:type="gramStart"/>
      <w:r w:rsidRPr="00B80656">
        <w:rPr>
          <w:rFonts w:ascii="Times New Roman" w:hAnsi="Times New Roman" w:cs="Times New Roman"/>
          <w:sz w:val="24"/>
          <w:szCs w:val="24"/>
        </w:rPr>
        <w:t>запослених .</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 Основном јавном тужилаштву у Деспотовцу укупан број запослених (државних службеника и намеш</w:t>
      </w:r>
      <w:r w:rsidR="00256887">
        <w:rPr>
          <w:rFonts w:ascii="Times New Roman" w:hAnsi="Times New Roman" w:cs="Times New Roman"/>
          <w:sz w:val="24"/>
          <w:szCs w:val="24"/>
        </w:rPr>
        <w:t xml:space="preserve">теника) на неодређено време је </w:t>
      </w:r>
      <w:r w:rsidR="00256887">
        <w:rPr>
          <w:rFonts w:ascii="Times New Roman" w:hAnsi="Times New Roman" w:cs="Times New Roman"/>
          <w:sz w:val="24"/>
          <w:szCs w:val="24"/>
          <w:lang w:val="sr-Cyrl-RS"/>
        </w:rPr>
        <w:t>4</w:t>
      </w:r>
      <w:r w:rsidRPr="00B80656">
        <w:rPr>
          <w:rFonts w:ascii="Times New Roman" w:hAnsi="Times New Roman" w:cs="Times New Roman"/>
          <w:sz w:val="24"/>
          <w:szCs w:val="24"/>
        </w:rPr>
        <w:t xml:space="preserve">, а на одређено време, по основу повећаног обима посла 3 извршиоца и то  1 </w:t>
      </w:r>
      <w:r w:rsidR="00256887">
        <w:rPr>
          <w:rFonts w:ascii="Times New Roman" w:hAnsi="Times New Roman" w:cs="Times New Roman"/>
          <w:sz w:val="24"/>
          <w:szCs w:val="24"/>
        </w:rPr>
        <w:t xml:space="preserve">извршилац на радном месту </w:t>
      </w:r>
      <w:r w:rsidRPr="00B80656">
        <w:rPr>
          <w:rFonts w:ascii="Times New Roman" w:hAnsi="Times New Roman" w:cs="Times New Roman"/>
          <w:sz w:val="24"/>
          <w:szCs w:val="24"/>
        </w:rPr>
        <w:t>тужилачког помоћника, 1 извр</w:t>
      </w:r>
      <w:r w:rsidR="00256887">
        <w:rPr>
          <w:rFonts w:ascii="Times New Roman" w:hAnsi="Times New Roman" w:cs="Times New Roman"/>
          <w:sz w:val="24"/>
          <w:szCs w:val="24"/>
          <w:lang w:val="sr-Cyrl-RS"/>
        </w:rPr>
        <w:t>ш</w:t>
      </w:r>
      <w:r w:rsidRPr="00B80656">
        <w:rPr>
          <w:rFonts w:ascii="Times New Roman" w:hAnsi="Times New Roman" w:cs="Times New Roman"/>
          <w:sz w:val="24"/>
          <w:szCs w:val="24"/>
        </w:rPr>
        <w:t xml:space="preserve">илац на радном месту </w:t>
      </w:r>
      <w:r w:rsidR="00256887">
        <w:rPr>
          <w:rFonts w:ascii="Times New Roman" w:hAnsi="Times New Roman" w:cs="Times New Roman"/>
          <w:sz w:val="24"/>
          <w:szCs w:val="24"/>
          <w:lang w:val="sr-Cyrl-RS"/>
        </w:rPr>
        <w:t>експедитора поште</w:t>
      </w:r>
      <w:r w:rsidRPr="00B80656">
        <w:rPr>
          <w:rFonts w:ascii="Times New Roman" w:hAnsi="Times New Roman" w:cs="Times New Roman"/>
          <w:sz w:val="24"/>
          <w:szCs w:val="24"/>
        </w:rPr>
        <w:t xml:space="preserve">  по претходно добијеној сагласности Министарства правде, Сектора за правосуђе.</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Радом Основног јавног тужилаштва у Деспотовцу руководи Основни јавни тужилац који га и представља пред другим органима, институцијама и грађанима.</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На реализацији послова носиоци јавнотужилаче функције (заменици јавног тужиоца) и остали запослени, распоређени су у следеће организационе јединице:</w:t>
      </w:r>
    </w:p>
    <w:p w:rsidR="00B80656" w:rsidRPr="00B80656" w:rsidRDefault="00B80656" w:rsidP="00B80656">
      <w:pPr>
        <w:spacing w:after="0"/>
        <w:ind w:firstLine="360"/>
        <w:jc w:val="both"/>
        <w:rPr>
          <w:rFonts w:ascii="Times New Roman" w:hAnsi="Times New Roman" w:cs="Times New Roman"/>
          <w:sz w:val="24"/>
          <w:szCs w:val="24"/>
        </w:rPr>
      </w:pPr>
      <w:r w:rsidRPr="00B80656">
        <w:rPr>
          <w:rFonts w:ascii="Times New Roman" w:hAnsi="Times New Roman" w:cs="Times New Roman"/>
          <w:sz w:val="24"/>
          <w:szCs w:val="24"/>
        </w:rPr>
        <w:lastRenderedPageBreak/>
        <w:t>1.</w:t>
      </w:r>
      <w:r w:rsidRPr="00B80656">
        <w:rPr>
          <w:rFonts w:ascii="Times New Roman" w:hAnsi="Times New Roman" w:cs="Times New Roman"/>
          <w:sz w:val="24"/>
          <w:szCs w:val="24"/>
        </w:rPr>
        <w:tab/>
        <w:t>Одељење-кривично</w:t>
      </w:r>
    </w:p>
    <w:p w:rsidR="00B80656" w:rsidRPr="00B80656" w:rsidRDefault="00B80656" w:rsidP="00B80656">
      <w:pPr>
        <w:spacing w:after="0"/>
        <w:ind w:firstLine="360"/>
        <w:jc w:val="both"/>
        <w:rPr>
          <w:rFonts w:ascii="Times New Roman" w:hAnsi="Times New Roman" w:cs="Times New Roman"/>
          <w:sz w:val="24"/>
          <w:szCs w:val="24"/>
        </w:rPr>
      </w:pPr>
      <w:r w:rsidRPr="00B80656">
        <w:rPr>
          <w:rFonts w:ascii="Times New Roman" w:hAnsi="Times New Roman" w:cs="Times New Roman"/>
          <w:sz w:val="24"/>
          <w:szCs w:val="24"/>
        </w:rPr>
        <w:t>2.</w:t>
      </w:r>
      <w:r w:rsidRPr="00B80656">
        <w:rPr>
          <w:rFonts w:ascii="Times New Roman" w:hAnsi="Times New Roman" w:cs="Times New Roman"/>
          <w:sz w:val="24"/>
          <w:szCs w:val="24"/>
        </w:rPr>
        <w:tab/>
        <w:t>Писарница</w:t>
      </w:r>
    </w:p>
    <w:p w:rsidR="00B80656" w:rsidRPr="00B9192D" w:rsidRDefault="00B9192D" w:rsidP="00B80656">
      <w:pPr>
        <w:spacing w:after="0"/>
        <w:ind w:firstLine="360"/>
        <w:jc w:val="both"/>
        <w:rPr>
          <w:rFonts w:ascii="Times New Roman" w:hAnsi="Times New Roman" w:cs="Times New Roman"/>
          <w:sz w:val="24"/>
          <w:szCs w:val="24"/>
          <w:lang w:val="sr-Cyrl-RS"/>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lang w:val="sr-Cyrl-RS"/>
        </w:rPr>
        <w:t>Самостални извршилац</w:t>
      </w:r>
    </w:p>
    <w:p w:rsidR="00B80656" w:rsidRPr="00B80656" w:rsidRDefault="00B80656" w:rsidP="0029188E">
      <w:pPr>
        <w:pStyle w:val="Heading2"/>
      </w:pPr>
      <w:bookmarkStart w:id="2" w:name="_Toc506967104"/>
      <w:r w:rsidRPr="00B80656">
        <w:t>Одељење</w:t>
      </w:r>
      <w:bookmarkEnd w:id="2"/>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Основном јавном тужилаштву у Деспотовцу образовано је Кривично одељење.</w:t>
      </w:r>
      <w:proofErr w:type="gramEnd"/>
    </w:p>
    <w:p w:rsidR="00B80656" w:rsidRPr="00B80656" w:rsidRDefault="00B80656" w:rsidP="00B80656">
      <w:pPr>
        <w:ind w:firstLine="360"/>
        <w:jc w:val="both"/>
        <w:rPr>
          <w:rFonts w:ascii="Times New Roman" w:hAnsi="Times New Roman" w:cs="Times New Roman"/>
          <w:sz w:val="24"/>
          <w:szCs w:val="24"/>
        </w:rPr>
      </w:pPr>
      <w:r w:rsidRPr="00B80656">
        <w:rPr>
          <w:rFonts w:ascii="Times New Roman" w:hAnsi="Times New Roman" w:cs="Times New Roman"/>
          <w:sz w:val="24"/>
          <w:szCs w:val="24"/>
        </w:rPr>
        <w:t>а)</w:t>
      </w:r>
      <w:r w:rsidRPr="00B80656">
        <w:rPr>
          <w:rFonts w:ascii="Times New Roman" w:hAnsi="Times New Roman" w:cs="Times New Roman"/>
          <w:sz w:val="24"/>
          <w:szCs w:val="24"/>
        </w:rPr>
        <w:tab/>
        <w:t>Кривично одељење</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кривичном одељењу обављају се послови и задаци из надлежности Основног јавног тужилаштва у кривичним предметима, извештаји, анализе, информације од значаја за рад одељења.</w:t>
      </w:r>
      <w:proofErr w:type="gramEnd"/>
    </w:p>
    <w:p w:rsidR="00B80656" w:rsidRPr="004273A9" w:rsidRDefault="00B80656" w:rsidP="00B80656">
      <w:pPr>
        <w:ind w:firstLine="540"/>
        <w:jc w:val="both"/>
        <w:rPr>
          <w:rFonts w:ascii="Times New Roman" w:hAnsi="Times New Roman" w:cs="Times New Roman"/>
          <w:sz w:val="24"/>
          <w:szCs w:val="24"/>
          <w:lang w:val="sr-Cyrl-RS"/>
        </w:rPr>
      </w:pPr>
      <w:proofErr w:type="gramStart"/>
      <w:r w:rsidRPr="00B80656">
        <w:rPr>
          <w:rFonts w:ascii="Times New Roman" w:hAnsi="Times New Roman" w:cs="Times New Roman"/>
          <w:sz w:val="24"/>
          <w:szCs w:val="24"/>
        </w:rPr>
        <w:t>У кривично одељење распоређени су Основни јавни тужилац Првослав Антић и заменици ј</w:t>
      </w:r>
      <w:r w:rsidR="00BE7EE1">
        <w:rPr>
          <w:rFonts w:ascii="Times New Roman" w:hAnsi="Times New Roman" w:cs="Times New Roman"/>
          <w:sz w:val="24"/>
          <w:szCs w:val="24"/>
        </w:rPr>
        <w:t>авног тужиоца Марина Вучићевић</w:t>
      </w:r>
      <w:r w:rsidR="00BE7EE1">
        <w:rPr>
          <w:rFonts w:ascii="Times New Roman" w:hAnsi="Times New Roman" w:cs="Times New Roman"/>
          <w:sz w:val="24"/>
          <w:szCs w:val="24"/>
          <w:lang w:val="sr-Cyrl-RS"/>
        </w:rPr>
        <w:t>,</w:t>
      </w:r>
      <w:r w:rsidRPr="00B80656">
        <w:rPr>
          <w:rFonts w:ascii="Times New Roman" w:hAnsi="Times New Roman" w:cs="Times New Roman"/>
          <w:sz w:val="24"/>
          <w:szCs w:val="24"/>
        </w:rPr>
        <w:t xml:space="preserve"> Предраг Патрић</w:t>
      </w:r>
      <w:r w:rsidR="00303595">
        <w:rPr>
          <w:rFonts w:ascii="Times New Roman" w:hAnsi="Times New Roman" w:cs="Times New Roman"/>
          <w:sz w:val="24"/>
          <w:szCs w:val="24"/>
          <w:lang w:val="sr-Cyrl-RS"/>
        </w:rPr>
        <w:t xml:space="preserve"> и Ивана Недељковић</w:t>
      </w:r>
      <w:r w:rsidR="004273A9">
        <w:rPr>
          <w:rFonts w:ascii="Times New Roman" w:hAnsi="Times New Roman" w:cs="Times New Roman"/>
          <w:sz w:val="24"/>
          <w:szCs w:val="24"/>
          <w:lang w:val="sr-Cyrl-RS"/>
        </w:rPr>
        <w:t>.</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 кривично одељење распоређени су и тужи</w:t>
      </w:r>
      <w:r w:rsidR="00303595">
        <w:rPr>
          <w:rFonts w:ascii="Times New Roman" w:hAnsi="Times New Roman" w:cs="Times New Roman"/>
          <w:sz w:val="24"/>
          <w:szCs w:val="24"/>
        </w:rPr>
        <w:t xml:space="preserve">лачки помоћници </w:t>
      </w:r>
      <w:r w:rsidR="00256887">
        <w:rPr>
          <w:rFonts w:ascii="Times New Roman" w:hAnsi="Times New Roman" w:cs="Times New Roman"/>
          <w:sz w:val="24"/>
          <w:szCs w:val="24"/>
          <w:lang w:val="sr-Cyrl-RS"/>
        </w:rPr>
        <w:t>Милош Милошевић</w:t>
      </w:r>
      <w:r w:rsidRPr="00B80656">
        <w:rPr>
          <w:rFonts w:ascii="Times New Roman" w:hAnsi="Times New Roman" w:cs="Times New Roman"/>
          <w:sz w:val="24"/>
          <w:szCs w:val="24"/>
        </w:rPr>
        <w:t xml:space="preserve"> и Владимир Токић који помажу јавном тужиоцу и заменицима јавног тужиоца у раду, прате судску праксу, израђују тужилачке акте, узимају на записник кривичне пријаве, поднеске и изјаве грађана, самостално предузимају процесне радње и врше друге послове предвиђене законом и другим прописима.</w:t>
      </w:r>
    </w:p>
    <w:p w:rsidR="0042561C" w:rsidRDefault="0042561C" w:rsidP="0042561C">
      <w:pPr>
        <w:pStyle w:val="Heading2"/>
        <w:rPr>
          <w:lang w:val="sr-Cyrl-RS"/>
        </w:rPr>
      </w:pPr>
      <w:bookmarkStart w:id="3" w:name="_Toc506967105"/>
      <w:r>
        <w:rPr>
          <w:lang w:val="sr-Cyrl-RS"/>
        </w:rPr>
        <w:t>Писарница</w:t>
      </w:r>
      <w:bookmarkEnd w:id="3"/>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 писарници се обављају административни послови вођења уписника и евидентирања кретања предмета, обележавање номенклатурних знакова на попису списа, увођење и развођење предмета у уписнику, вођење регистра уписника, сређивање и архивирање завршених предмета, састављање статистичких прегледа по уписницима и попуњавање статистичких упитника, вођење одговарајућих доставних књига и књига експедиције, обављање и других послова по налогу непосредно надређеног.</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Послов</w:t>
      </w:r>
      <w:r w:rsidR="006E7DE8">
        <w:rPr>
          <w:rFonts w:ascii="Times New Roman" w:hAnsi="Times New Roman" w:cs="Times New Roman"/>
          <w:sz w:val="24"/>
          <w:szCs w:val="24"/>
        </w:rPr>
        <w:t>е уписничара у писарници обављ</w:t>
      </w:r>
      <w:r w:rsidRPr="00B80656">
        <w:rPr>
          <w:rFonts w:ascii="Times New Roman" w:hAnsi="Times New Roman" w:cs="Times New Roman"/>
          <w:sz w:val="24"/>
          <w:szCs w:val="24"/>
        </w:rPr>
        <w:t>а Лидија Илић.</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 оквиру писарнице обављају се дактилографски послови у вези са радом и потребама тужилаштва и то послови уноса текстова по диктату или са диктафонских трака, врши се препис текстова и рукописа и израда свих табела, води се уписаник за евиденцију штампаних ствари и евиденцију рада дактилографа као и други послови везани за рад дактилобироа.</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На пословима дактилографа одређена је Славица Богдановић, док је у канцеларији судске јединице Свилајнац која се налази у згради Основног суда у Деспотовцу- Судска јединица Свилајнац одређена Славица Марјановић.</w:t>
      </w:r>
      <w:proofErr w:type="gramEnd"/>
      <w:r w:rsidRPr="00B80656">
        <w:rPr>
          <w:rFonts w:ascii="Times New Roman" w:hAnsi="Times New Roman" w:cs="Times New Roman"/>
          <w:sz w:val="24"/>
          <w:szCs w:val="24"/>
        </w:rPr>
        <w:t xml:space="preserve"> </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 оквиру</w:t>
      </w:r>
      <w:r w:rsidR="0099149D">
        <w:rPr>
          <w:rFonts w:ascii="Times New Roman" w:hAnsi="Times New Roman" w:cs="Times New Roman"/>
          <w:sz w:val="24"/>
          <w:szCs w:val="24"/>
        </w:rPr>
        <w:t xml:space="preserve"> </w:t>
      </w:r>
      <w:r w:rsidR="00B9192D">
        <w:rPr>
          <w:rFonts w:ascii="Times New Roman" w:hAnsi="Times New Roman" w:cs="Times New Roman"/>
          <w:sz w:val="24"/>
          <w:szCs w:val="24"/>
          <w:lang w:val="sr-Cyrl-RS"/>
        </w:rPr>
        <w:t>писарнице</w:t>
      </w:r>
      <w:r w:rsidRPr="00B80656">
        <w:rPr>
          <w:rFonts w:ascii="Times New Roman" w:hAnsi="Times New Roman" w:cs="Times New Roman"/>
          <w:sz w:val="24"/>
          <w:szCs w:val="24"/>
        </w:rPr>
        <w:t xml:space="preserve"> </w:t>
      </w:r>
      <w:r w:rsidR="0099149D">
        <w:rPr>
          <w:rFonts w:ascii="Times New Roman" w:hAnsi="Times New Roman" w:cs="Times New Roman"/>
          <w:sz w:val="24"/>
          <w:szCs w:val="24"/>
        </w:rPr>
        <w:t>врше се послови разношења поште</w:t>
      </w:r>
      <w:r w:rsidR="00306AF9">
        <w:rPr>
          <w:rFonts w:ascii="Times New Roman" w:hAnsi="Times New Roman" w:cs="Times New Roman"/>
          <w:sz w:val="24"/>
          <w:szCs w:val="24"/>
          <w:lang w:val="sr-Cyrl-RS"/>
        </w:rPr>
        <w:t xml:space="preserve">, предмета и других поднесака у тужилаштву и ван тужилаштва и другим органима, организацијама, установама и грађанима, врши се достава поште упућена јавном тужиоцу преко </w:t>
      </w:r>
      <w:r w:rsidR="00306AF9">
        <w:rPr>
          <w:rFonts w:ascii="Times New Roman" w:hAnsi="Times New Roman" w:cs="Times New Roman"/>
          <w:sz w:val="24"/>
          <w:szCs w:val="24"/>
          <w:lang w:val="sr-Cyrl-RS"/>
        </w:rPr>
        <w:lastRenderedPageBreak/>
        <w:t>поштанског фаха, врши се фотокопирање материјала за тужилаштво и обављају се други послови по налогу непосредно надређеног</w:t>
      </w:r>
      <w:r w:rsidR="0099149D">
        <w:rPr>
          <w:rFonts w:ascii="Times New Roman" w:hAnsi="Times New Roman" w:cs="Times New Roman"/>
          <w:sz w:val="24"/>
          <w:szCs w:val="24"/>
          <w:lang w:val="sr-Cyrl-RS"/>
        </w:rPr>
        <w:t>.</w:t>
      </w:r>
      <w:r w:rsidRPr="00B80656">
        <w:rPr>
          <w:rFonts w:ascii="Times New Roman" w:hAnsi="Times New Roman" w:cs="Times New Roman"/>
          <w:sz w:val="24"/>
          <w:szCs w:val="24"/>
        </w:rPr>
        <w:t xml:space="preserve"> </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 xml:space="preserve">На пословима </w:t>
      </w:r>
      <w:r w:rsidR="00256887">
        <w:rPr>
          <w:rFonts w:ascii="Times New Roman" w:hAnsi="Times New Roman" w:cs="Times New Roman"/>
          <w:sz w:val="24"/>
          <w:szCs w:val="24"/>
          <w:lang w:val="sr-Cyrl-RS"/>
        </w:rPr>
        <w:t>експедитора поште</w:t>
      </w:r>
      <w:r w:rsidRPr="00B80656">
        <w:rPr>
          <w:rFonts w:ascii="Times New Roman" w:hAnsi="Times New Roman" w:cs="Times New Roman"/>
          <w:sz w:val="24"/>
          <w:szCs w:val="24"/>
        </w:rPr>
        <w:t xml:space="preserve"> одређен</w:t>
      </w:r>
      <w:r w:rsidR="00256887">
        <w:rPr>
          <w:rFonts w:ascii="Times New Roman" w:hAnsi="Times New Roman" w:cs="Times New Roman"/>
          <w:sz w:val="24"/>
          <w:szCs w:val="24"/>
          <w:lang w:val="sr-Cyrl-RS"/>
        </w:rPr>
        <w:t>е</w:t>
      </w:r>
      <w:r w:rsidR="00256887">
        <w:rPr>
          <w:rFonts w:ascii="Times New Roman" w:hAnsi="Times New Roman" w:cs="Times New Roman"/>
          <w:sz w:val="24"/>
          <w:szCs w:val="24"/>
        </w:rPr>
        <w:t xml:space="preserve"> </w:t>
      </w:r>
      <w:r w:rsidR="00256887">
        <w:rPr>
          <w:rFonts w:ascii="Times New Roman" w:hAnsi="Times New Roman" w:cs="Times New Roman"/>
          <w:sz w:val="24"/>
          <w:szCs w:val="24"/>
          <w:lang w:val="sr-Cyrl-RS"/>
        </w:rPr>
        <w:t>су</w:t>
      </w:r>
      <w:r w:rsidRPr="00B80656">
        <w:rPr>
          <w:rFonts w:ascii="Times New Roman" w:hAnsi="Times New Roman" w:cs="Times New Roman"/>
          <w:sz w:val="24"/>
          <w:szCs w:val="24"/>
        </w:rPr>
        <w:t xml:space="preserve"> </w:t>
      </w:r>
      <w:r w:rsidR="00256887">
        <w:rPr>
          <w:rFonts w:ascii="Times New Roman" w:hAnsi="Times New Roman" w:cs="Times New Roman"/>
          <w:sz w:val="24"/>
          <w:szCs w:val="24"/>
          <w:lang w:val="sr-Cyrl-RS"/>
        </w:rPr>
        <w:t>Слађана Богојевић</w:t>
      </w:r>
      <w:r w:rsidRPr="00B80656">
        <w:rPr>
          <w:rFonts w:ascii="Times New Roman" w:hAnsi="Times New Roman" w:cs="Times New Roman"/>
          <w:sz w:val="24"/>
          <w:szCs w:val="24"/>
        </w:rPr>
        <w:t xml:space="preserve"> и</w:t>
      </w:r>
      <w:r w:rsidR="00256887">
        <w:rPr>
          <w:rFonts w:ascii="Times New Roman" w:hAnsi="Times New Roman" w:cs="Times New Roman"/>
          <w:sz w:val="24"/>
          <w:szCs w:val="24"/>
          <w:lang w:val="sr-Cyrl-RS"/>
        </w:rPr>
        <w:t xml:space="preserve"> Нташа Стојановић</w:t>
      </w:r>
      <w:r w:rsidRPr="00B80656">
        <w:rPr>
          <w:rFonts w:ascii="Times New Roman" w:hAnsi="Times New Roman" w:cs="Times New Roman"/>
          <w:sz w:val="24"/>
          <w:szCs w:val="24"/>
        </w:rPr>
        <w:t xml:space="preserve"> </w:t>
      </w:r>
      <w:r w:rsidR="00256887">
        <w:rPr>
          <w:rFonts w:ascii="Times New Roman" w:hAnsi="Times New Roman" w:cs="Times New Roman"/>
          <w:sz w:val="24"/>
          <w:szCs w:val="24"/>
          <w:lang w:val="sr-Cyrl-RS"/>
        </w:rPr>
        <w:t>запослени</w:t>
      </w:r>
      <w:r w:rsidRPr="00B80656">
        <w:rPr>
          <w:rFonts w:ascii="Times New Roman" w:hAnsi="Times New Roman" w:cs="Times New Roman"/>
          <w:sz w:val="24"/>
          <w:szCs w:val="24"/>
        </w:rPr>
        <w:t xml:space="preserve"> на одређено време због повећаног обима посла</w:t>
      </w:r>
      <w:r w:rsidR="00256887">
        <w:rPr>
          <w:rFonts w:ascii="Times New Roman" w:hAnsi="Times New Roman" w:cs="Times New Roman"/>
          <w:sz w:val="24"/>
          <w:szCs w:val="24"/>
          <w:lang w:val="sr-Cyrl-RS"/>
        </w:rPr>
        <w:t>.</w:t>
      </w:r>
      <w:proofErr w:type="gramEnd"/>
    </w:p>
    <w:p w:rsidR="00B80656" w:rsidRDefault="00B9192D" w:rsidP="0029188E">
      <w:pPr>
        <w:pStyle w:val="Heading2"/>
        <w:rPr>
          <w:lang w:val="sr-Cyrl-RS"/>
        </w:rPr>
      </w:pPr>
      <w:bookmarkStart w:id="4" w:name="_Toc506967106"/>
      <w:r>
        <w:rPr>
          <w:lang w:val="sr-Cyrl-RS"/>
        </w:rPr>
        <w:t>Самостални извршилац</w:t>
      </w:r>
      <w:bookmarkEnd w:id="4"/>
    </w:p>
    <w:p w:rsidR="00F83176" w:rsidRPr="00F83176" w:rsidRDefault="00F83176" w:rsidP="00F83176">
      <w:pPr>
        <w:rPr>
          <w:rFonts w:ascii="Times New Roman" w:hAnsi="Times New Roman" w:cs="Times New Roman"/>
          <w:sz w:val="24"/>
          <w:szCs w:val="24"/>
          <w:lang w:val="sr-Cyrl-RS"/>
        </w:rPr>
      </w:pPr>
      <w:r>
        <w:rPr>
          <w:lang w:val="sr-Cyrl-RS"/>
        </w:rPr>
        <w:t xml:space="preserve">               -</w:t>
      </w:r>
      <w:r>
        <w:rPr>
          <w:rFonts w:ascii="Times New Roman" w:hAnsi="Times New Roman" w:cs="Times New Roman"/>
          <w:sz w:val="24"/>
          <w:szCs w:val="24"/>
          <w:lang w:val="sr-Cyrl-RS"/>
        </w:rPr>
        <w:t>Радно место за финансијско пословање</w:t>
      </w:r>
    </w:p>
    <w:p w:rsidR="00B80656" w:rsidRPr="00B80656" w:rsidRDefault="00F83176" w:rsidP="00B80656">
      <w:pPr>
        <w:ind w:firstLine="540"/>
        <w:jc w:val="both"/>
        <w:rPr>
          <w:rFonts w:ascii="Times New Roman" w:hAnsi="Times New Roman" w:cs="Times New Roman"/>
          <w:sz w:val="24"/>
          <w:szCs w:val="24"/>
        </w:rPr>
      </w:pPr>
      <w:r>
        <w:rPr>
          <w:rFonts w:ascii="Times New Roman" w:hAnsi="Times New Roman" w:cs="Times New Roman"/>
          <w:sz w:val="24"/>
          <w:szCs w:val="24"/>
          <w:lang w:val="sr-Cyrl-RS"/>
        </w:rPr>
        <w:t>Радно место на коме се</w:t>
      </w:r>
      <w:r w:rsidR="00B80656" w:rsidRPr="00B80656">
        <w:rPr>
          <w:rFonts w:ascii="Times New Roman" w:hAnsi="Times New Roman" w:cs="Times New Roman"/>
          <w:sz w:val="24"/>
          <w:szCs w:val="24"/>
        </w:rPr>
        <w:t xml:space="preserve"> обављају активности у вези финансијско- аналитичких и рачуноводствених послова набавке основних средстава и других послова везаних за рад службе</w:t>
      </w:r>
      <w:r>
        <w:rPr>
          <w:rFonts w:ascii="Times New Roman" w:hAnsi="Times New Roman" w:cs="Times New Roman"/>
          <w:sz w:val="24"/>
          <w:szCs w:val="24"/>
          <w:lang w:val="sr-Cyrl-RS"/>
        </w:rPr>
        <w:t xml:space="preserve"> као и други послови по налогу јавног тужиоца.</w:t>
      </w:r>
      <w:r w:rsidR="00B80656" w:rsidRPr="00B80656">
        <w:rPr>
          <w:rFonts w:ascii="Times New Roman" w:hAnsi="Times New Roman" w:cs="Times New Roman"/>
          <w:sz w:val="24"/>
          <w:szCs w:val="24"/>
        </w:rPr>
        <w:t>.</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На  радном</w:t>
      </w:r>
      <w:proofErr w:type="gramEnd"/>
      <w:r w:rsidRPr="00B80656">
        <w:rPr>
          <w:rFonts w:ascii="Times New Roman" w:hAnsi="Times New Roman" w:cs="Times New Roman"/>
          <w:sz w:val="24"/>
          <w:szCs w:val="24"/>
        </w:rPr>
        <w:t xml:space="preserve"> месту за финансијско пословање одређена је Снежана Станојевић</w:t>
      </w:r>
      <w:r w:rsidR="00256887">
        <w:rPr>
          <w:rFonts w:ascii="Times New Roman" w:hAnsi="Times New Roman" w:cs="Times New Roman"/>
          <w:sz w:val="24"/>
          <w:szCs w:val="24"/>
          <w:lang w:val="sr-Cyrl-RS"/>
        </w:rPr>
        <w:t>.</w:t>
      </w:r>
      <w:r w:rsidRPr="00B80656">
        <w:rPr>
          <w:rFonts w:ascii="Times New Roman" w:hAnsi="Times New Roman" w:cs="Times New Roman"/>
          <w:sz w:val="24"/>
          <w:szCs w:val="24"/>
        </w:rPr>
        <w:t xml:space="preserve"> </w:t>
      </w:r>
    </w:p>
    <w:p w:rsidR="00B80656" w:rsidRPr="009060F8" w:rsidRDefault="0029188E" w:rsidP="0029188E">
      <w:pPr>
        <w:pStyle w:val="Heading1"/>
        <w:spacing w:before="120"/>
        <w:rPr>
          <w:b w:val="0"/>
        </w:rPr>
      </w:pPr>
      <w:bookmarkStart w:id="5" w:name="_Toc506967107"/>
      <w:r w:rsidRPr="009060F8">
        <w:rPr>
          <w:lang w:val="sr-Cyrl-RS"/>
        </w:rPr>
        <w:t xml:space="preserve">3 </w:t>
      </w:r>
      <w:r w:rsidR="00B80656" w:rsidRPr="009060F8">
        <w:t>Опис функције старешине</w:t>
      </w:r>
      <w:bookmarkEnd w:id="5"/>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тужилаштво у Деспотовцу основано је Законом о седиштима и подручјима судова и јавних тужилаштава ("Службени гласник РС" бр.101/13).</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тужилаштво у Деспотовцу чине Основни јавни тужилац, заменици јавног тужиоца и запослени у јавном тужилаштву.</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Основни јавни тужилац у Деспотовцу је Првослав Антић, изабран на функцију јавног тужиоца у Основном јавном тужилаштву у Деспотовцу Одлуком Народне скупштине Републике Србије од 15.05.2017.године, на период од 6 година.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Радом Основног јавног тужилаштва у Деспотовцу руководи Основни јавни тужилац који га и представља пред другим органима, институцијама и грађанима.</w:t>
      </w:r>
      <w:proofErr w:type="gramEnd"/>
      <w:r w:rsidRPr="00B80656">
        <w:rPr>
          <w:rFonts w:ascii="Times New Roman" w:hAnsi="Times New Roman" w:cs="Times New Roman"/>
          <w:sz w:val="24"/>
          <w:szCs w:val="24"/>
        </w:rPr>
        <w:t xml:space="preserve"> Јавни тужилац руководи тужилачком управом и одговоран је за правилан и благовремен рад јавног тужилаштва у складу са Законом о јавном тужилаштву и Правилником о управи у јавним тужилаштвима , одређује организацију и рад јавног тужилаштва, одлучује о правима по основу рада заменика јавног тужиоца и особља у јавном тужилаштву, отклања неправилности и одугловачења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Јавног тужиоца који је одсутан или спречен да руководи јавним тужилаштвом замењује заменик јавног тужиоца одређен годишњим распоредом послова.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За првог заменика у Основном јавном тужилаштву у Деспотовцу одређен је заменик Основног јавног тужиоца у Деспотовцу Предраг Патрић.</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Заменици јавног тужиоца одговарају за свој рад јавном тужиоцу.</w:t>
      </w:r>
      <w:proofErr w:type="gramEnd"/>
    </w:p>
    <w:p w:rsidR="00EF4D6B" w:rsidRDefault="00EF4D6B" w:rsidP="0029188E">
      <w:pPr>
        <w:pStyle w:val="Heading1"/>
        <w:spacing w:before="240"/>
        <w:rPr>
          <w:b w:val="0"/>
          <w:lang w:val="sr-Cyrl-RS"/>
        </w:rPr>
      </w:pPr>
    </w:p>
    <w:p w:rsidR="00B80656" w:rsidRPr="009060F8" w:rsidRDefault="0029188E" w:rsidP="0029188E">
      <w:pPr>
        <w:pStyle w:val="Heading1"/>
        <w:spacing w:before="240"/>
        <w:rPr>
          <w:b w:val="0"/>
        </w:rPr>
      </w:pPr>
      <w:bookmarkStart w:id="6" w:name="_Toc506967108"/>
      <w:r w:rsidRPr="009060F8">
        <w:rPr>
          <w:lang w:val="sr-Cyrl-RS"/>
        </w:rPr>
        <w:t xml:space="preserve">4 </w:t>
      </w:r>
      <w:r w:rsidR="00B80656" w:rsidRPr="009060F8">
        <w:t>Правила у вези са јавношћу рада</w:t>
      </w:r>
      <w:bookmarkEnd w:id="6"/>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Радно време Основног јавног тужилаштва у Деспотовцу је од 7</w:t>
      </w:r>
      <w:proofErr w:type="gramStart"/>
      <w:r w:rsidRPr="00B80656">
        <w:rPr>
          <w:rFonts w:ascii="Times New Roman" w:hAnsi="Times New Roman" w:cs="Times New Roman"/>
          <w:sz w:val="24"/>
          <w:szCs w:val="24"/>
        </w:rPr>
        <w:t>,30</w:t>
      </w:r>
      <w:proofErr w:type="gramEnd"/>
      <w:r w:rsidRPr="00B80656">
        <w:rPr>
          <w:rFonts w:ascii="Times New Roman" w:hAnsi="Times New Roman" w:cs="Times New Roman"/>
          <w:sz w:val="24"/>
          <w:szCs w:val="24"/>
        </w:rPr>
        <w:t xml:space="preserve"> до 15,30 часова.</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Поједине процесне радње у поступку које се сматрају хитнијим и не трпе одлагање спровешће се без обзира на утврђено радно време.</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Јавни тужилац доноси распоред дежурства на месечном нивоу.</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Седиште Основног јавног </w:t>
      </w:r>
      <w:proofErr w:type="gramStart"/>
      <w:r w:rsidRPr="00B80656">
        <w:rPr>
          <w:rFonts w:ascii="Times New Roman" w:hAnsi="Times New Roman" w:cs="Times New Roman"/>
          <w:sz w:val="24"/>
          <w:szCs w:val="24"/>
        </w:rPr>
        <w:t>тужилаштва  је</w:t>
      </w:r>
      <w:proofErr w:type="gramEnd"/>
      <w:r w:rsidRPr="00B80656">
        <w:rPr>
          <w:rFonts w:ascii="Times New Roman" w:hAnsi="Times New Roman" w:cs="Times New Roman"/>
          <w:sz w:val="24"/>
          <w:szCs w:val="24"/>
        </w:rPr>
        <w:t xml:space="preserve"> у Деспотовцу у ул. </w:t>
      </w:r>
      <w:proofErr w:type="gramStart"/>
      <w:r w:rsidRPr="00B80656">
        <w:rPr>
          <w:rFonts w:ascii="Times New Roman" w:hAnsi="Times New Roman" w:cs="Times New Roman"/>
          <w:sz w:val="24"/>
          <w:szCs w:val="24"/>
        </w:rPr>
        <w:t>Савеза Бораца број 71, са канцеларијом у Свилајнцу смештена у згради судске јединице Основног суда у Деспотовцу-судска јединица Свилајнац ул.Светог Саве бр.64.</w:t>
      </w:r>
      <w:proofErr w:type="gramEnd"/>
    </w:p>
    <w:p w:rsidR="00B80656" w:rsidRPr="00B80656" w:rsidRDefault="00B80656" w:rsidP="00B80656">
      <w:pPr>
        <w:ind w:firstLine="540"/>
        <w:jc w:val="both"/>
        <w:rPr>
          <w:rFonts w:ascii="Times New Roman" w:hAnsi="Times New Roman" w:cs="Times New Roman"/>
          <w:color w:val="548DD4" w:themeColor="text2" w:themeTint="99"/>
          <w:sz w:val="24"/>
          <w:szCs w:val="24"/>
        </w:rPr>
      </w:pPr>
      <w:proofErr w:type="gramStart"/>
      <w:r w:rsidRPr="0027295B">
        <w:rPr>
          <w:rFonts w:ascii="Times New Roman" w:hAnsi="Times New Roman" w:cs="Times New Roman"/>
          <w:sz w:val="24"/>
          <w:szCs w:val="24"/>
        </w:rPr>
        <w:t>e-mail</w:t>
      </w:r>
      <w:proofErr w:type="gramEnd"/>
      <w:r w:rsidRPr="0027295B">
        <w:rPr>
          <w:rFonts w:ascii="Times New Roman" w:hAnsi="Times New Roman" w:cs="Times New Roman"/>
          <w:sz w:val="24"/>
          <w:szCs w:val="24"/>
        </w:rPr>
        <w:t xml:space="preserve"> адреса: </w:t>
      </w:r>
      <w:r w:rsidRPr="00B80656">
        <w:rPr>
          <w:rFonts w:ascii="Times New Roman" w:hAnsi="Times New Roman" w:cs="Times New Roman"/>
          <w:color w:val="548DD4" w:themeColor="text2" w:themeTint="99"/>
          <w:sz w:val="24"/>
          <w:szCs w:val="24"/>
        </w:rPr>
        <w:t>ojtdespotovac@gmail.com</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Грађани могу да закажу пријем код Основног јавног тужиоца у Деспотовцу телефонским путем, позивом на број 035/611-018, а пријем странака је сваког четвртка у просторијама ОЈТ Деспотовац у периоду од 12</w:t>
      </w:r>
      <w:proofErr w:type="gramStart"/>
      <w:r w:rsidRPr="00B80656">
        <w:rPr>
          <w:rFonts w:ascii="Times New Roman" w:hAnsi="Times New Roman" w:cs="Times New Roman"/>
          <w:sz w:val="24"/>
          <w:szCs w:val="24"/>
        </w:rPr>
        <w:t>,00</w:t>
      </w:r>
      <w:proofErr w:type="gramEnd"/>
      <w:r w:rsidRPr="00B80656">
        <w:rPr>
          <w:rFonts w:ascii="Times New Roman" w:hAnsi="Times New Roman" w:cs="Times New Roman"/>
          <w:sz w:val="24"/>
          <w:szCs w:val="24"/>
        </w:rPr>
        <w:t xml:space="preserve"> часова-13,00 часова.</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Странке које не прими Јавни тужилац прима заменик кога одреди јавни тужилац или заменик јавног тужиоца који поступа у одређеном предмету.</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Радници у писарници могу на основу података из уписника давати само обавештења на који их овласти јавни тужилац или заменик јавног тужиоца кога он одреди.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 захтевима грађана за издавање уверења и потврда о чињеницама о којима јавно тужилаштво води евиденцију, јавно тужилаштво ће поступити без одлагања.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Тужилаштво поступа по захтевима за приступ информацијама од јавног значаја у смислу Закона о слободном приступу информацијама од јавног значаја, па тако пружа јавности тражене информације водећи рачуна о интересима правичног и несметаног вођења поступка, заштити интереса личности на које се подаци односе.</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Лице овлашћено за поступање по захтевима за слободан приступ информацијама од јавног значаја, односно за сарадњу са новинарима и јавним </w:t>
      </w:r>
      <w:r w:rsidR="004A5AF3">
        <w:rPr>
          <w:rFonts w:ascii="Times New Roman" w:hAnsi="Times New Roman" w:cs="Times New Roman"/>
          <w:sz w:val="24"/>
          <w:szCs w:val="24"/>
        </w:rPr>
        <w:t>гласилима је портпарол Основног</w:t>
      </w:r>
      <w:r w:rsidRPr="00B80656">
        <w:rPr>
          <w:rFonts w:ascii="Times New Roman" w:hAnsi="Times New Roman" w:cs="Times New Roman"/>
          <w:sz w:val="24"/>
          <w:szCs w:val="24"/>
        </w:rPr>
        <w:t xml:space="preserve"> јавног тужиоца у Деспотовцу, </w:t>
      </w:r>
      <w:r w:rsidR="003E07EC">
        <w:rPr>
          <w:rFonts w:ascii="Times New Roman" w:hAnsi="Times New Roman" w:cs="Times New Roman"/>
          <w:sz w:val="24"/>
          <w:szCs w:val="24"/>
          <w:lang w:val="sr-Cyrl-RS"/>
        </w:rPr>
        <w:t>заменик јавног тужиоца</w:t>
      </w:r>
      <w:r w:rsidRPr="00B80656">
        <w:rPr>
          <w:rFonts w:ascii="Times New Roman" w:hAnsi="Times New Roman" w:cs="Times New Roman"/>
          <w:sz w:val="24"/>
          <w:szCs w:val="24"/>
        </w:rPr>
        <w:t xml:space="preserve"> Ивана </w:t>
      </w:r>
      <w:proofErr w:type="gramStart"/>
      <w:r w:rsidRPr="00B80656">
        <w:rPr>
          <w:rFonts w:ascii="Times New Roman" w:hAnsi="Times New Roman" w:cs="Times New Roman"/>
          <w:sz w:val="24"/>
          <w:szCs w:val="24"/>
        </w:rPr>
        <w:t>Недељковић(</w:t>
      </w:r>
      <w:proofErr w:type="gramEnd"/>
      <w:r w:rsidRPr="00B80656">
        <w:rPr>
          <w:rFonts w:ascii="Times New Roman" w:hAnsi="Times New Roman" w:cs="Times New Roman"/>
          <w:sz w:val="24"/>
          <w:szCs w:val="24"/>
        </w:rPr>
        <w:t xml:space="preserve"> контакт телефон 035/611-018).</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Идентификациона обележја у згради у којој је смештено Основно јавно тужилаштво у Деспотовцу у складу са чл.</w:t>
      </w:r>
      <w:proofErr w:type="gramEnd"/>
      <w:r w:rsidRPr="00B80656">
        <w:rPr>
          <w:rFonts w:ascii="Times New Roman" w:hAnsi="Times New Roman" w:cs="Times New Roman"/>
          <w:sz w:val="24"/>
          <w:szCs w:val="24"/>
        </w:rPr>
        <w:t xml:space="preserve"> 7. Правилника о управи у јавним тужилаштвима („Сл. гласник РС</w:t>
      </w:r>
      <w:proofErr w:type="gramStart"/>
      <w:r w:rsidRPr="00B80656">
        <w:rPr>
          <w:rFonts w:ascii="Times New Roman" w:hAnsi="Times New Roman" w:cs="Times New Roman"/>
          <w:sz w:val="24"/>
          <w:szCs w:val="24"/>
        </w:rPr>
        <w:t>“ бр.110</w:t>
      </w:r>
      <w:proofErr w:type="gramEnd"/>
      <w:r w:rsidRPr="00B80656">
        <w:rPr>
          <w:rFonts w:ascii="Times New Roman" w:hAnsi="Times New Roman" w:cs="Times New Roman"/>
          <w:sz w:val="24"/>
          <w:szCs w:val="24"/>
        </w:rPr>
        <w:t>/09 и др.) морају бити јасна и истакнута на згради у којој је смештено Основно јавно тужилаштво где морају бити истакнути грб и државна застава Републике Србије у складу са законом који уређује употребу грба, заставе и химне Републике Србије, као и назив јавног тужилаштва, написан великим ћириличким штампаним словима.</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lastRenderedPageBreak/>
        <w:t>Печат јавног тужилаштва садржи назив и седиште јавног тужилаштва, назив и грб Републике Србије у складу са законом који уређује печат државних органа.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канцеларији Основног јавног тужиоца у Деспотовцу истакнут је велики грб Републике Србије и државна застава, док у осталим канцеларијама јавног тужилаштва мора бити истакнут мали грб Републике Србије.</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 складу са Правилником о управи у јавним тужилаштвима („Сл. гласник РС</w:t>
      </w:r>
      <w:proofErr w:type="gramStart"/>
      <w:r w:rsidRPr="00B80656">
        <w:rPr>
          <w:rFonts w:ascii="Times New Roman" w:hAnsi="Times New Roman" w:cs="Times New Roman"/>
          <w:sz w:val="24"/>
          <w:szCs w:val="24"/>
        </w:rPr>
        <w:t>“ бр.110</w:t>
      </w:r>
      <w:proofErr w:type="gramEnd"/>
      <w:r w:rsidRPr="00B80656">
        <w:rPr>
          <w:rFonts w:ascii="Times New Roman" w:hAnsi="Times New Roman" w:cs="Times New Roman"/>
          <w:sz w:val="24"/>
          <w:szCs w:val="24"/>
        </w:rPr>
        <w:t>/09 и др.), јавни тужиоци и заменици јавног тужиоца имају службене легитимације и значке.</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Службене легитимације и значке издаје Републички јавни тужилац.</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Службене легитимације и значке искључиво се употребљавају приликом предузимања службених радњи и у друге сврхе се не могу користити.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Евиденција издатих службених легитимација и значака води се у Републичком јавном тужилаштву.</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Ова евиденција садржи редни број, назив јавног тужилаштва, серију издате службене легитимације и значке и серијски број, датум и потпис лица које је службену легитимацију и значку примило.</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случају изгубљене службене легитимације или значке, као и у случају престанка јавнотужилачке функције, поступа се у складу са чл.</w:t>
      </w:r>
      <w:proofErr w:type="gramEnd"/>
      <w:r w:rsidRPr="00B80656">
        <w:rPr>
          <w:rFonts w:ascii="Times New Roman" w:hAnsi="Times New Roman" w:cs="Times New Roman"/>
          <w:sz w:val="24"/>
          <w:szCs w:val="24"/>
        </w:rPr>
        <w:t xml:space="preserve"> 12. </w:t>
      </w:r>
      <w:proofErr w:type="gramStart"/>
      <w:r w:rsidRPr="00B80656">
        <w:rPr>
          <w:rFonts w:ascii="Times New Roman" w:hAnsi="Times New Roman" w:cs="Times New Roman"/>
          <w:sz w:val="24"/>
          <w:szCs w:val="24"/>
        </w:rPr>
        <w:t>и</w:t>
      </w:r>
      <w:proofErr w:type="gramEnd"/>
      <w:r w:rsidRPr="00B80656">
        <w:rPr>
          <w:rFonts w:ascii="Times New Roman" w:hAnsi="Times New Roman" w:cs="Times New Roman"/>
          <w:sz w:val="24"/>
          <w:szCs w:val="24"/>
        </w:rPr>
        <w:t xml:space="preserve"> 13. Правилника о управи у јавним тужилаштвима („Сл. гласник РС</w:t>
      </w:r>
      <w:proofErr w:type="gramStart"/>
      <w:r w:rsidRPr="00B80656">
        <w:rPr>
          <w:rFonts w:ascii="Times New Roman" w:hAnsi="Times New Roman" w:cs="Times New Roman"/>
          <w:sz w:val="24"/>
          <w:szCs w:val="24"/>
        </w:rPr>
        <w:t>“ бр.110</w:t>
      </w:r>
      <w:proofErr w:type="gramEnd"/>
      <w:r w:rsidRPr="00B80656">
        <w:rPr>
          <w:rFonts w:ascii="Times New Roman" w:hAnsi="Times New Roman" w:cs="Times New Roman"/>
          <w:sz w:val="24"/>
          <w:szCs w:val="24"/>
        </w:rPr>
        <w:t>/09 и др.).</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Колегијуми Основног јавног тужилаштва у Деспотовцу у складу са законом и подзаконским прописима, затворени су за јавност.</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Аудио и видео снимање објекта које користи Основно јавно тужилаштво у Деспотовцу могуће је извршити на основу акредитиције новинара и уз претходно одобрење старешине органа, односно власника објекта и других надлежних органа, а у складу са законом.</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 Основном јавном тужилаштву у Деспотовцу воде се евиденције у форми уписника, од којих су најзначајнији:</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пун</w:t>
      </w:r>
      <w:r w:rsidR="006E7DE8">
        <w:rPr>
          <w:rFonts w:ascii="Times New Roman" w:hAnsi="Times New Roman" w:cs="Times New Roman"/>
          <w:sz w:val="24"/>
          <w:szCs w:val="24"/>
        </w:rPr>
        <w:t>олетне учиниоце кривичних дела-</w:t>
      </w:r>
      <w:r w:rsidR="006E7DE8">
        <w:rPr>
          <w:rFonts w:ascii="Times New Roman" w:hAnsi="Times New Roman" w:cs="Times New Roman"/>
          <w:sz w:val="24"/>
          <w:szCs w:val="24"/>
          <w:lang w:val="sr-Cyrl-RS"/>
        </w:rPr>
        <w:t xml:space="preserve"> </w:t>
      </w:r>
      <w:r w:rsidRPr="00B80656">
        <w:rPr>
          <w:rFonts w:ascii="Times New Roman" w:hAnsi="Times New Roman" w:cs="Times New Roman"/>
          <w:sz w:val="24"/>
          <w:szCs w:val="24"/>
        </w:rPr>
        <w:t>КТ,</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у коме се евидентирају подаци о поступању у складу са Законом о спречавању насиља у породици</w:t>
      </w:r>
      <w:proofErr w:type="gramStart"/>
      <w:r w:rsidRPr="00B80656">
        <w:rPr>
          <w:rFonts w:ascii="Times New Roman" w:hAnsi="Times New Roman" w:cs="Times New Roman"/>
          <w:sz w:val="24"/>
          <w:szCs w:val="24"/>
        </w:rPr>
        <w:t xml:space="preserve">- </w:t>
      </w:r>
      <w:r w:rsidR="006E7DE8">
        <w:rPr>
          <w:rFonts w:ascii="Times New Roman" w:hAnsi="Times New Roman" w:cs="Times New Roman"/>
          <w:sz w:val="24"/>
          <w:szCs w:val="24"/>
          <w:lang w:val="sr-Cyrl-RS"/>
        </w:rPr>
        <w:t xml:space="preserve"> </w:t>
      </w:r>
      <w:r w:rsidRPr="00B80656">
        <w:rPr>
          <w:rFonts w:ascii="Times New Roman" w:hAnsi="Times New Roman" w:cs="Times New Roman"/>
          <w:sz w:val="24"/>
          <w:szCs w:val="24"/>
        </w:rPr>
        <w:t>НПТ</w:t>
      </w:r>
      <w:proofErr w:type="gramEnd"/>
      <w:r w:rsidRPr="00B80656">
        <w:rPr>
          <w:rFonts w:ascii="Times New Roman" w:hAnsi="Times New Roman" w:cs="Times New Roman"/>
          <w:sz w:val="24"/>
          <w:szCs w:val="24"/>
        </w:rPr>
        <w:t>,</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остале кривичне предмете- КТР,</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подигнуте оптужнице-</w:t>
      </w:r>
      <w:r w:rsidR="006E7DE8">
        <w:rPr>
          <w:rFonts w:ascii="Times New Roman" w:hAnsi="Times New Roman" w:cs="Times New Roman"/>
          <w:sz w:val="24"/>
          <w:szCs w:val="24"/>
          <w:lang w:val="sr-Cyrl-RS"/>
        </w:rPr>
        <w:t xml:space="preserve"> </w:t>
      </w:r>
      <w:proofErr w:type="gramStart"/>
      <w:r w:rsidRPr="00B80656">
        <w:rPr>
          <w:rFonts w:ascii="Times New Roman" w:hAnsi="Times New Roman" w:cs="Times New Roman"/>
          <w:sz w:val="24"/>
          <w:szCs w:val="24"/>
        </w:rPr>
        <w:t>КТО</w:t>
      </w:r>
      <w:r w:rsidR="00E70723">
        <w:rPr>
          <w:rFonts w:ascii="Times New Roman" w:hAnsi="Times New Roman" w:cs="Times New Roman"/>
          <w:sz w:val="24"/>
          <w:szCs w:val="24"/>
          <w:lang w:val="sr-Cyrl-RS"/>
        </w:rPr>
        <w:t xml:space="preserve"> </w:t>
      </w:r>
      <w:r w:rsidRPr="00B80656">
        <w:rPr>
          <w:rFonts w:ascii="Times New Roman" w:hAnsi="Times New Roman" w:cs="Times New Roman"/>
          <w:sz w:val="24"/>
          <w:szCs w:val="24"/>
        </w:rPr>
        <w:t>,</w:t>
      </w:r>
      <w:proofErr w:type="gramEnd"/>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непознате учиниоце кривичних дела</w:t>
      </w:r>
      <w:proofErr w:type="gramStart"/>
      <w:r w:rsidRPr="00B80656">
        <w:rPr>
          <w:rFonts w:ascii="Times New Roman" w:hAnsi="Times New Roman" w:cs="Times New Roman"/>
          <w:sz w:val="24"/>
          <w:szCs w:val="24"/>
        </w:rPr>
        <w:t xml:space="preserve">- </w:t>
      </w:r>
      <w:r w:rsidR="006E7DE8">
        <w:rPr>
          <w:rFonts w:ascii="Times New Roman" w:hAnsi="Times New Roman" w:cs="Times New Roman"/>
          <w:sz w:val="24"/>
          <w:szCs w:val="24"/>
          <w:lang w:val="sr-Cyrl-RS"/>
        </w:rPr>
        <w:t xml:space="preserve"> </w:t>
      </w:r>
      <w:r w:rsidRPr="00B80656">
        <w:rPr>
          <w:rFonts w:ascii="Times New Roman" w:hAnsi="Times New Roman" w:cs="Times New Roman"/>
          <w:sz w:val="24"/>
          <w:szCs w:val="24"/>
        </w:rPr>
        <w:t>КТН</w:t>
      </w:r>
      <w:proofErr w:type="gramEnd"/>
      <w:r w:rsidRPr="00B80656">
        <w:rPr>
          <w:rFonts w:ascii="Times New Roman" w:hAnsi="Times New Roman" w:cs="Times New Roman"/>
          <w:sz w:val="24"/>
          <w:szCs w:val="24"/>
        </w:rPr>
        <w:t>,</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Евиденција лица према кој има је примењено одлагање кривичног гоњења или</w:t>
      </w:r>
    </w:p>
    <w:p w:rsidR="00B80656" w:rsidRPr="00B80656" w:rsidRDefault="00B80656" w:rsidP="0027295B">
      <w:pPr>
        <w:spacing w:after="0"/>
        <w:ind w:firstLine="547"/>
        <w:jc w:val="both"/>
        <w:rPr>
          <w:rFonts w:ascii="Times New Roman" w:hAnsi="Times New Roman" w:cs="Times New Roman"/>
          <w:sz w:val="24"/>
          <w:szCs w:val="24"/>
        </w:rPr>
      </w:pPr>
      <w:proofErr w:type="gramStart"/>
      <w:r w:rsidRPr="00B80656">
        <w:rPr>
          <w:rFonts w:ascii="Times New Roman" w:hAnsi="Times New Roman" w:cs="Times New Roman"/>
          <w:sz w:val="24"/>
          <w:szCs w:val="24"/>
        </w:rPr>
        <w:t>одбачена</w:t>
      </w:r>
      <w:proofErr w:type="gramEnd"/>
      <w:r w:rsidRPr="00B80656">
        <w:rPr>
          <w:rFonts w:ascii="Times New Roman" w:hAnsi="Times New Roman" w:cs="Times New Roman"/>
          <w:sz w:val="24"/>
          <w:szCs w:val="24"/>
        </w:rPr>
        <w:t xml:space="preserve"> кривична пријава применом начела опортунитета-</w:t>
      </w:r>
      <w:r w:rsidR="00E70723">
        <w:rPr>
          <w:rFonts w:ascii="Times New Roman" w:hAnsi="Times New Roman" w:cs="Times New Roman"/>
          <w:sz w:val="24"/>
          <w:szCs w:val="24"/>
          <w:lang w:val="sr-Cyrl-RS"/>
        </w:rPr>
        <w:t xml:space="preserve"> </w:t>
      </w:r>
      <w:r w:rsidR="006E7DE8">
        <w:rPr>
          <w:rFonts w:ascii="Times New Roman" w:hAnsi="Times New Roman" w:cs="Times New Roman"/>
          <w:sz w:val="24"/>
          <w:szCs w:val="24"/>
          <w:lang w:val="sr-Cyrl-RS"/>
        </w:rPr>
        <w:t xml:space="preserve"> </w:t>
      </w:r>
      <w:r w:rsidRPr="00B80656">
        <w:rPr>
          <w:rFonts w:ascii="Times New Roman" w:hAnsi="Times New Roman" w:cs="Times New Roman"/>
          <w:sz w:val="24"/>
          <w:szCs w:val="24"/>
        </w:rPr>
        <w:t>КЕО,</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 xml:space="preserve">Уписник за </w:t>
      </w:r>
      <w:r w:rsidR="005858C2">
        <w:rPr>
          <w:rFonts w:ascii="Times New Roman" w:hAnsi="Times New Roman" w:cs="Times New Roman"/>
          <w:sz w:val="24"/>
          <w:szCs w:val="24"/>
        </w:rPr>
        <w:t>евиденцију одузетог новца -КДП</w:t>
      </w:r>
      <w:r w:rsidRPr="00B80656">
        <w:rPr>
          <w:rFonts w:ascii="Times New Roman" w:hAnsi="Times New Roman" w:cs="Times New Roman"/>
          <w:sz w:val="24"/>
          <w:szCs w:val="24"/>
        </w:rPr>
        <w:t>,</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lastRenderedPageBreak/>
        <w:t>-</w:t>
      </w:r>
      <w:r w:rsidRPr="00B80656">
        <w:rPr>
          <w:rFonts w:ascii="Times New Roman" w:hAnsi="Times New Roman" w:cs="Times New Roman"/>
          <w:sz w:val="24"/>
          <w:szCs w:val="24"/>
        </w:rPr>
        <w:tab/>
        <w:t>Уписник за евид</w:t>
      </w:r>
      <w:r w:rsidR="005858C2">
        <w:rPr>
          <w:rFonts w:ascii="Times New Roman" w:hAnsi="Times New Roman" w:cs="Times New Roman"/>
          <w:sz w:val="24"/>
          <w:szCs w:val="24"/>
        </w:rPr>
        <w:t>енцију одузетих предмета -КДП</w:t>
      </w:r>
      <w:r w:rsidRPr="00B80656">
        <w:rPr>
          <w:rFonts w:ascii="Times New Roman" w:hAnsi="Times New Roman" w:cs="Times New Roman"/>
          <w:sz w:val="24"/>
          <w:szCs w:val="24"/>
        </w:rPr>
        <w:t>,</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административне предмете и акте-А,</w:t>
      </w:r>
    </w:p>
    <w:p w:rsidR="00B80656" w:rsidRPr="00E70723" w:rsidRDefault="00B80656" w:rsidP="0027295B">
      <w:pPr>
        <w:spacing w:after="0"/>
        <w:ind w:firstLine="547"/>
        <w:jc w:val="both"/>
        <w:rPr>
          <w:rFonts w:ascii="Times New Roman" w:hAnsi="Times New Roman" w:cs="Times New Roman"/>
          <w:sz w:val="24"/>
          <w:szCs w:val="24"/>
          <w:lang w:val="sr-Cyrl-RS"/>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предмете са ознаком степена тајности строго поверљиво -</w:t>
      </w:r>
      <w:proofErr w:type="gramStart"/>
      <w:r w:rsidRPr="00B80656">
        <w:rPr>
          <w:rFonts w:ascii="Times New Roman" w:hAnsi="Times New Roman" w:cs="Times New Roman"/>
          <w:sz w:val="24"/>
          <w:szCs w:val="24"/>
        </w:rPr>
        <w:t>Стр.пов.,</w:t>
      </w:r>
      <w:proofErr w:type="gramEnd"/>
    </w:p>
    <w:p w:rsidR="00B80656" w:rsidRPr="00B80656" w:rsidRDefault="00B80656" w:rsidP="0027295B">
      <w:pPr>
        <w:spacing w:after="0"/>
        <w:ind w:firstLine="547"/>
        <w:jc w:val="both"/>
        <w:rPr>
          <w:rFonts w:ascii="Times New Roman" w:hAnsi="Times New Roman" w:cs="Times New Roman"/>
          <w:sz w:val="24"/>
          <w:szCs w:val="24"/>
        </w:rPr>
      </w:pPr>
      <w:proofErr w:type="gramStart"/>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предмете са ознаком степена тајности поверљиво-Пов.,</w:t>
      </w:r>
      <w:proofErr w:type="gramEnd"/>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финансијско-материјалне послове-Р,</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-Уписник о захтевима и одлукама о остваривању права на приступ информацијама од јавног значаја-ПИ,</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предмете о поднетим предлозима и закључењу споразума о признању кривице- СК,</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одузимање имовинске користи проистекле из кривичног дела- ОИК,</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међународну правну помоћ и међународну сарадњу-МП,</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t>Уписник за наредбе о спровођењу истраге-КТИ,</w:t>
      </w:r>
    </w:p>
    <w:p w:rsidR="0027295B" w:rsidRPr="0027295B" w:rsidRDefault="0027295B" w:rsidP="00B80656">
      <w:pPr>
        <w:ind w:firstLine="540"/>
        <w:jc w:val="both"/>
        <w:rPr>
          <w:rFonts w:ascii="Times New Roman" w:hAnsi="Times New Roman" w:cs="Times New Roman"/>
          <w:sz w:val="2"/>
          <w:szCs w:val="24"/>
        </w:rPr>
      </w:pPr>
    </w:p>
    <w:p w:rsidR="00B80656" w:rsidRPr="0027295B" w:rsidRDefault="00B80656" w:rsidP="0027295B">
      <w:pPr>
        <w:pStyle w:val="ListParagraph"/>
        <w:numPr>
          <w:ilvl w:val="0"/>
          <w:numId w:val="1"/>
        </w:numPr>
        <w:jc w:val="both"/>
        <w:rPr>
          <w:rFonts w:ascii="Times New Roman" w:hAnsi="Times New Roman" w:cs="Times New Roman"/>
          <w:sz w:val="24"/>
          <w:szCs w:val="24"/>
        </w:rPr>
      </w:pPr>
      <w:r w:rsidRPr="0027295B">
        <w:rPr>
          <w:rFonts w:ascii="Times New Roman" w:hAnsi="Times New Roman" w:cs="Times New Roman"/>
          <w:sz w:val="24"/>
          <w:szCs w:val="24"/>
        </w:rPr>
        <w:t>Списак најчешће тражених информација у Основном јавном тужилаштву у Деспотовцу</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вези информација које се траже од Основног јавног тужилаштва у Деспотовцу, упућивање захтева за приступ информацијама од јавног значаја је најзаступљенији.</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Такође, најчешће тражене информације јесу оне које се тичу рада и поступања Основног јавног тужилаштва у Деспотовцу у конкретним предметима, као и у предметима формираним по поднетим притужбама, представкама и кривичним пријавама од стране грађана или других подносилаца, док су најчешће тражене информације од стране медија, невладиних организација, других државних органа у вези са статистичким подацима и извештајима о раду.</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Захтев за пружање информација од јавног значаја Основном јавном тужилаштву у Деспотовцу може се упутити писаним путем на </w:t>
      </w:r>
      <w:proofErr w:type="gramStart"/>
      <w:r w:rsidRPr="00B80656">
        <w:rPr>
          <w:rFonts w:ascii="Times New Roman" w:hAnsi="Times New Roman" w:cs="Times New Roman"/>
          <w:sz w:val="24"/>
          <w:szCs w:val="24"/>
        </w:rPr>
        <w:t>адресу :Основно</w:t>
      </w:r>
      <w:proofErr w:type="gramEnd"/>
      <w:r w:rsidRPr="00B80656">
        <w:rPr>
          <w:rFonts w:ascii="Times New Roman" w:hAnsi="Times New Roman" w:cs="Times New Roman"/>
          <w:sz w:val="24"/>
          <w:szCs w:val="24"/>
        </w:rPr>
        <w:t xml:space="preserve"> јавно тужилаштво у Деспотовцу, Савеза Бораца бр.71., 35213 Деспотовац или путем електронске поште ojtdespotovac@gmail.com</w:t>
      </w:r>
    </w:p>
    <w:p w:rsidR="00B80656" w:rsidRPr="009060F8" w:rsidRDefault="0029188E" w:rsidP="0029188E">
      <w:pPr>
        <w:pStyle w:val="Heading1"/>
        <w:spacing w:before="240"/>
        <w:rPr>
          <w:b w:val="0"/>
        </w:rPr>
      </w:pPr>
      <w:bookmarkStart w:id="7" w:name="_Toc506967109"/>
      <w:r w:rsidRPr="009060F8">
        <w:rPr>
          <w:lang w:val="sr-Cyrl-RS"/>
        </w:rPr>
        <w:t xml:space="preserve">5 </w:t>
      </w:r>
      <w:r w:rsidR="00B80656" w:rsidRPr="009060F8">
        <w:t>Опис надлежности, обавеза и овлашћења</w:t>
      </w:r>
      <w:bookmarkEnd w:id="7"/>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тужилаштво у Деспотовцу је самостални државни орган који гони учиниоце кривичних и других кажњивих дела и предузима мере за заштиту уставности и законитости у границама своје стварне и месне надлежности.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Стварна надлежност јавног тужилаштва прописана је чланом 14.</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Закона о јавном тужилаштву и одређује се у складу са одредбама закона које важе за утврђивање стварне надлежности суда, пред којим јавно тужилаштво поступа, осим када законом није друкчије одређено.</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Месна надлежност јавног тужилаштва прописана је чланом 15.</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Закона о јавном тужилаштву и одређује се у складу са законом којим се уруђују седишта и подручја јавних тужилаштава.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lastRenderedPageBreak/>
        <w:t>Одредбом члана 23.</w:t>
      </w:r>
      <w:proofErr w:type="gramEnd"/>
      <w:r w:rsidRPr="00B80656">
        <w:rPr>
          <w:rFonts w:ascii="Times New Roman" w:hAnsi="Times New Roman" w:cs="Times New Roman"/>
          <w:sz w:val="24"/>
          <w:szCs w:val="24"/>
        </w:rPr>
        <w:t xml:space="preserve"> Закона о уређењу судова („Службени гласник РС</w:t>
      </w:r>
      <w:proofErr w:type="gramStart"/>
      <w:r w:rsidRPr="00B80656">
        <w:rPr>
          <w:rFonts w:ascii="Times New Roman" w:hAnsi="Times New Roman" w:cs="Times New Roman"/>
          <w:sz w:val="24"/>
          <w:szCs w:val="24"/>
        </w:rPr>
        <w:t>“ број</w:t>
      </w:r>
      <w:proofErr w:type="gramEnd"/>
      <w:r w:rsidRPr="00B80656">
        <w:rPr>
          <w:rFonts w:ascii="Times New Roman" w:hAnsi="Times New Roman" w:cs="Times New Roman"/>
          <w:sz w:val="24"/>
          <w:szCs w:val="24"/>
        </w:rPr>
        <w:t xml:space="preserve"> 116/2008 и др) прописано је да Основни суд у првом степену суди за кривична дела за која је као главна казна предвиђена новчана казна  или казна затвора до десет година и десет година ако за поједина од њих није надлежан други суд и одлучује о молби за престанак мере безбедности или правне последице осуде за кр</w:t>
      </w:r>
      <w:r w:rsidR="009C4490">
        <w:rPr>
          <w:rFonts w:ascii="Times New Roman" w:hAnsi="Times New Roman" w:cs="Times New Roman"/>
          <w:sz w:val="24"/>
          <w:szCs w:val="24"/>
          <w:lang w:val="sr-Cyrl-RS"/>
        </w:rPr>
        <w:t>и</w:t>
      </w:r>
      <w:r w:rsidRPr="00B80656">
        <w:rPr>
          <w:rFonts w:ascii="Times New Roman" w:hAnsi="Times New Roman" w:cs="Times New Roman"/>
          <w:sz w:val="24"/>
          <w:szCs w:val="24"/>
        </w:rPr>
        <w:t>вична дела из своје надлежности.</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Одредбом чл.43.Законика о кривичном поступку прописано је да је основно право и основна дужност јавног тужиоца гоњење учинилаца кривичних дела.</w:t>
      </w:r>
      <w:proofErr w:type="gramEnd"/>
      <w:r w:rsidRPr="00B80656">
        <w:rPr>
          <w:rFonts w:ascii="Times New Roman" w:hAnsi="Times New Roman" w:cs="Times New Roman"/>
          <w:sz w:val="24"/>
          <w:szCs w:val="24"/>
        </w:rPr>
        <w:t xml:space="preserve"> За кривична дела за која се гони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закључи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да подноси ванредне правне лекове против правноснажних судских одлука, предузима друге радње када је то одређено наведеним закоником.</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Основни јавни тужилац у Деспотовцу,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Јавни тужилац и заменици јавног тужиоца су самостални у вршењу својих овлашћења.</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Забрањен је сваки утицај на рад јавног тужилаштва и на поступање у применама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Јавни тужилац и заменик јавног тужиоца дужни су да одбију сваку радњу која представља утицај на самосталност у раду јавног тужиоца.</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w:t>
      </w:r>
      <w:proofErr w:type="gramStart"/>
      <w:r w:rsidRPr="00B80656">
        <w:rPr>
          <w:rFonts w:ascii="Times New Roman" w:hAnsi="Times New Roman" w:cs="Times New Roman"/>
          <w:sz w:val="24"/>
          <w:szCs w:val="24"/>
        </w:rPr>
        <w:t>основу .</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Функција јавног тужиоца мора се вршити непристрасно.</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lastRenderedPageBreak/>
        <w:t>Јавни тужилац и заменик јавног тужиоца у вршењу своје функције поступају у складу са Етичким кодексом, који доноси Државно веће тужилаца.</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Питања од значаја за рад јавног тужилаштва разматрају се на седницама Колегијума јавног тужилаштва .Колегијум је стручно тело тужилаштва које разматра питања из надлежности јавног </w:t>
      </w:r>
      <w:proofErr w:type="gramStart"/>
      <w:r w:rsidRPr="00B80656">
        <w:rPr>
          <w:rFonts w:ascii="Times New Roman" w:hAnsi="Times New Roman" w:cs="Times New Roman"/>
          <w:sz w:val="24"/>
          <w:szCs w:val="24"/>
        </w:rPr>
        <w:t>тужилаштва ,</w:t>
      </w:r>
      <w:proofErr w:type="gramEnd"/>
      <w:r w:rsidRPr="00B80656">
        <w:rPr>
          <w:rFonts w:ascii="Times New Roman" w:hAnsi="Times New Roman" w:cs="Times New Roman"/>
          <w:sz w:val="24"/>
          <w:szCs w:val="24"/>
        </w:rPr>
        <w:t xml:space="preserve"> заузима ставове , даје предлоге, мишљења и иницијативе о питањима значајним за рад и организацију јавног тужилаштва.</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Колегијум јавног тужилаштва:</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80656" w:rsidRPr="00B80656">
        <w:rPr>
          <w:rFonts w:ascii="Times New Roman" w:hAnsi="Times New Roman" w:cs="Times New Roman"/>
          <w:sz w:val="24"/>
          <w:szCs w:val="24"/>
        </w:rPr>
        <w:t>даје</w:t>
      </w:r>
      <w:proofErr w:type="gramEnd"/>
      <w:r w:rsidR="00B80656" w:rsidRPr="00B80656">
        <w:rPr>
          <w:rFonts w:ascii="Times New Roman" w:hAnsi="Times New Roman" w:cs="Times New Roman"/>
          <w:sz w:val="24"/>
          <w:szCs w:val="24"/>
        </w:rPr>
        <w:t xml:space="preserve"> мишљење Државном већу тужилаца о кандидатима за заменике јавног тужиоца у свом  јавном тужилаштву;</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r>
      <w:proofErr w:type="gramStart"/>
      <w:r w:rsidR="00B80656" w:rsidRPr="00B80656">
        <w:rPr>
          <w:rFonts w:ascii="Times New Roman" w:hAnsi="Times New Roman" w:cs="Times New Roman"/>
          <w:sz w:val="24"/>
          <w:szCs w:val="24"/>
        </w:rPr>
        <w:t>разматра</w:t>
      </w:r>
      <w:proofErr w:type="gramEnd"/>
      <w:r w:rsidR="00B80656" w:rsidRPr="00B80656">
        <w:rPr>
          <w:rFonts w:ascii="Times New Roman" w:hAnsi="Times New Roman" w:cs="Times New Roman"/>
          <w:sz w:val="24"/>
          <w:szCs w:val="24"/>
        </w:rPr>
        <w:t xml:space="preserve"> извештај о раду јавног тужилаштва за претходну годину;</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r>
      <w:proofErr w:type="gramStart"/>
      <w:r w:rsidR="00B80656" w:rsidRPr="00B80656">
        <w:rPr>
          <w:rFonts w:ascii="Times New Roman" w:hAnsi="Times New Roman" w:cs="Times New Roman"/>
          <w:sz w:val="24"/>
          <w:szCs w:val="24"/>
        </w:rPr>
        <w:t>разматра</w:t>
      </w:r>
      <w:proofErr w:type="gramEnd"/>
      <w:r w:rsidR="00B80656" w:rsidRPr="00B80656">
        <w:rPr>
          <w:rFonts w:ascii="Times New Roman" w:hAnsi="Times New Roman" w:cs="Times New Roman"/>
          <w:sz w:val="24"/>
          <w:szCs w:val="24"/>
        </w:rPr>
        <w:t xml:space="preserve"> питања од значаја за стручно усавршавање носилаца јавнотужилачке функције и особља, као и организацију јавног тужилаштва;</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r>
      <w:proofErr w:type="gramStart"/>
      <w:r w:rsidR="00B80656" w:rsidRPr="00B80656">
        <w:rPr>
          <w:rFonts w:ascii="Times New Roman" w:hAnsi="Times New Roman" w:cs="Times New Roman"/>
          <w:sz w:val="24"/>
          <w:szCs w:val="24"/>
        </w:rPr>
        <w:t>врши</w:t>
      </w:r>
      <w:proofErr w:type="gramEnd"/>
      <w:r w:rsidR="00B80656" w:rsidRPr="00B80656">
        <w:rPr>
          <w:rFonts w:ascii="Times New Roman" w:hAnsi="Times New Roman" w:cs="Times New Roman"/>
          <w:sz w:val="24"/>
          <w:szCs w:val="24"/>
        </w:rPr>
        <w:t xml:space="preserve"> и друге послове у складу са Правилником о управи у јавном тужилаштву.</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Колегијум јавног тужилаштва чине јавни тужилац и сви заменици јавног тужиоца у том јавном тужилаштву.</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Седницама Колегијума могу да присуствују тужилачки помоћници и приправници и имају право да учествују у разматрању питања која су стављена на дневни ред седнице, без права гласа.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Седницу Колегијума сазива и њоме руководи јавни тужилац или заменик јавног тужиоца кога он одреди.</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Јавни тужилац је дужан да сазове седницу Колегијума на захтев најмање трећине својих заменика.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Дневни ред седнице Колегијума предлаже јавни тужилац.</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Седница Колегијума може да се одржи ако је присутно две трећине заменика јавног тужиоца, а одлука је пуноважна ако за њу гласа већина присутних чланова.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Гласање на Колегијуму је јавно, осим уколико Колегијум не одлучи да гласање буде тајно или уколико кандидат о коме даје мишљење не захтева тајност гласања.</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О току седнице и донетим одлукама Колегијума води се записник.</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Записник потписују јавни тужилац или заменик јавног тужиоца који је председавао седницом Колегијума и записничар.Чланови Колегијума имају право увида у записник о седници Колегијуму.</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тужилаштво израђује Програм и план рада, као и Годишњи извештај о раду.</w:t>
      </w:r>
      <w:proofErr w:type="gramEnd"/>
    </w:p>
    <w:p w:rsidR="00B80656" w:rsidRPr="009060F8" w:rsidRDefault="0029188E" w:rsidP="0029188E">
      <w:pPr>
        <w:pStyle w:val="Heading1"/>
        <w:spacing w:before="120"/>
        <w:rPr>
          <w:b w:val="0"/>
        </w:rPr>
      </w:pPr>
      <w:bookmarkStart w:id="8" w:name="_Toc506967110"/>
      <w:r w:rsidRPr="009060F8">
        <w:rPr>
          <w:lang w:val="sr-Cyrl-RS"/>
        </w:rPr>
        <w:lastRenderedPageBreak/>
        <w:t xml:space="preserve">6 </w:t>
      </w:r>
      <w:r w:rsidR="00B80656" w:rsidRPr="009060F8">
        <w:t>Опис поступања, у оквиру надлежности, овлашћења и обавеза</w:t>
      </w:r>
      <w:bookmarkEnd w:id="8"/>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Основни јавни тужилац у Деспотовцу послове из своје надлежности обавља непосредно или преко лица које он одреди.</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Заменици јавног тужиоца поступају по унапред сачињеном годишњем програму и плану рада у складу са законом.</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Одлучивање у групном саставу спроводи се у оквиру Колегијума Основног јавног тужилаштва.</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Обавезе, надлежности и овлашћења Основног јавног тужилаштва произилазе из:</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Устава Републике Србије („Службени гласник РС“бр. 98/2006),</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Закона о јавном тужилаштву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116/08, 101/10, 78/11, 101/11, 38/12, 121/12, 101/13, 11/14, 117/14, 106/15 и 63/16);</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Закона о седиштима и подручјима судова и јавних тужилаштава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101/13);</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Кривичног законика (Службени гласник РС", бр. 85/2005, 88/2005, 107/2005, 72/2009, 111/2009, 121/2012, 104/2013, 108/2014, 94/2016)</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Законика о кривичном поступку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72/11, 101/11, 121/12, 32/13, 45/13 и 55/14);</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Закона о парничном поступку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72/11, 49/13, 74/13 и 55/14);</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Закона о општем управном поступку („Службени гласник РС“, број 18/16)</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Закона о међународној правној помоћи у кривичним стварима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20/09);</w:t>
      </w:r>
    </w:p>
    <w:p w:rsidR="00B80656" w:rsidRPr="00B80656" w:rsidRDefault="0027295B" w:rsidP="00B80656">
      <w:pPr>
        <w:ind w:firstLine="540"/>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Правилника о управи у јавним тужилаштвима („Сл. гласник РС</w:t>
      </w:r>
      <w:proofErr w:type="gramStart"/>
      <w:r w:rsidR="00B80656" w:rsidRPr="00B80656">
        <w:rPr>
          <w:rFonts w:ascii="Times New Roman" w:hAnsi="Times New Roman" w:cs="Times New Roman"/>
          <w:sz w:val="24"/>
          <w:szCs w:val="24"/>
        </w:rPr>
        <w:t>“ Службени</w:t>
      </w:r>
      <w:proofErr w:type="gramEnd"/>
      <w:r w:rsidR="00B80656" w:rsidRPr="00B80656">
        <w:rPr>
          <w:rFonts w:ascii="Times New Roman" w:hAnsi="Times New Roman" w:cs="Times New Roman"/>
          <w:sz w:val="24"/>
          <w:szCs w:val="24"/>
        </w:rPr>
        <w:t xml:space="preserve"> гласник РС", бр. 110/2009, 87/2010, 5/2012, 54/2017) и других закона ближе наведених у тачки 8. </w:t>
      </w:r>
      <w:proofErr w:type="gramStart"/>
      <w:r w:rsidR="00B80656" w:rsidRPr="00B80656">
        <w:rPr>
          <w:rFonts w:ascii="Times New Roman" w:hAnsi="Times New Roman" w:cs="Times New Roman"/>
          <w:sz w:val="24"/>
          <w:szCs w:val="24"/>
        </w:rPr>
        <w:t>овог</w:t>
      </w:r>
      <w:proofErr w:type="gramEnd"/>
      <w:r w:rsidR="00B80656" w:rsidRPr="00B80656">
        <w:rPr>
          <w:rFonts w:ascii="Times New Roman" w:hAnsi="Times New Roman" w:cs="Times New Roman"/>
          <w:sz w:val="24"/>
          <w:szCs w:val="24"/>
        </w:rPr>
        <w:t xml:space="preserve"> Инфораматора, као и других подзаконских аката.</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Основно јавно тужилаштво у Деспотовцу је у протеклом периоду извршавало све законом прописане обавезе, у складу са прописаним начином њихове реализације - програмом и планом рада, те сачињавањем годишњег извештаја о раду, у складу са доношењем релевантних одлука у предметима, редовним праћењем рада нижих јавних тужилаштава, издавањем упутстава за поступање нижих јавних тужилаштава, итд.</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w:t>
      </w:r>
      <w:r w:rsidR="002D7992">
        <w:rPr>
          <w:rFonts w:ascii="Times New Roman" w:hAnsi="Times New Roman" w:cs="Times New Roman"/>
          <w:sz w:val="24"/>
          <w:szCs w:val="24"/>
        </w:rPr>
        <w:t>о тужилаштво у Деспотовцу у 201</w:t>
      </w:r>
      <w:r w:rsidR="007252A9">
        <w:rPr>
          <w:rFonts w:ascii="Times New Roman" w:hAnsi="Times New Roman" w:cs="Times New Roman"/>
          <w:sz w:val="24"/>
          <w:szCs w:val="24"/>
          <w:lang w:val="sr-Cyrl-RS"/>
        </w:rPr>
        <w:t>9</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години</w:t>
      </w:r>
      <w:proofErr w:type="gramEnd"/>
      <w:r w:rsidRPr="00B80656">
        <w:rPr>
          <w:rFonts w:ascii="Times New Roman" w:hAnsi="Times New Roman" w:cs="Times New Roman"/>
          <w:sz w:val="24"/>
          <w:szCs w:val="24"/>
        </w:rPr>
        <w:t xml:space="preserve"> имало је у раду :</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КТ уписнику- </w:t>
      </w:r>
      <w:r>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467</w:t>
      </w:r>
      <w:r w:rsidR="00B80656" w:rsidRPr="00B80656">
        <w:rPr>
          <w:rFonts w:ascii="Times New Roman" w:hAnsi="Times New Roman" w:cs="Times New Roman"/>
          <w:sz w:val="24"/>
          <w:szCs w:val="24"/>
        </w:rPr>
        <w:t xml:space="preserve"> предмет</w:t>
      </w:r>
      <w:r w:rsidR="009060F8">
        <w:rPr>
          <w:rFonts w:ascii="Times New Roman" w:hAnsi="Times New Roman" w:cs="Times New Roman"/>
          <w:sz w:val="24"/>
          <w:szCs w:val="24"/>
          <w:lang w:val="sr-Cyrl-RS"/>
        </w:rPr>
        <w:t>а</w:t>
      </w:r>
      <w:r w:rsidR="00B80656" w:rsidRPr="00B80656">
        <w:rPr>
          <w:rFonts w:ascii="Times New Roman" w:hAnsi="Times New Roman" w:cs="Times New Roman"/>
          <w:sz w:val="24"/>
          <w:szCs w:val="24"/>
        </w:rPr>
        <w:t>,</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КТИ уписнику-  </w:t>
      </w:r>
      <w:r w:rsidR="007252A9">
        <w:rPr>
          <w:rFonts w:ascii="Times New Roman" w:hAnsi="Times New Roman" w:cs="Times New Roman"/>
          <w:sz w:val="24"/>
          <w:szCs w:val="24"/>
          <w:lang w:val="sr-Cyrl-RS"/>
        </w:rPr>
        <w:t>4</w:t>
      </w:r>
      <w:r>
        <w:rPr>
          <w:rFonts w:ascii="Times New Roman" w:hAnsi="Times New Roman" w:cs="Times New Roman"/>
          <w:sz w:val="24"/>
          <w:szCs w:val="24"/>
        </w:rPr>
        <w:t xml:space="preserve"> </w:t>
      </w:r>
      <w:r w:rsidR="00B80656" w:rsidRPr="00B80656">
        <w:rPr>
          <w:rFonts w:ascii="Times New Roman" w:hAnsi="Times New Roman" w:cs="Times New Roman"/>
          <w:sz w:val="24"/>
          <w:szCs w:val="24"/>
        </w:rPr>
        <w:t xml:space="preserve"> 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КТО уписнику-   </w:t>
      </w:r>
      <w:r w:rsidR="007252A9">
        <w:rPr>
          <w:rFonts w:ascii="Times New Roman" w:hAnsi="Times New Roman" w:cs="Times New Roman"/>
          <w:sz w:val="24"/>
          <w:szCs w:val="24"/>
          <w:lang w:val="sr-Cyrl-RS"/>
        </w:rPr>
        <w:t>230</w:t>
      </w: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 xml:space="preserve"> 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КТР уписнику- </w:t>
      </w: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 xml:space="preserve"> </w:t>
      </w:r>
      <w:r w:rsidR="007252A9">
        <w:rPr>
          <w:rFonts w:ascii="Times New Roman" w:hAnsi="Times New Roman" w:cs="Times New Roman"/>
          <w:sz w:val="24"/>
          <w:szCs w:val="24"/>
          <w:lang w:val="sr-Cyrl-RS"/>
        </w:rPr>
        <w:t xml:space="preserve">445 </w:t>
      </w:r>
      <w:r w:rsidR="00B80656" w:rsidRPr="00B80656">
        <w:rPr>
          <w:rFonts w:ascii="Times New Roman" w:hAnsi="Times New Roman" w:cs="Times New Roman"/>
          <w:sz w:val="24"/>
          <w:szCs w:val="24"/>
        </w:rPr>
        <w:t>предмета,</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lastRenderedPageBreak/>
        <w:t>-</w:t>
      </w:r>
      <w:r w:rsidR="002D7992">
        <w:rPr>
          <w:rFonts w:ascii="Times New Roman" w:hAnsi="Times New Roman" w:cs="Times New Roman"/>
          <w:sz w:val="24"/>
          <w:szCs w:val="24"/>
        </w:rPr>
        <w:tab/>
      </w:r>
      <w:proofErr w:type="gramStart"/>
      <w:r w:rsidR="002D7992">
        <w:rPr>
          <w:rFonts w:ascii="Times New Roman" w:hAnsi="Times New Roman" w:cs="Times New Roman"/>
          <w:sz w:val="24"/>
          <w:szCs w:val="24"/>
        </w:rPr>
        <w:t>у</w:t>
      </w:r>
      <w:proofErr w:type="gramEnd"/>
      <w:r w:rsidR="002D7992">
        <w:rPr>
          <w:rFonts w:ascii="Times New Roman" w:hAnsi="Times New Roman" w:cs="Times New Roman"/>
          <w:sz w:val="24"/>
          <w:szCs w:val="24"/>
        </w:rPr>
        <w:t xml:space="preserve"> КДП уписнику- </w:t>
      </w:r>
      <w:r w:rsidR="002D7992">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1</w:t>
      </w:r>
      <w:r w:rsidR="002D7992">
        <w:rPr>
          <w:rFonts w:ascii="Times New Roman" w:hAnsi="Times New Roman" w:cs="Times New Roman"/>
          <w:sz w:val="24"/>
          <w:szCs w:val="24"/>
          <w:lang w:val="sr-Cyrl-RS"/>
        </w:rPr>
        <w:t xml:space="preserve"> </w:t>
      </w:r>
      <w:r w:rsidRPr="00B80656">
        <w:rPr>
          <w:rFonts w:ascii="Times New Roman" w:hAnsi="Times New Roman" w:cs="Times New Roman"/>
          <w:sz w:val="24"/>
          <w:szCs w:val="24"/>
        </w:rPr>
        <w:t xml:space="preserve"> 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КТН уписнику- </w:t>
      </w:r>
      <w:r>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161</w:t>
      </w:r>
      <w:r w:rsidR="00B80656" w:rsidRPr="00B80656">
        <w:rPr>
          <w:rFonts w:ascii="Times New Roman" w:hAnsi="Times New Roman" w:cs="Times New Roman"/>
          <w:sz w:val="24"/>
          <w:szCs w:val="24"/>
        </w:rPr>
        <w:t xml:space="preserve"> 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СК уписнику-    </w:t>
      </w: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 xml:space="preserve"> </w:t>
      </w:r>
      <w:r w:rsidR="0062448C">
        <w:rPr>
          <w:rFonts w:ascii="Times New Roman" w:hAnsi="Times New Roman" w:cs="Times New Roman"/>
          <w:sz w:val="24"/>
          <w:szCs w:val="24"/>
          <w:lang w:val="sr-Cyrl-RS"/>
        </w:rPr>
        <w:t>18</w:t>
      </w:r>
      <w:r w:rsidR="00B80656" w:rsidRPr="00B80656">
        <w:rPr>
          <w:rFonts w:ascii="Times New Roman" w:hAnsi="Times New Roman" w:cs="Times New Roman"/>
          <w:sz w:val="24"/>
          <w:szCs w:val="24"/>
        </w:rPr>
        <w:t xml:space="preserve"> 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КЕО уписнику- </w:t>
      </w:r>
      <w:r>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125</w:t>
      </w: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 xml:space="preserve"> 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МП уписнику- </w:t>
      </w:r>
      <w:r>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ПИ уписнику- </w:t>
      </w:r>
      <w:r>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15</w:t>
      </w:r>
      <w:r w:rsidR="00B80656" w:rsidRPr="00B80656">
        <w:rPr>
          <w:rFonts w:ascii="Times New Roman" w:hAnsi="Times New Roman" w:cs="Times New Roman"/>
          <w:sz w:val="24"/>
          <w:szCs w:val="24"/>
        </w:rPr>
        <w:t xml:space="preserve"> предмета,</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А уписнику- </w:t>
      </w:r>
      <w:r w:rsidR="007252A9">
        <w:rPr>
          <w:rFonts w:ascii="Times New Roman" w:hAnsi="Times New Roman" w:cs="Times New Roman"/>
          <w:sz w:val="24"/>
          <w:szCs w:val="24"/>
          <w:lang w:val="sr-Cyrl-RS"/>
        </w:rPr>
        <w:t>200</w:t>
      </w: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предмет,</w:t>
      </w:r>
    </w:p>
    <w:p w:rsidR="00B80656" w:rsidRPr="00B80656" w:rsidRDefault="002D7992"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Р уписнику- </w:t>
      </w:r>
      <w:r>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140</w:t>
      </w:r>
      <w:r w:rsidR="00B80656" w:rsidRPr="00B80656">
        <w:rPr>
          <w:rFonts w:ascii="Times New Roman" w:hAnsi="Times New Roman" w:cs="Times New Roman"/>
          <w:sz w:val="24"/>
          <w:szCs w:val="24"/>
        </w:rPr>
        <w:t xml:space="preserve"> предмета,</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r>
      <w:proofErr w:type="gramStart"/>
      <w:r w:rsidRPr="00B80656">
        <w:rPr>
          <w:rFonts w:ascii="Times New Roman" w:hAnsi="Times New Roman" w:cs="Times New Roman"/>
          <w:sz w:val="24"/>
          <w:szCs w:val="24"/>
        </w:rPr>
        <w:t>у</w:t>
      </w:r>
      <w:proofErr w:type="gramEnd"/>
      <w:r w:rsidRPr="00B80656">
        <w:rPr>
          <w:rFonts w:ascii="Times New Roman" w:hAnsi="Times New Roman" w:cs="Times New Roman"/>
          <w:sz w:val="24"/>
          <w:szCs w:val="24"/>
        </w:rPr>
        <w:t xml:space="preserve"> СТР.ПО</w:t>
      </w:r>
      <w:r w:rsidR="002D7992">
        <w:rPr>
          <w:rFonts w:ascii="Times New Roman" w:hAnsi="Times New Roman" w:cs="Times New Roman"/>
          <w:sz w:val="24"/>
          <w:szCs w:val="24"/>
        </w:rPr>
        <w:t xml:space="preserve">В уписнику- </w:t>
      </w:r>
      <w:r w:rsidR="002D7992">
        <w:rPr>
          <w:rFonts w:ascii="Times New Roman" w:hAnsi="Times New Roman" w:cs="Times New Roman"/>
          <w:sz w:val="24"/>
          <w:szCs w:val="24"/>
          <w:lang w:val="sr-Cyrl-RS"/>
        </w:rPr>
        <w:t xml:space="preserve">   </w:t>
      </w:r>
      <w:r w:rsidR="007252A9">
        <w:rPr>
          <w:rFonts w:ascii="Times New Roman" w:hAnsi="Times New Roman" w:cs="Times New Roman"/>
          <w:sz w:val="24"/>
          <w:szCs w:val="24"/>
          <w:lang w:val="sr-Cyrl-RS"/>
        </w:rPr>
        <w:t>224</w:t>
      </w:r>
      <w:r w:rsidRPr="00B80656">
        <w:rPr>
          <w:rFonts w:ascii="Times New Roman" w:hAnsi="Times New Roman" w:cs="Times New Roman"/>
          <w:sz w:val="24"/>
          <w:szCs w:val="24"/>
        </w:rPr>
        <w:t xml:space="preserve"> предмет</w:t>
      </w:r>
      <w:r w:rsidR="00556367">
        <w:rPr>
          <w:rFonts w:ascii="Times New Roman" w:hAnsi="Times New Roman" w:cs="Times New Roman"/>
          <w:sz w:val="24"/>
          <w:szCs w:val="24"/>
          <w:lang w:val="sr-Cyrl-RS"/>
        </w:rPr>
        <w:t>а</w:t>
      </w:r>
      <w:r w:rsidRPr="00B80656">
        <w:rPr>
          <w:rFonts w:ascii="Times New Roman" w:hAnsi="Times New Roman" w:cs="Times New Roman"/>
          <w:sz w:val="24"/>
          <w:szCs w:val="24"/>
        </w:rPr>
        <w:t>,</w:t>
      </w:r>
    </w:p>
    <w:p w:rsidR="00B80656" w:rsidRPr="009060F8" w:rsidRDefault="0029188E" w:rsidP="0029188E">
      <w:pPr>
        <w:pStyle w:val="Heading1"/>
        <w:spacing w:before="240"/>
        <w:rPr>
          <w:b w:val="0"/>
        </w:rPr>
      </w:pPr>
      <w:bookmarkStart w:id="9" w:name="_Toc506967111"/>
      <w:r w:rsidRPr="009060F8">
        <w:rPr>
          <w:lang w:val="sr-Cyrl-RS"/>
        </w:rPr>
        <w:t xml:space="preserve">7 </w:t>
      </w:r>
      <w:r w:rsidR="00B80656" w:rsidRPr="009060F8">
        <w:t>Прописи које у раду примењује Основно јавно тужилаштво у Деспотовцу</w:t>
      </w:r>
      <w:bookmarkEnd w:id="9"/>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 xml:space="preserve">- </w:t>
      </w:r>
      <w:r w:rsidR="00B80656" w:rsidRPr="00B80656">
        <w:rPr>
          <w:rFonts w:ascii="Times New Roman" w:hAnsi="Times New Roman" w:cs="Times New Roman"/>
          <w:sz w:val="24"/>
          <w:szCs w:val="24"/>
        </w:rPr>
        <w:t>Устав Републике Србије („Службени гласник РС“бр. 98/2006),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јавном тужилаштву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116/08, 101/10, 78/11, 101/11, 38/12, 121/12, 101/13, 11/14, 117/14, 106/15 и 63/16);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седиштима и подручјима судова и јавних тужилаштава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101/13);</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Кривични законик (Службени гласник РС", бр. 85/2005, 88/2005, 107/2005, 72/2009, 111/2009, 121/2012, 104/2013, 108/2014, 94/2016)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Законик о кривичном поступку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72/11, 101/11, 121/12, 32/13, 45/13 и 55/14);</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парничном поступку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72/11, 49/13, 74/13 и 55/14);</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општем управном поступку („Службени гласник РС“, број 18/16)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раду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24/05, 61/05, 54/09, 32/13, 75/14, 13/17,113/17);</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државним службеницима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79/05, 81/05, 83/05, 64/07, 67/07, 116/08, 104/09 , 99/14 и 94/17);</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платама државних службеника и намештеника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62/06, 63/06, 115/06, 101/07, 99/10, 108/13 и 99/14);</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слободном приступу информацијама од јавног значаја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120/04, 54/07, 104/09 и 36/10);</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заштити узбуњивача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128/14);</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заштити података о личности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97/08, 104/09, 68/12 - Одлука УС и 107/12);</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прекршајима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65/13,13/16, 98/16);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адвокатури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31/11 и 24/12);</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буџетском систему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54/09, 73/10, 101/10, 101/11, 93/12, 62/13, 63/13, 108/13, 142/14, 68/15, 103/15, 99/16, 113/17);</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буџету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99/16 и 113/17);</w:t>
      </w:r>
    </w:p>
    <w:p w:rsidR="00B80656" w:rsidRPr="00B80656" w:rsidRDefault="00B80656" w:rsidP="0027295B">
      <w:pPr>
        <w:spacing w:after="0"/>
        <w:ind w:firstLine="547"/>
        <w:jc w:val="both"/>
        <w:rPr>
          <w:rFonts w:ascii="Times New Roman" w:hAnsi="Times New Roman" w:cs="Times New Roman"/>
          <w:sz w:val="24"/>
          <w:szCs w:val="24"/>
        </w:rPr>
      </w:pPr>
      <w:r w:rsidRPr="00B80656">
        <w:rPr>
          <w:rFonts w:ascii="Times New Roman" w:hAnsi="Times New Roman" w:cs="Times New Roman"/>
          <w:sz w:val="24"/>
          <w:szCs w:val="24"/>
        </w:rPr>
        <w:tab/>
        <w:t>Закон о здравственом осигурању („Сл. гласник РС</w:t>
      </w:r>
      <w:proofErr w:type="gramStart"/>
      <w:r w:rsidRPr="00B80656">
        <w:rPr>
          <w:rFonts w:ascii="Times New Roman" w:hAnsi="Times New Roman" w:cs="Times New Roman"/>
          <w:sz w:val="24"/>
          <w:szCs w:val="24"/>
        </w:rPr>
        <w:t>“ бр</w:t>
      </w:r>
      <w:proofErr w:type="gramEnd"/>
      <w:r w:rsidRPr="00B80656">
        <w:rPr>
          <w:rFonts w:ascii="Times New Roman" w:hAnsi="Times New Roman" w:cs="Times New Roman"/>
          <w:sz w:val="24"/>
          <w:szCs w:val="24"/>
        </w:rPr>
        <w:t>. 107/05, 109/05, 57/10, 110/12, 119/12, 99/14, 123/14, 126/14, 106/15 и 10/16);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јавним набавкама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124/12, 14/15 и 68/15);</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lastRenderedPageBreak/>
        <w:t>-</w:t>
      </w:r>
      <w:r w:rsidR="00B80656" w:rsidRPr="00B80656">
        <w:rPr>
          <w:rFonts w:ascii="Times New Roman" w:hAnsi="Times New Roman" w:cs="Times New Roman"/>
          <w:sz w:val="24"/>
          <w:szCs w:val="24"/>
        </w:rPr>
        <w:tab/>
        <w:t>Закон о одузимању имовине проистекле из кривичног дела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32/13и 94/16);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одговорности правних лица за кривична дела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97/08);</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међународној правној помоћи у кривичним стварима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20/09);</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Уредба о буџетском рачуноводству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125/03 и 12/06);</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Уредба о накнади трошкова и отпремнина државних службеника и намештеника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98/07, 84/14 и 84/15);</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Уредба о накнадама и другим примањима изабраних и постављених лица у државним органима („Сл. гласник РС</w:t>
      </w:r>
      <w:proofErr w:type="gramStart"/>
      <w:r w:rsidR="00B80656" w:rsidRPr="00B80656">
        <w:rPr>
          <w:rFonts w:ascii="Times New Roman" w:hAnsi="Times New Roman" w:cs="Times New Roman"/>
          <w:sz w:val="24"/>
          <w:szCs w:val="24"/>
        </w:rPr>
        <w:t>“ бр</w:t>
      </w:r>
      <w:proofErr w:type="gramEnd"/>
      <w:r w:rsidR="00B80656" w:rsidRPr="00B80656">
        <w:rPr>
          <w:rFonts w:ascii="Times New Roman" w:hAnsi="Times New Roman" w:cs="Times New Roman"/>
          <w:sz w:val="24"/>
          <w:szCs w:val="24"/>
        </w:rPr>
        <w:t>. 44/08 и 78/12) и друге уредбе:</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Правилник о управи у јавним тужилаштвима („Сл. гласник РС</w:t>
      </w:r>
      <w:proofErr w:type="gramStart"/>
      <w:r w:rsidR="00B80656" w:rsidRPr="00B80656">
        <w:rPr>
          <w:rFonts w:ascii="Times New Roman" w:hAnsi="Times New Roman" w:cs="Times New Roman"/>
          <w:sz w:val="24"/>
          <w:szCs w:val="24"/>
        </w:rPr>
        <w:t>“ Службени</w:t>
      </w:r>
      <w:proofErr w:type="gramEnd"/>
      <w:r w:rsidR="00B80656" w:rsidRPr="00B80656">
        <w:rPr>
          <w:rFonts w:ascii="Times New Roman" w:hAnsi="Times New Roman" w:cs="Times New Roman"/>
          <w:sz w:val="24"/>
          <w:szCs w:val="24"/>
        </w:rPr>
        <w:t xml:space="preserve"> гласник РС", бр. 110/2009, 87/2010, 5/2012, 54/2017)</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Посебан колективни уговор за државне органе („Сл. гласник РС“, бр. 25/15 и 50/15);</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Уредбу о оцењивању државних службеника („Сл. гласник РС“, бр. 110/06 и 109/09);</w:t>
      </w:r>
    </w:p>
    <w:p w:rsidR="00B80656" w:rsidRPr="00B80656" w:rsidRDefault="0027295B" w:rsidP="0027295B">
      <w:pPr>
        <w:spacing w:after="0"/>
        <w:ind w:firstLine="547"/>
        <w:jc w:val="both"/>
        <w:rPr>
          <w:rFonts w:ascii="Times New Roman" w:hAnsi="Times New Roman" w:cs="Times New Roman"/>
          <w:sz w:val="24"/>
          <w:szCs w:val="24"/>
        </w:rPr>
      </w:pPr>
      <w:r>
        <w:rPr>
          <w:rFonts w:ascii="Times New Roman" w:hAnsi="Times New Roman" w:cs="Times New Roman"/>
          <w:sz w:val="24"/>
          <w:szCs w:val="24"/>
        </w:rPr>
        <w:t>-</w:t>
      </w:r>
      <w:r w:rsidR="00B80656" w:rsidRPr="00B80656">
        <w:rPr>
          <w:rFonts w:ascii="Times New Roman" w:hAnsi="Times New Roman" w:cs="Times New Roman"/>
          <w:sz w:val="24"/>
          <w:szCs w:val="24"/>
        </w:rPr>
        <w:tab/>
        <w:t>Закон о спречавању насиља у породици (,</w:t>
      </w:r>
      <w:proofErr w:type="gramStart"/>
      <w:r w:rsidR="00B80656" w:rsidRPr="00B80656">
        <w:rPr>
          <w:rFonts w:ascii="Times New Roman" w:hAnsi="Times New Roman" w:cs="Times New Roman"/>
          <w:sz w:val="24"/>
          <w:szCs w:val="24"/>
        </w:rPr>
        <w:t>,Сл</w:t>
      </w:r>
      <w:proofErr w:type="gramEnd"/>
      <w:r w:rsidR="00B80656" w:rsidRPr="00B80656">
        <w:rPr>
          <w:rFonts w:ascii="Times New Roman" w:hAnsi="Times New Roman" w:cs="Times New Roman"/>
          <w:sz w:val="24"/>
          <w:szCs w:val="24"/>
        </w:rPr>
        <w:t>. гласник РС“ број 94/16 );</w:t>
      </w:r>
    </w:p>
    <w:p w:rsidR="00B80656" w:rsidRPr="009060F8" w:rsidRDefault="0029188E" w:rsidP="0029188E">
      <w:pPr>
        <w:pStyle w:val="Heading1"/>
        <w:rPr>
          <w:b w:val="0"/>
        </w:rPr>
      </w:pPr>
      <w:bookmarkStart w:id="10" w:name="_Toc506967112"/>
      <w:r w:rsidRPr="009060F8">
        <w:rPr>
          <w:lang w:val="sr-Cyrl-RS"/>
        </w:rPr>
        <w:t>8</w:t>
      </w:r>
      <w:r w:rsidR="0027295B" w:rsidRPr="009060F8">
        <w:t xml:space="preserve"> </w:t>
      </w:r>
      <w:r w:rsidR="00B80656" w:rsidRPr="009060F8">
        <w:t>Услуге које орган пружа заинтересованим лицима</w:t>
      </w:r>
      <w:bookmarkEnd w:id="10"/>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Пружање услуга од стране Основног јавног тужилаштва у Деспотовцу треба посматрати у оквиру надлежности јавног тужилаштва</w:t>
      </w:r>
      <w:proofErr w:type="gramStart"/>
      <w:r w:rsidRPr="00B80656">
        <w:rPr>
          <w:rFonts w:ascii="Times New Roman" w:hAnsi="Times New Roman" w:cs="Times New Roman"/>
          <w:sz w:val="24"/>
          <w:szCs w:val="24"/>
        </w:rPr>
        <w:t>,а</w:t>
      </w:r>
      <w:proofErr w:type="gramEnd"/>
      <w:r w:rsidRPr="00B80656">
        <w:rPr>
          <w:rFonts w:ascii="Times New Roman" w:hAnsi="Times New Roman" w:cs="Times New Roman"/>
          <w:sz w:val="24"/>
          <w:szCs w:val="24"/>
        </w:rPr>
        <w:t xml:space="preserve"> на начин како то је регулисано законом и подзаконским прописима.</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Јавна тужилаштва су дужна да од грађана примају поднеске или на записник узимају кривичне пријаве, предлоге и друге изјаве ради преузимања радњи на које су овлашћени.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Јавна тужилаштва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Пријем грађана и давање обавештења врши јавни тужилац или заменик кога одреди.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Грађанима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по тим предметима.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Радници у писарници могу на основу података из уписника давати само обавештења на које их овласти јавни тужилац или заменик јавног тужиоца кога он одреди.</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У послове пружања услуга од стране Основног јавног тужилаштва у Деспотовцу спадају: обавештења, пријем грађана, достављање одлука, издавање докумената, информација, омогућавање разгледања списа, фотокопирање тражених докумената, услуге које се тичу права из радног односа јавног тужиоца, заменика јавног тужиоца и осталих запослених, као и послови везани за функционисање јавног тужилаштва, послови у вези са </w:t>
      </w:r>
      <w:r w:rsidRPr="00B80656">
        <w:rPr>
          <w:rFonts w:ascii="Times New Roman" w:hAnsi="Times New Roman" w:cs="Times New Roman"/>
          <w:sz w:val="24"/>
          <w:szCs w:val="24"/>
        </w:rPr>
        <w:lastRenderedPageBreak/>
        <w:t>буџетом, праћењем реализације истог, праћењем и анализирањем резултата рада тужилаштва, те пружање различитих врста информација, како нижим тужилаштвима, тако и другим заинтересованим лицима, органима и организација.</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Наведена писмена могу се поднети и посредством електронске адресе ojtdespotovac@gmail.com </w:t>
      </w:r>
    </w:p>
    <w:p w:rsidR="00B80656" w:rsidRPr="009060F8" w:rsidRDefault="0029188E" w:rsidP="0029188E">
      <w:pPr>
        <w:pStyle w:val="Heading1"/>
        <w:spacing w:before="240"/>
        <w:rPr>
          <w:b w:val="0"/>
        </w:rPr>
      </w:pPr>
      <w:bookmarkStart w:id="11" w:name="_Toc506967113"/>
      <w:r w:rsidRPr="009060F8">
        <w:rPr>
          <w:lang w:val="sr-Cyrl-RS"/>
        </w:rPr>
        <w:t>9</w:t>
      </w:r>
      <w:r w:rsidR="0027295B" w:rsidRPr="009060F8">
        <w:t xml:space="preserve"> </w:t>
      </w:r>
      <w:r w:rsidR="00B80656" w:rsidRPr="009060F8">
        <w:t>Поступак ради пружања услуга</w:t>
      </w:r>
      <w:bookmarkEnd w:id="11"/>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Грађани своје кривичне пријаве и друге поднеске могу достављати Основном јавном тужилаштву у Деспотовцу на следећи начин:</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r>
      <w:proofErr w:type="gramStart"/>
      <w:r w:rsidRPr="00B80656">
        <w:rPr>
          <w:rFonts w:ascii="Times New Roman" w:hAnsi="Times New Roman" w:cs="Times New Roman"/>
          <w:sz w:val="24"/>
          <w:szCs w:val="24"/>
        </w:rPr>
        <w:t>у</w:t>
      </w:r>
      <w:proofErr w:type="gramEnd"/>
      <w:r w:rsidRPr="00B80656">
        <w:rPr>
          <w:rFonts w:ascii="Times New Roman" w:hAnsi="Times New Roman" w:cs="Times New Roman"/>
          <w:sz w:val="24"/>
          <w:szCs w:val="24"/>
        </w:rPr>
        <w:t xml:space="preserve"> писаној форми на поштанску адресу :Основно јавно тужилаштво у Деспотовцу, улица Савеза Бораца бр.71, 35213 Деспотовац или предајом поднеска писарници Основног јавног тужилаштва у Деспотовцу на истој адреси сваког радног дана између 7,30 и 15,30 часова,</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w:t>
      </w:r>
      <w:r w:rsidRPr="00B80656">
        <w:rPr>
          <w:rFonts w:ascii="Times New Roman" w:hAnsi="Times New Roman" w:cs="Times New Roman"/>
          <w:sz w:val="24"/>
          <w:szCs w:val="24"/>
        </w:rPr>
        <w:tab/>
      </w:r>
      <w:proofErr w:type="gramStart"/>
      <w:r w:rsidRPr="00B80656">
        <w:rPr>
          <w:rFonts w:ascii="Times New Roman" w:hAnsi="Times New Roman" w:cs="Times New Roman"/>
          <w:sz w:val="24"/>
          <w:szCs w:val="24"/>
        </w:rPr>
        <w:t>електронском</w:t>
      </w:r>
      <w:proofErr w:type="gramEnd"/>
      <w:r w:rsidRPr="00B80656">
        <w:rPr>
          <w:rFonts w:ascii="Times New Roman" w:hAnsi="Times New Roman" w:cs="Times New Roman"/>
          <w:sz w:val="24"/>
          <w:szCs w:val="24"/>
        </w:rPr>
        <w:t xml:space="preserve"> поштом на адресу: </w:t>
      </w:r>
      <w:r w:rsidRPr="0027295B">
        <w:rPr>
          <w:rFonts w:ascii="Times New Roman" w:hAnsi="Times New Roman" w:cs="Times New Roman"/>
          <w:color w:val="548DD4" w:themeColor="text2" w:themeTint="99"/>
          <w:sz w:val="24"/>
          <w:szCs w:val="24"/>
        </w:rPr>
        <w:t>ojtdespotovac@gmail.com</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-на телефон број 035/611-018</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-усмено на записник у просторијама Основнг јавног тужилаштва у Деспотовцу, сваког радног дана између 7</w:t>
      </w:r>
      <w:proofErr w:type="gramStart"/>
      <w:r w:rsidRPr="00B80656">
        <w:rPr>
          <w:rFonts w:ascii="Times New Roman" w:hAnsi="Times New Roman" w:cs="Times New Roman"/>
          <w:sz w:val="24"/>
          <w:szCs w:val="24"/>
        </w:rPr>
        <w:t>,30</w:t>
      </w:r>
      <w:proofErr w:type="gramEnd"/>
      <w:r w:rsidRPr="00B80656">
        <w:rPr>
          <w:rFonts w:ascii="Times New Roman" w:hAnsi="Times New Roman" w:cs="Times New Roman"/>
          <w:sz w:val="24"/>
          <w:szCs w:val="24"/>
        </w:rPr>
        <w:t xml:space="preserve"> и 15,30 часова.</w:t>
      </w:r>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Поступак пружања услуга регулисан је, пре свега, Законом о јавном тужилаштву, Правилником о управи у јавним тужилаштвима, Законом о општем управном поступку, Закон о слободном приступу информацијам од јавног значаја, Комуникационим протоколом, као и другим законима и подзаконским актима .</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Правилник о управи у јавним тужилаштвима, прописује да су јавна тужилаштва дужна да организују рад тако да грађани могу на ефикасан начин остварити своја права и законом заштићене интересе из надлежности јавног тужилаштва.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Јавна тужилаштва су дужна да од грађана примају поднеске, кривичне пријаве, предлоге и друге изјаве ради предузимања радњи на које су овлашћени.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других органа.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Радници у писарници могу на основу података из уписника давати само обавештења на које их овласти јавни тужилац или заменик јавног тужиоца кога он одреди.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lastRenderedPageBreak/>
        <w:t>Представка је молба, притужба или други поднесак грађана или правних лица ради ефикасног остваривања и заштите својих права.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Представка или притужба на рад заменика јавног тужиоца или запосленог, подноси се јавном тужиоцу, а на рад јавног тужиоца, непосредно вишем јавном тужиоцу.</w:t>
      </w:r>
      <w:proofErr w:type="gramEnd"/>
    </w:p>
    <w:p w:rsidR="00B80656" w:rsidRPr="00B80656" w:rsidRDefault="00B80656" w:rsidP="00B80656">
      <w:pPr>
        <w:ind w:firstLine="540"/>
        <w:jc w:val="both"/>
        <w:rPr>
          <w:rFonts w:ascii="Times New Roman" w:hAnsi="Times New Roman" w:cs="Times New Roman"/>
          <w:sz w:val="24"/>
          <w:szCs w:val="24"/>
        </w:rPr>
      </w:pPr>
      <w:r w:rsidRPr="00B80656">
        <w:rPr>
          <w:rFonts w:ascii="Times New Roman" w:hAnsi="Times New Roman" w:cs="Times New Roman"/>
          <w:sz w:val="24"/>
          <w:szCs w:val="24"/>
        </w:rPr>
        <w:t xml:space="preserve">По притужбама </w:t>
      </w:r>
      <w:proofErr w:type="gramStart"/>
      <w:r w:rsidRPr="00B80656">
        <w:rPr>
          <w:rFonts w:ascii="Times New Roman" w:hAnsi="Times New Roman" w:cs="Times New Roman"/>
          <w:sz w:val="24"/>
          <w:szCs w:val="24"/>
        </w:rPr>
        <w:t>грађана ,које</w:t>
      </w:r>
      <w:proofErr w:type="gramEnd"/>
      <w:r w:rsidRPr="00B80656">
        <w:rPr>
          <w:rFonts w:ascii="Times New Roman" w:hAnsi="Times New Roman" w:cs="Times New Roman"/>
          <w:sz w:val="24"/>
          <w:szCs w:val="24"/>
        </w:rPr>
        <w:t xml:space="preserve"> се заводе у уписник КТР, поступа Основни јавни тужилац у Деспотовцу.</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складу са чланом 73.</w:t>
      </w:r>
      <w:proofErr w:type="gramEnd"/>
      <w:r w:rsidRPr="00B80656">
        <w:rPr>
          <w:rFonts w:ascii="Times New Roman" w:hAnsi="Times New Roman" w:cs="Times New Roman"/>
          <w:sz w:val="24"/>
          <w:szCs w:val="24"/>
        </w:rPr>
        <w:t xml:space="preserve"> Правилника о управи о јавним тужилаштвима, којим је регулисан поступак по представкама и притужбама, јавни тужилац је дужан да о основаности представке или притужбе писмено обавести подносиоца притужбе, односно представке у року од 30 дана од пријема притужбе, односно представке .</w:t>
      </w:r>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Чланом 65.</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Правилника о управи о јавним тужилаштвима регулисано је разматрање списа и издавање фотокопија и прописано да се поједини списи из предмета или предмети у којима јавни тужилац поступа, могу дати на разматрање само лицима које за то имају оправдани интерес.</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Овим лицима се може дати фотокопија списа.</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Дозволу за разматрање предмета или издавање фотокопија списа даје јавни тужилац или заменик јавног тужиоца кога она одреди.</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При давању одобрења води се рачуна о фази у којој се налази поступак и интересима редовног одвијања поступка.</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Разматрање списа предмета врши се под контролом радника писарнице и видео надзором, у просторији одређеној за ту сврху.</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Не могу се давати на разматрање списи нити фотокопије списа у предметима других органа који се налазе у јавном тужилаштву.</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При давању списа на разматрање, из предмета се издвајају забелешке и запажања обрађивача предмета по појединим питањима, нацрти одлука и други списи чија се садржина не може саопштити.</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Грађани су дужни да надокнаде трошкове и нужне издатке настале разматрањем или фотокопирањем списа предмета према тарифи коју пропише министарство надлежно за правосуђе.</w:t>
      </w:r>
      <w:proofErr w:type="gramEnd"/>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 захтевима грађана за издавање уверења и потврда о чињеницама о којима јавно тужилаштво води евиденцију, поступа се без одлагања.</w:t>
      </w:r>
      <w:proofErr w:type="gramEnd"/>
    </w:p>
    <w:p w:rsidR="00B80656" w:rsidRPr="009060F8" w:rsidRDefault="0029188E" w:rsidP="0029188E">
      <w:pPr>
        <w:pStyle w:val="Heading1"/>
        <w:spacing w:before="240"/>
        <w:rPr>
          <w:b w:val="0"/>
        </w:rPr>
      </w:pPr>
      <w:bookmarkStart w:id="12" w:name="_Toc506967114"/>
      <w:r w:rsidRPr="009060F8">
        <w:lastRenderedPageBreak/>
        <w:t>1</w:t>
      </w:r>
      <w:r w:rsidRPr="009060F8">
        <w:rPr>
          <w:lang w:val="sr-Cyrl-RS"/>
        </w:rPr>
        <w:t>0</w:t>
      </w:r>
      <w:r w:rsidR="0027295B" w:rsidRPr="009060F8">
        <w:t xml:space="preserve"> </w:t>
      </w:r>
      <w:r w:rsidR="00B80656" w:rsidRPr="009060F8">
        <w:t>Преглед података о пруженим услугама</w:t>
      </w:r>
      <w:bookmarkEnd w:id="12"/>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w:t>
      </w:r>
      <w:r w:rsidR="00F25E08">
        <w:rPr>
          <w:rFonts w:ascii="Times New Roman" w:hAnsi="Times New Roman" w:cs="Times New Roman"/>
          <w:sz w:val="24"/>
          <w:szCs w:val="24"/>
        </w:rPr>
        <w:t>ужилаштво у Деспотовцу је у 201</w:t>
      </w:r>
      <w:r w:rsidR="007252A9">
        <w:rPr>
          <w:rFonts w:ascii="Times New Roman" w:hAnsi="Times New Roman" w:cs="Times New Roman"/>
          <w:sz w:val="24"/>
          <w:szCs w:val="24"/>
          <w:lang w:val="sr-Cyrl-RS"/>
        </w:rPr>
        <w:t>9</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години</w:t>
      </w:r>
      <w:proofErr w:type="gramEnd"/>
      <w:r w:rsidRPr="00B80656">
        <w:rPr>
          <w:rFonts w:ascii="Times New Roman" w:hAnsi="Times New Roman" w:cs="Times New Roman"/>
          <w:sz w:val="24"/>
          <w:szCs w:val="24"/>
        </w:rPr>
        <w:t xml:space="preserve"> примило укупно </w:t>
      </w:r>
      <w:r w:rsidR="007252A9">
        <w:rPr>
          <w:rFonts w:ascii="Times New Roman" w:hAnsi="Times New Roman" w:cs="Times New Roman"/>
          <w:sz w:val="24"/>
          <w:szCs w:val="24"/>
          <w:lang w:val="sr-Cyrl-RS"/>
        </w:rPr>
        <w:t>973</w:t>
      </w:r>
      <w:r w:rsidR="008566E6">
        <w:rPr>
          <w:rFonts w:ascii="Times New Roman" w:hAnsi="Times New Roman" w:cs="Times New Roman"/>
          <w:sz w:val="24"/>
          <w:szCs w:val="24"/>
          <w:lang w:val="sr-Cyrl-RS"/>
        </w:rPr>
        <w:t xml:space="preserve"> </w:t>
      </w:r>
      <w:r w:rsidRPr="00B80656">
        <w:rPr>
          <w:rFonts w:ascii="Times New Roman" w:hAnsi="Times New Roman" w:cs="Times New Roman"/>
          <w:sz w:val="24"/>
          <w:szCs w:val="24"/>
        </w:rPr>
        <w:t>кривичних пријава који су заведени у уписницима КТ , Ктр и Ктн и по свим кривичним пријавама је поступано и донет је одговарајући јавнотужилачки акт.</w:t>
      </w:r>
    </w:p>
    <w:p w:rsidR="00B80656" w:rsidRPr="00B80656" w:rsidRDefault="008566E6" w:rsidP="00B80656">
      <w:pPr>
        <w:ind w:firstLine="540"/>
        <w:jc w:val="both"/>
        <w:rPr>
          <w:rFonts w:ascii="Times New Roman" w:hAnsi="Times New Roman" w:cs="Times New Roman"/>
          <w:sz w:val="24"/>
          <w:szCs w:val="24"/>
        </w:rPr>
      </w:pPr>
      <w:r>
        <w:rPr>
          <w:rFonts w:ascii="Times New Roman" w:hAnsi="Times New Roman" w:cs="Times New Roman"/>
          <w:sz w:val="24"/>
          <w:szCs w:val="24"/>
        </w:rPr>
        <w:t xml:space="preserve">У истом периоду поднето је </w:t>
      </w:r>
      <w:r>
        <w:rPr>
          <w:rFonts w:ascii="Times New Roman" w:hAnsi="Times New Roman" w:cs="Times New Roman"/>
          <w:sz w:val="24"/>
          <w:szCs w:val="24"/>
          <w:lang w:val="sr-Cyrl-RS"/>
        </w:rPr>
        <w:t xml:space="preserve">5 </w:t>
      </w:r>
      <w:r w:rsidR="00B80656" w:rsidRPr="00B80656">
        <w:rPr>
          <w:rFonts w:ascii="Times New Roman" w:hAnsi="Times New Roman" w:cs="Times New Roman"/>
          <w:sz w:val="24"/>
          <w:szCs w:val="24"/>
        </w:rPr>
        <w:t xml:space="preserve">захтева за приступ информацијама од јавног значаја , и </w:t>
      </w:r>
      <w:r>
        <w:rPr>
          <w:rFonts w:ascii="Times New Roman" w:hAnsi="Times New Roman" w:cs="Times New Roman"/>
          <w:sz w:val="24"/>
          <w:szCs w:val="24"/>
          <w:lang w:val="sr-Cyrl-RS"/>
        </w:rPr>
        <w:t>то ;</w:t>
      </w:r>
      <w:r>
        <w:rPr>
          <w:rFonts w:ascii="Times New Roman" w:hAnsi="Times New Roman" w:cs="Times New Roman"/>
          <w:sz w:val="24"/>
          <w:szCs w:val="24"/>
        </w:rPr>
        <w:t xml:space="preserve">од стране медија </w:t>
      </w:r>
      <w:r>
        <w:rPr>
          <w:rFonts w:ascii="Times New Roman" w:hAnsi="Times New Roman" w:cs="Times New Roman"/>
          <w:sz w:val="24"/>
          <w:szCs w:val="24"/>
          <w:lang w:val="sr-Cyrl-RS"/>
        </w:rPr>
        <w:t>4</w:t>
      </w:r>
      <w:r w:rsidR="00B80656" w:rsidRPr="00B80656">
        <w:rPr>
          <w:rFonts w:ascii="Times New Roman" w:hAnsi="Times New Roman" w:cs="Times New Roman"/>
          <w:sz w:val="24"/>
          <w:szCs w:val="24"/>
        </w:rPr>
        <w:t xml:space="preserve"> захтев</w:t>
      </w:r>
      <w:r>
        <w:rPr>
          <w:rFonts w:ascii="Times New Roman" w:hAnsi="Times New Roman" w:cs="Times New Roman"/>
          <w:sz w:val="24"/>
          <w:szCs w:val="24"/>
          <w:lang w:val="sr-Cyrl-RS"/>
        </w:rPr>
        <w:t>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и </w:t>
      </w:r>
      <w:r w:rsidR="00B80656" w:rsidRPr="00B80656">
        <w:rPr>
          <w:rFonts w:ascii="Times New Roman" w:hAnsi="Times New Roman" w:cs="Times New Roman"/>
          <w:sz w:val="24"/>
          <w:szCs w:val="24"/>
        </w:rPr>
        <w:t xml:space="preserve">невладиних организација </w:t>
      </w:r>
      <w:r>
        <w:rPr>
          <w:rFonts w:ascii="Times New Roman" w:hAnsi="Times New Roman" w:cs="Times New Roman"/>
          <w:sz w:val="24"/>
          <w:szCs w:val="24"/>
          <w:lang w:val="sr-Cyrl-RS"/>
        </w:rPr>
        <w:t>1</w:t>
      </w:r>
      <w:r>
        <w:rPr>
          <w:rFonts w:ascii="Times New Roman" w:hAnsi="Times New Roman" w:cs="Times New Roman"/>
          <w:sz w:val="24"/>
          <w:szCs w:val="24"/>
        </w:rPr>
        <w:t xml:space="preserve"> захте</w:t>
      </w:r>
      <w:r>
        <w:rPr>
          <w:rFonts w:ascii="Times New Roman" w:hAnsi="Times New Roman" w:cs="Times New Roman"/>
          <w:sz w:val="24"/>
          <w:szCs w:val="24"/>
          <w:lang w:val="sr-Cyrl-RS"/>
        </w:rPr>
        <w:t>в</w:t>
      </w:r>
      <w:r w:rsidR="00B80656" w:rsidRPr="00B80656">
        <w:rPr>
          <w:rFonts w:ascii="Times New Roman" w:hAnsi="Times New Roman" w:cs="Times New Roman"/>
          <w:sz w:val="24"/>
          <w:szCs w:val="24"/>
        </w:rPr>
        <w:t xml:space="preserve"> и свим захтевима је удовољено.</w:t>
      </w:r>
    </w:p>
    <w:p w:rsidR="00B80656" w:rsidRDefault="00B80656" w:rsidP="00B80656">
      <w:pPr>
        <w:ind w:firstLine="540"/>
        <w:jc w:val="both"/>
        <w:rPr>
          <w:rFonts w:ascii="Times New Roman" w:hAnsi="Times New Roman" w:cs="Times New Roman"/>
          <w:sz w:val="24"/>
          <w:szCs w:val="24"/>
          <w:lang w:val="sr-Cyrl-RS"/>
        </w:rPr>
      </w:pPr>
      <w:proofErr w:type="gramStart"/>
      <w:r w:rsidRPr="00B80656">
        <w:rPr>
          <w:rFonts w:ascii="Times New Roman" w:hAnsi="Times New Roman" w:cs="Times New Roman"/>
          <w:sz w:val="24"/>
          <w:szCs w:val="24"/>
        </w:rPr>
        <w:t>У истом периоду тужилаштво није примило ни један захтев за обавештење о обради у складу са чл.19 Закона о заштити података о личности.</w:t>
      </w:r>
      <w:proofErr w:type="gramEnd"/>
      <w:r w:rsidRPr="00B80656">
        <w:rPr>
          <w:rFonts w:ascii="Times New Roman" w:hAnsi="Times New Roman" w:cs="Times New Roman"/>
          <w:sz w:val="24"/>
          <w:szCs w:val="24"/>
        </w:rPr>
        <w:t xml:space="preserve"> </w:t>
      </w:r>
    </w:p>
    <w:p w:rsidR="0056072F" w:rsidRPr="00C23A94" w:rsidRDefault="0056072F" w:rsidP="00EF4D6B">
      <w:pPr>
        <w:pStyle w:val="Heading1"/>
        <w:rPr>
          <w:lang w:val="sr-Cyrl-RS"/>
        </w:rPr>
      </w:pPr>
      <w:bookmarkStart w:id="13" w:name="_Toc506967115"/>
      <w:r w:rsidRPr="00C23A94">
        <w:rPr>
          <w:lang w:val="sr-Cyrl-RS"/>
        </w:rPr>
        <w:t>11</w:t>
      </w:r>
      <w:r w:rsidR="00C23A94" w:rsidRPr="00C23A94">
        <w:rPr>
          <w:lang w:val="sr-Cyrl-RS"/>
        </w:rPr>
        <w:t xml:space="preserve"> Подаци о </w:t>
      </w:r>
      <w:r w:rsidR="00C23A94" w:rsidRPr="00EF4D6B">
        <w:t>приходима</w:t>
      </w:r>
      <w:r w:rsidR="00C23A94" w:rsidRPr="00C23A94">
        <w:rPr>
          <w:lang w:val="sr-Cyrl-RS"/>
        </w:rPr>
        <w:t xml:space="preserve"> и расходима</w:t>
      </w:r>
      <w:bookmarkEnd w:id="13"/>
    </w:p>
    <w:p w:rsidR="00B80656" w:rsidRPr="00B80656" w:rsidRDefault="00B80656" w:rsidP="00B80656">
      <w:pPr>
        <w:ind w:firstLine="54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табели су садржани подаци о приходима и расходима Основног јавног</w:t>
      </w:r>
      <w:r w:rsidR="002D7992">
        <w:rPr>
          <w:rFonts w:ascii="Times New Roman" w:hAnsi="Times New Roman" w:cs="Times New Roman"/>
          <w:sz w:val="24"/>
          <w:szCs w:val="24"/>
        </w:rPr>
        <w:t xml:space="preserve"> тужилаштва у Деспотовцу за 201</w:t>
      </w:r>
      <w:r w:rsidR="007252A9">
        <w:rPr>
          <w:rFonts w:ascii="Times New Roman" w:hAnsi="Times New Roman" w:cs="Times New Roman"/>
          <w:sz w:val="24"/>
          <w:szCs w:val="24"/>
          <w:lang w:val="sr-Cyrl-RS"/>
        </w:rPr>
        <w:t>9</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годину :</w:t>
      </w:r>
      <w:proofErr w:type="gramEnd"/>
    </w:p>
    <w:tbl>
      <w:tblPr>
        <w:tblpPr w:leftFromText="180" w:rightFromText="180" w:vertAnchor="text" w:horzAnchor="margin" w:tblpXSpec="center" w:tblpY="33"/>
        <w:tblW w:w="10261" w:type="dxa"/>
        <w:tblLayout w:type="fixed"/>
        <w:tblCellMar>
          <w:left w:w="0" w:type="dxa"/>
          <w:right w:w="0" w:type="dxa"/>
        </w:tblCellMar>
        <w:tblLook w:val="0000" w:firstRow="0" w:lastRow="0" w:firstColumn="0" w:lastColumn="0" w:noHBand="0" w:noVBand="0"/>
      </w:tblPr>
      <w:tblGrid>
        <w:gridCol w:w="1058"/>
        <w:gridCol w:w="978"/>
        <w:gridCol w:w="875"/>
        <w:gridCol w:w="1188"/>
        <w:gridCol w:w="797"/>
        <w:gridCol w:w="1397"/>
        <w:gridCol w:w="1048"/>
        <w:gridCol w:w="1397"/>
        <w:gridCol w:w="1523"/>
      </w:tblGrid>
      <w:tr w:rsidR="0027295B" w:rsidRPr="0027295B" w:rsidTr="0027295B">
        <w:trPr>
          <w:trHeight w:hRule="exact" w:val="991"/>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60" w:line="180" w:lineRule="exact"/>
              <w:jc w:val="center"/>
              <w:rPr>
                <w:rFonts w:ascii="Times New Roman" w:eastAsia="Times New Roman" w:hAnsi="Times New Roman" w:cs="Times New Roman"/>
                <w:sz w:val="18"/>
                <w:szCs w:val="24"/>
                <w:lang w:val="sr-Cyrl-CS"/>
              </w:rPr>
            </w:pPr>
            <w:bookmarkStart w:id="14" w:name="bookmark24"/>
            <w:r w:rsidRPr="0027295B">
              <w:rPr>
                <w:rFonts w:ascii="Times New Roman" w:eastAsia="Times New Roman" w:hAnsi="Times New Roman" w:cs="Times New Roman"/>
                <w:b/>
                <w:bCs/>
                <w:color w:val="000000"/>
                <w:sz w:val="18"/>
                <w:szCs w:val="18"/>
                <w:lang w:val="sr-Cyrl-CS" w:eastAsia="sr-Cyrl-CS"/>
              </w:rPr>
              <w:t>Шифра</w:t>
            </w:r>
            <w:bookmarkEnd w:id="14"/>
          </w:p>
          <w:p w:rsidR="0027295B" w:rsidRPr="0027295B" w:rsidRDefault="0027295B" w:rsidP="0027295B">
            <w:pPr>
              <w:widowControl w:val="0"/>
              <w:spacing w:before="60" w:after="0" w:line="180" w:lineRule="exact"/>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програма</w:t>
            </w:r>
          </w:p>
        </w:tc>
        <w:tc>
          <w:tcPr>
            <w:tcW w:w="97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230" w:lineRule="exact"/>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Шифра</w:t>
            </w:r>
          </w:p>
          <w:p w:rsidR="0027295B" w:rsidRPr="0027295B" w:rsidRDefault="0027295B" w:rsidP="0027295B">
            <w:pPr>
              <w:widowControl w:val="0"/>
              <w:spacing w:after="0" w:line="230" w:lineRule="exact"/>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пројекта</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60" w:line="180" w:lineRule="exact"/>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Шифра</w:t>
            </w:r>
          </w:p>
          <w:p w:rsidR="0027295B" w:rsidRPr="0027295B" w:rsidRDefault="0027295B" w:rsidP="0027295B">
            <w:pPr>
              <w:widowControl w:val="0"/>
              <w:spacing w:before="60" w:after="0" w:line="180" w:lineRule="exact"/>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извора</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60" w:line="180" w:lineRule="exact"/>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Економска</w:t>
            </w:r>
          </w:p>
          <w:p w:rsidR="0027295B" w:rsidRPr="0027295B" w:rsidRDefault="0027295B" w:rsidP="0027295B">
            <w:pPr>
              <w:widowControl w:val="0"/>
              <w:spacing w:before="60" w:after="0" w:line="180" w:lineRule="exact"/>
              <w:ind w:left="12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шифра</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before="60" w:after="0" w:line="180" w:lineRule="exact"/>
              <w:jc w:val="center"/>
              <w:rPr>
                <w:rFonts w:ascii="Times New Roman" w:eastAsia="Times New Roman" w:hAnsi="Times New Roman" w:cs="Times New Roman"/>
                <w:sz w:val="18"/>
                <w:szCs w:val="24"/>
                <w:lang w:val="sr-Cyrl-CS"/>
              </w:rPr>
            </w:pPr>
            <w:r>
              <w:rPr>
                <w:rFonts w:ascii="Times New Roman" w:eastAsia="Times New Roman" w:hAnsi="Times New Roman" w:cs="Times New Roman"/>
                <w:b/>
                <w:bCs/>
                <w:color w:val="000000"/>
                <w:sz w:val="18"/>
                <w:szCs w:val="18"/>
                <w:lang w:val="sr-Cyrl-CS" w:eastAsia="sr-Cyrl-CS"/>
              </w:rPr>
              <w:t>Шифра</w:t>
            </w:r>
            <w:r w:rsidRPr="0027295B">
              <w:rPr>
                <w:rFonts w:ascii="Times New Roman" w:eastAsia="Times New Roman" w:hAnsi="Times New Roman" w:cs="Times New Roman"/>
                <w:b/>
                <w:bCs/>
                <w:color w:val="000000"/>
                <w:sz w:val="18"/>
                <w:szCs w:val="18"/>
                <w:lang w:val="sr-Cyrl-CS" w:eastAsia="sr-Cyrl-CS"/>
              </w:rPr>
              <w:t>функциј</w:t>
            </w:r>
            <w:r>
              <w:rPr>
                <w:rFonts w:ascii="Times New Roman" w:eastAsia="Times New Roman" w:hAnsi="Times New Roman" w:cs="Times New Roman"/>
                <w:b/>
                <w:bCs/>
                <w:color w:val="000000"/>
                <w:sz w:val="18"/>
                <w:szCs w:val="18"/>
                <w:lang w:val="sr-Cyrl-CS" w:eastAsia="sr-Cyrl-CS"/>
              </w:rPr>
              <w:t>е</w:t>
            </w:r>
          </w:p>
        </w:tc>
        <w:tc>
          <w:tcPr>
            <w:tcW w:w="13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60" w:line="180" w:lineRule="exact"/>
              <w:ind w:left="18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Текућа</w:t>
            </w:r>
          </w:p>
          <w:p w:rsidR="0027295B" w:rsidRPr="0027295B" w:rsidRDefault="0027295B" w:rsidP="0027295B">
            <w:pPr>
              <w:widowControl w:val="0"/>
              <w:spacing w:before="60" w:after="60" w:line="180" w:lineRule="exact"/>
              <w:ind w:right="12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апропријаци</w:t>
            </w:r>
            <w:r>
              <w:rPr>
                <w:rFonts w:ascii="Times New Roman" w:eastAsia="Times New Roman" w:hAnsi="Times New Roman" w:cs="Times New Roman"/>
                <w:b/>
                <w:bCs/>
                <w:color w:val="000000"/>
                <w:sz w:val="18"/>
                <w:szCs w:val="18"/>
                <w:lang w:val="sr-Cyrl-CS" w:eastAsia="sr-Cyrl-CS"/>
              </w:rPr>
              <w:t>ја</w:t>
            </w:r>
          </w:p>
        </w:tc>
        <w:tc>
          <w:tcPr>
            <w:tcW w:w="104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230" w:lineRule="exact"/>
              <w:ind w:right="2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Преостала</w:t>
            </w:r>
          </w:p>
          <w:p w:rsidR="0027295B" w:rsidRPr="0027295B" w:rsidRDefault="0027295B" w:rsidP="0027295B">
            <w:pPr>
              <w:widowControl w:val="0"/>
              <w:spacing w:after="0" w:line="230" w:lineRule="exact"/>
              <w:ind w:right="22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апроприја</w:t>
            </w:r>
            <w:r>
              <w:rPr>
                <w:rFonts w:ascii="Times New Roman" w:eastAsia="Times New Roman" w:hAnsi="Times New Roman" w:cs="Times New Roman"/>
                <w:b/>
                <w:bCs/>
                <w:color w:val="000000"/>
                <w:sz w:val="18"/>
                <w:szCs w:val="18"/>
                <w:lang w:val="sr-Cyrl-CS" w:eastAsia="sr-Cyrl-CS"/>
              </w:rPr>
              <w:t>ц</w:t>
            </w:r>
            <w:r w:rsidRPr="0027295B">
              <w:rPr>
                <w:rFonts w:ascii="Times New Roman" w:eastAsia="Times New Roman" w:hAnsi="Times New Roman" w:cs="Times New Roman"/>
                <w:b/>
                <w:bCs/>
                <w:color w:val="000000"/>
                <w:sz w:val="18"/>
                <w:szCs w:val="18"/>
                <w:lang w:val="sr-Cyrl-CS" w:eastAsia="sr-Cyrl-CS"/>
              </w:rPr>
              <w:t>ија</w:t>
            </w:r>
          </w:p>
        </w:tc>
        <w:tc>
          <w:tcPr>
            <w:tcW w:w="13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60" w:line="180" w:lineRule="exact"/>
              <w:ind w:left="12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Извршена</w:t>
            </w:r>
          </w:p>
          <w:p w:rsidR="0027295B" w:rsidRPr="0027295B" w:rsidRDefault="0027295B" w:rsidP="0027295B">
            <w:pPr>
              <w:widowControl w:val="0"/>
              <w:spacing w:before="60" w:after="0" w:line="180" w:lineRule="exact"/>
              <w:ind w:left="12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плаћања</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7295B" w:rsidP="0027295B">
            <w:pPr>
              <w:widowControl w:val="0"/>
              <w:spacing w:after="60" w:line="180" w:lineRule="exact"/>
              <w:ind w:left="14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Корекција</w:t>
            </w:r>
          </w:p>
          <w:p w:rsidR="0027295B" w:rsidRPr="0027295B" w:rsidRDefault="0027295B" w:rsidP="0027295B">
            <w:pPr>
              <w:widowControl w:val="0"/>
              <w:spacing w:before="60" w:after="0" w:line="180" w:lineRule="exact"/>
              <w:ind w:right="120"/>
              <w:jc w:val="center"/>
              <w:rPr>
                <w:rFonts w:ascii="Times New Roman" w:eastAsia="Times New Roman" w:hAnsi="Times New Roman" w:cs="Times New Roman"/>
                <w:sz w:val="18"/>
                <w:szCs w:val="24"/>
                <w:lang w:val="sr-Cyrl-CS"/>
              </w:rPr>
            </w:pPr>
            <w:r w:rsidRPr="0027295B">
              <w:rPr>
                <w:rFonts w:ascii="Times New Roman" w:eastAsia="Times New Roman" w:hAnsi="Times New Roman" w:cs="Times New Roman"/>
                <w:b/>
                <w:bCs/>
                <w:color w:val="000000"/>
                <w:sz w:val="18"/>
                <w:szCs w:val="18"/>
                <w:lang w:val="sr-Cyrl-CS" w:eastAsia="sr-Cyrl-CS"/>
              </w:rPr>
              <w:t>расхода/статус</w:t>
            </w:r>
          </w:p>
        </w:tc>
      </w:tr>
      <w:tr w:rsidR="0027295B" w:rsidRPr="0027295B" w:rsidTr="00EF4D6B">
        <w:trPr>
          <w:trHeight w:hRule="exact" w:val="312"/>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172F1D"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411000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F34DAE" w:rsidP="00EF4D6B">
            <w:pPr>
              <w:widowControl w:val="0"/>
              <w:spacing w:after="0" w:line="180" w:lineRule="exact"/>
              <w:ind w:right="120"/>
              <w:jc w:val="center"/>
              <w:rPr>
                <w:rFonts w:ascii="Times New Roman" w:eastAsia="Times New Roman" w:hAnsi="Times New Roman" w:cs="Times New Roman"/>
                <w:b/>
                <w:sz w:val="18"/>
                <w:szCs w:val="18"/>
                <w:lang w:val="sr-Cyrl-RS"/>
              </w:rPr>
            </w:pPr>
            <w:r>
              <w:rPr>
                <w:rFonts w:ascii="Times New Roman" w:eastAsia="Times New Roman" w:hAnsi="Times New Roman" w:cs="Times New Roman"/>
                <w:b/>
                <w:sz w:val="18"/>
                <w:szCs w:val="18"/>
                <w:lang w:val="sr-Cyrl-RS"/>
              </w:rPr>
              <w:t>9.033.000,00</w:t>
            </w:r>
          </w:p>
        </w:tc>
        <w:tc>
          <w:tcPr>
            <w:tcW w:w="1048" w:type="dxa"/>
            <w:tcBorders>
              <w:top w:val="single" w:sz="4" w:space="0" w:color="auto"/>
              <w:left w:val="single" w:sz="4" w:space="0" w:color="auto"/>
              <w:bottom w:val="nil"/>
              <w:right w:val="nil"/>
            </w:tcBorders>
            <w:shd w:val="clear" w:color="auto" w:fill="FFFFFF"/>
            <w:vAlign w:val="center"/>
          </w:tcPr>
          <w:p w:rsidR="0027295B" w:rsidRPr="00F34DAE" w:rsidRDefault="00384B9A" w:rsidP="00EF4D6B">
            <w:pPr>
              <w:widowControl w:val="0"/>
              <w:spacing w:after="0" w:line="180" w:lineRule="exact"/>
              <w:ind w:right="220"/>
              <w:jc w:val="center"/>
              <w:rPr>
                <w:rFonts w:ascii="Times New Roman" w:eastAsia="Times New Roman" w:hAnsi="Times New Roman" w:cs="Times New Roman"/>
                <w:b/>
                <w:sz w:val="18"/>
                <w:szCs w:val="18"/>
                <w:lang w:val="sr-Cyrl-RS"/>
              </w:rPr>
            </w:pPr>
            <w:r>
              <w:rPr>
                <w:rFonts w:ascii="Times New Roman" w:eastAsia="Times New Roman" w:hAnsi="Times New Roman" w:cs="Times New Roman"/>
                <w:b/>
                <w:sz w:val="18"/>
                <w:szCs w:val="18"/>
                <w:lang w:val="sr-Cyrl-RS"/>
              </w:rPr>
              <w:t>226.033,43</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384B9A" w:rsidP="00EF4D6B">
            <w:pPr>
              <w:widowControl w:val="0"/>
              <w:spacing w:after="0" w:line="180" w:lineRule="exact"/>
              <w:ind w:right="200"/>
              <w:jc w:val="center"/>
              <w:rPr>
                <w:rFonts w:ascii="Times New Roman" w:eastAsia="Times New Roman" w:hAnsi="Times New Roman" w:cs="Times New Roman"/>
                <w:b/>
                <w:sz w:val="18"/>
                <w:szCs w:val="18"/>
                <w:lang w:val="sr-Cyrl-RS"/>
              </w:rPr>
            </w:pPr>
            <w:r>
              <w:rPr>
                <w:rFonts w:ascii="Times New Roman" w:eastAsia="Times New Roman" w:hAnsi="Times New Roman" w:cs="Times New Roman"/>
                <w:b/>
                <w:sz w:val="18"/>
                <w:szCs w:val="18"/>
                <w:lang w:val="sr-Cyrl-RS"/>
              </w:rPr>
              <w:t>8.806.966,57</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1"/>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172F1D"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411000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384B9A"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5.988.800,00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384B9A" w:rsidP="00EF4D6B">
            <w:pPr>
              <w:widowControl w:val="0"/>
              <w:spacing w:after="0" w:line="180" w:lineRule="exact"/>
              <w:ind w:right="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1.931,23</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384B9A"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5.986.868,57</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412000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1.550.073,00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39.678,24</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1.510.394,76</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412000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1.027.475,00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727,07</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1.026.747,93</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7295B" w:rsidP="0027295B">
            <w:pPr>
              <w:widowControl w:val="0"/>
              <w:spacing w:after="0" w:line="180" w:lineRule="exact"/>
              <w:ind w:right="120"/>
              <w:jc w:val="right"/>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w:t>
            </w:r>
            <w:r w:rsidR="0004439D">
              <w:rPr>
                <w:rFonts w:ascii="Times New Roman" w:eastAsia="Times New Roman" w:hAnsi="Times New Roman" w:cs="Times New Roman"/>
                <w:b/>
                <w:bCs/>
                <w:color w:val="000000"/>
                <w:sz w:val="18"/>
                <w:szCs w:val="18"/>
                <w:lang w:val="sr-Cyrl-CS" w:eastAsia="sr-Cyrl-CS"/>
              </w:rPr>
              <w:t>,00</w:t>
            </w:r>
          </w:p>
        </w:tc>
      </w:tr>
      <w:tr w:rsidR="0027295B" w:rsidRPr="0027295B" w:rsidTr="00EF4D6B">
        <w:trPr>
          <w:trHeight w:hRule="exact" w:val="301"/>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413000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D7733"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D7733"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0,00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414000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18"/>
                <w:szCs w:val="18"/>
                <w:lang w:val="sr-Cyrl-CS"/>
              </w:rPr>
              <w:t>1000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20"/>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18"/>
                <w:szCs w:val="18"/>
                <w:lang w:val="sr-Cyrl-CS"/>
              </w:rPr>
              <w:t>1000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00"/>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18"/>
                <w:szCs w:val="18"/>
                <w:lang w:val="sr-Cyrl-CS"/>
              </w:rPr>
              <w:t>0,00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sz w:val="18"/>
                <w:szCs w:val="18"/>
                <w:lang w:val="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415000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300.000,00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5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39.071,88</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260.928,12</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04439D"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04439D"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415</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04439D" w:rsidRDefault="0004439D" w:rsidP="00EF4D6B">
            <w:pPr>
              <w:widowControl w:val="0"/>
              <w:spacing w:after="0" w:line="180" w:lineRule="exact"/>
              <w:jc w:val="center"/>
              <w:rPr>
                <w:rFonts w:ascii="Times New Roman" w:eastAsia="Times New Roman" w:hAnsi="Times New Roman" w:cs="Times New Roman"/>
                <w:b/>
                <w:sz w:val="18"/>
                <w:szCs w:val="18"/>
                <w:lang w:val="sr-Cyrl-CS"/>
              </w:rPr>
            </w:pPr>
            <w:r w:rsidRPr="0004439D">
              <w:rPr>
                <w:rFonts w:ascii="Times New Roman" w:eastAsia="Times New Roman" w:hAnsi="Times New Roman" w:cs="Times New Roman"/>
                <w:b/>
                <w:sz w:val="18"/>
                <w:szCs w:val="18"/>
                <w:lang w:val="sr-Cyrl-CS"/>
              </w:rPr>
              <w:t>168.192,00</w:t>
            </w:r>
          </w:p>
        </w:tc>
        <w:tc>
          <w:tcPr>
            <w:tcW w:w="1048" w:type="dxa"/>
            <w:tcBorders>
              <w:top w:val="single" w:sz="4" w:space="0" w:color="auto"/>
              <w:left w:val="single" w:sz="4" w:space="0" w:color="auto"/>
              <w:bottom w:val="nil"/>
              <w:right w:val="nil"/>
            </w:tcBorders>
            <w:shd w:val="clear" w:color="auto" w:fill="FFFFFF"/>
            <w:vAlign w:val="center"/>
          </w:tcPr>
          <w:p w:rsidR="0027295B" w:rsidRPr="0004439D" w:rsidRDefault="0004439D"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20.892,12</w:t>
            </w:r>
          </w:p>
        </w:tc>
        <w:tc>
          <w:tcPr>
            <w:tcW w:w="1397" w:type="dxa"/>
            <w:tcBorders>
              <w:top w:val="single" w:sz="4" w:space="0" w:color="auto"/>
              <w:left w:val="single" w:sz="4" w:space="0" w:color="auto"/>
              <w:bottom w:val="nil"/>
              <w:right w:val="nil"/>
            </w:tcBorders>
            <w:shd w:val="clear" w:color="auto" w:fill="FFFFFF"/>
            <w:vAlign w:val="center"/>
          </w:tcPr>
          <w:p w:rsidR="0027295B" w:rsidRPr="0004439D" w:rsidRDefault="0004439D"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147.299,88</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98"/>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04439D"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416</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126.671,74</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5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999,74</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04439D"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125.672,00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04439D"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EA1792"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421</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320.000,00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29.521,17</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290.478,83</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EA1792"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EA1792"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422</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50.000,00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34.178,12</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15.821,88</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EA1792"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1"/>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EA1792"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423</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2.000.000,00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EA1792"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141,50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EA1792" w:rsidP="004C50EF">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1.999.858,50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EA1792"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- 534.369,32</w:t>
            </w:r>
          </w:p>
        </w:tc>
      </w:tr>
      <w:tr w:rsidR="0027295B" w:rsidRPr="0027295B" w:rsidTr="00EF4D6B">
        <w:trPr>
          <w:trHeight w:hRule="exact" w:val="321"/>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EA1792">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42</w:t>
            </w:r>
            <w:r w:rsidR="00EA1792">
              <w:rPr>
                <w:rFonts w:ascii="Times New Roman" w:eastAsia="Times New Roman" w:hAnsi="Times New Roman" w:cs="Times New Roman"/>
                <w:b/>
                <w:bCs/>
                <w:color w:val="000000"/>
                <w:sz w:val="18"/>
                <w:szCs w:val="18"/>
                <w:lang w:val="sr-Cyrl-CS" w:eastAsia="sr-Cyrl-CS"/>
              </w:rPr>
              <w:t>5</w:t>
            </w:r>
            <w:r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100.000,00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987,00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99.013,00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B53E7B"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B53E7B"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426</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380.000,00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26.729,21</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353.270,79</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B53E7B"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B53E7B"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482</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25.000,00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8.067,00</w:t>
            </w:r>
          </w:p>
        </w:tc>
        <w:tc>
          <w:tcPr>
            <w:tcW w:w="1397" w:type="dxa"/>
            <w:tcBorders>
              <w:top w:val="single" w:sz="4" w:space="0" w:color="auto"/>
              <w:left w:val="single" w:sz="4" w:space="0" w:color="auto"/>
              <w:bottom w:val="nil"/>
              <w:right w:val="nil"/>
            </w:tcBorders>
            <w:shd w:val="clear" w:color="auto" w:fill="FFFFFF"/>
            <w:vAlign w:val="center"/>
          </w:tcPr>
          <w:p w:rsidR="0027295B" w:rsidRPr="00B53E7B" w:rsidRDefault="00B53E7B"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16.933,00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B53E7B"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B53E7B"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483000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5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00"/>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bCs/>
                <w:color w:val="000000"/>
                <w:sz w:val="18"/>
                <w:szCs w:val="18"/>
                <w:lang w:val="sr-Cyrl-CS" w:eastAsia="sr-Cyrl-CS"/>
              </w:rPr>
              <w:t>0,00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B53E7B"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1"/>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01</w:t>
            </w:r>
          </w:p>
        </w:tc>
        <w:tc>
          <w:tcPr>
            <w:tcW w:w="1188" w:type="dxa"/>
            <w:tcBorders>
              <w:top w:val="single" w:sz="4" w:space="0" w:color="auto"/>
              <w:left w:val="single" w:sz="4" w:space="0" w:color="auto"/>
              <w:bottom w:val="nil"/>
              <w:right w:val="nil"/>
            </w:tcBorders>
            <w:shd w:val="clear" w:color="auto" w:fill="FFFFFF"/>
          </w:tcPr>
          <w:p w:rsidR="0027295B" w:rsidRPr="0027295B" w:rsidRDefault="00B53E7B"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512000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626015" w:rsidP="00EF4D6B">
            <w:pPr>
              <w:widowControl w:val="0"/>
              <w:spacing w:after="0" w:line="180" w:lineRule="exact"/>
              <w:jc w:val="center"/>
              <w:rPr>
                <w:rFonts w:ascii="Times New Roman" w:eastAsia="Times New Roman" w:hAnsi="Times New Roman" w:cs="Times New Roman"/>
                <w:b/>
                <w:sz w:val="18"/>
                <w:szCs w:val="18"/>
                <w:lang w:val="sr-Cyrl-CS"/>
              </w:rPr>
            </w:pPr>
            <w:r w:rsidRPr="00EF4D6B">
              <w:rPr>
                <w:rFonts w:ascii="Times New Roman" w:eastAsia="Times New Roman" w:hAnsi="Times New Roman" w:cs="Times New Roman"/>
                <w:b/>
                <w:sz w:val="18"/>
                <w:szCs w:val="18"/>
                <w:lang w:val="sr-Cyrl-CS"/>
              </w:rPr>
              <w:t>100</w:t>
            </w:r>
            <w:r w:rsidR="00631E9C">
              <w:rPr>
                <w:rFonts w:ascii="Times New Roman" w:eastAsia="Times New Roman" w:hAnsi="Times New Roman" w:cs="Times New Roman"/>
                <w:b/>
                <w:sz w:val="18"/>
                <w:szCs w:val="18"/>
                <w:lang w:val="sr-Cyrl-CS"/>
              </w:rPr>
              <w:t>.</w:t>
            </w:r>
            <w:r w:rsidRPr="00EF4D6B">
              <w:rPr>
                <w:rFonts w:ascii="Times New Roman" w:eastAsia="Times New Roman" w:hAnsi="Times New Roman" w:cs="Times New Roman"/>
                <w:b/>
                <w:sz w:val="18"/>
                <w:szCs w:val="18"/>
                <w:lang w:val="sr-Cyrl-CS"/>
              </w:rPr>
              <w:t>000</w:t>
            </w:r>
            <w:r w:rsidR="00631E9C">
              <w:rPr>
                <w:rFonts w:ascii="Times New Roman" w:eastAsia="Times New Roman" w:hAnsi="Times New Roman" w:cs="Times New Roman"/>
                <w:b/>
                <w:sz w:val="18"/>
                <w:szCs w:val="18"/>
                <w:lang w:val="sr-Cyrl-CS"/>
              </w:rPr>
              <w:t>,00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tabs>
                <w:tab w:val="center" w:pos="509"/>
                <w:tab w:val="right" w:pos="1018"/>
              </w:tabs>
              <w:spacing w:after="0" w:line="150" w:lineRule="exact"/>
              <w:ind w:right="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3.460,00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A174CB" w:rsidP="00B53E7B">
            <w:pPr>
              <w:widowControl w:val="0"/>
              <w:spacing w:after="0" w:line="180" w:lineRule="exact"/>
              <w:ind w:right="200"/>
              <w:jc w:val="center"/>
              <w:rPr>
                <w:rFonts w:ascii="Times New Roman" w:eastAsia="Times New Roman" w:hAnsi="Times New Roman" w:cs="Times New Roman"/>
                <w:b/>
                <w:sz w:val="18"/>
                <w:szCs w:val="18"/>
                <w:lang w:val="sr-Cyrl-CS"/>
              </w:rPr>
            </w:pPr>
            <w:r w:rsidRPr="00EF4D6B">
              <w:rPr>
                <w:rFonts w:ascii="Times New Roman" w:eastAsia="Times New Roman" w:hAnsi="Times New Roman" w:cs="Times New Roman"/>
                <w:b/>
                <w:sz w:val="18"/>
                <w:szCs w:val="18"/>
                <w:lang w:val="sr-Cyrl-CS"/>
              </w:rPr>
              <w:t>9</w:t>
            </w:r>
            <w:r w:rsidR="00B53E7B">
              <w:rPr>
                <w:rFonts w:ascii="Times New Roman" w:eastAsia="Times New Roman" w:hAnsi="Times New Roman" w:cs="Times New Roman"/>
                <w:b/>
                <w:sz w:val="18"/>
                <w:szCs w:val="18"/>
                <w:lang w:val="sr-Cyrl-CS"/>
              </w:rPr>
              <w:t>6.540</w:t>
            </w:r>
            <w:r w:rsidR="00631E9C">
              <w:rPr>
                <w:rFonts w:ascii="Times New Roman" w:eastAsia="Times New Roman" w:hAnsi="Times New Roman" w:cs="Times New Roman"/>
                <w:b/>
                <w:sz w:val="18"/>
                <w:szCs w:val="18"/>
                <w:lang w:val="sr-Cyrl-CS"/>
              </w:rPr>
              <w:t>,00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B53E7B"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04</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413000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4</w:t>
            </w:r>
            <w:r w:rsidR="00631E9C">
              <w:rPr>
                <w:rFonts w:ascii="Times New Roman" w:eastAsia="Times New Roman" w:hAnsi="Times New Roman" w:cs="Times New Roman"/>
                <w:b/>
                <w:sz w:val="18"/>
                <w:szCs w:val="18"/>
                <w:lang w:val="sr-Cyrl-CS"/>
              </w:rPr>
              <w:t>.000,00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bCs/>
                <w:color w:val="000000"/>
                <w:sz w:val="18"/>
                <w:szCs w:val="18"/>
                <w:lang w:val="sr-Cyrl-CS" w:eastAsia="sr-Cyrl-CS"/>
              </w:rPr>
              <w:t>0,00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4</w:t>
            </w:r>
            <w:r w:rsidR="00631E9C">
              <w:rPr>
                <w:rFonts w:ascii="Times New Roman" w:eastAsia="Times New Roman" w:hAnsi="Times New Roman" w:cs="Times New Roman"/>
                <w:b/>
                <w:sz w:val="18"/>
                <w:szCs w:val="18"/>
                <w:lang w:val="sr-Cyrl-CS"/>
              </w:rPr>
              <w:t>.000,00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B53E7B"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04</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414000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575.441,00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1.007,00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574.434,00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A174CB" w:rsidP="00B53E7B">
            <w:pPr>
              <w:widowControl w:val="0"/>
              <w:spacing w:after="0" w:line="180" w:lineRule="exact"/>
              <w:ind w:right="120"/>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w:t>
            </w:r>
            <w:r w:rsidR="00B53E7B">
              <w:rPr>
                <w:rFonts w:ascii="Times New Roman" w:eastAsia="Times New Roman" w:hAnsi="Times New Roman" w:cs="Times New Roman"/>
                <w:b/>
                <w:bCs/>
                <w:color w:val="000000"/>
                <w:sz w:val="18"/>
                <w:szCs w:val="18"/>
                <w:lang w:val="sr-Cyrl-CS" w:eastAsia="sr-Cyrl-CS"/>
              </w:rPr>
              <w:t>330.125,26</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04</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415000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58.648,00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0,00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58.648,00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B53E7B"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04</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416000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80" w:lineRule="exact"/>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139.895,00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B53E7B" w:rsidP="00EF4D6B">
            <w:pPr>
              <w:widowControl w:val="0"/>
              <w:spacing w:after="0" w:line="150" w:lineRule="exact"/>
              <w:ind w:right="22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1,00</w:t>
            </w:r>
          </w:p>
        </w:tc>
        <w:tc>
          <w:tcPr>
            <w:tcW w:w="1397" w:type="dxa"/>
            <w:tcBorders>
              <w:top w:val="single" w:sz="4" w:space="0" w:color="auto"/>
              <w:left w:val="single" w:sz="4" w:space="0" w:color="auto"/>
              <w:bottom w:val="nil"/>
              <w:right w:val="nil"/>
            </w:tcBorders>
            <w:shd w:val="clear" w:color="auto" w:fill="FFFFFF"/>
            <w:vAlign w:val="center"/>
          </w:tcPr>
          <w:p w:rsidR="0027295B" w:rsidRPr="00B53E7B" w:rsidRDefault="00B53E7B" w:rsidP="00EF4D6B">
            <w:pPr>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139.894,00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A2571"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1"/>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1604</w:t>
            </w:r>
          </w:p>
        </w:tc>
        <w:tc>
          <w:tcPr>
            <w:tcW w:w="978" w:type="dxa"/>
            <w:tcBorders>
              <w:top w:val="single" w:sz="4" w:space="0" w:color="auto"/>
              <w:left w:val="single" w:sz="4" w:space="0" w:color="auto"/>
              <w:bottom w:val="nil"/>
              <w:right w:val="nil"/>
            </w:tcBorders>
            <w:shd w:val="clear" w:color="auto" w:fill="FFFFFF"/>
          </w:tcPr>
          <w:p w:rsidR="0027295B" w:rsidRPr="0027295B" w:rsidRDefault="00BE7EE1"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875" w:type="dxa"/>
            <w:tcBorders>
              <w:top w:val="single" w:sz="4" w:space="0" w:color="auto"/>
              <w:left w:val="single" w:sz="4" w:space="0" w:color="auto"/>
              <w:bottom w:val="nil"/>
              <w:right w:val="nil"/>
            </w:tcBorders>
            <w:shd w:val="clear" w:color="auto" w:fill="FFFFFF"/>
          </w:tcPr>
          <w:p w:rsidR="0027295B" w:rsidRPr="0027295B" w:rsidRDefault="00DC3A4B"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13</w:t>
            </w:r>
          </w:p>
        </w:tc>
        <w:tc>
          <w:tcPr>
            <w:tcW w:w="1188" w:type="dxa"/>
            <w:tcBorders>
              <w:top w:val="single" w:sz="4" w:space="0" w:color="auto"/>
              <w:left w:val="single" w:sz="4" w:space="0" w:color="auto"/>
              <w:bottom w:val="nil"/>
              <w:right w:val="nil"/>
            </w:tcBorders>
            <w:shd w:val="clear" w:color="auto" w:fill="FFFFFF"/>
          </w:tcPr>
          <w:p w:rsidR="0027295B" w:rsidRPr="0027295B" w:rsidRDefault="00055EDF" w:rsidP="0027295B">
            <w:pPr>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415</w:t>
            </w:r>
            <w:r w:rsidR="0027295B" w:rsidRPr="0027295B">
              <w:rPr>
                <w:rFonts w:ascii="Times New Roman" w:eastAsia="Times New Roman" w:hAnsi="Times New Roman" w:cs="Times New Roman"/>
                <w:b/>
                <w:bCs/>
                <w:color w:val="000000"/>
                <w:sz w:val="18"/>
                <w:szCs w:val="18"/>
                <w:lang w:val="sr-Cyrl-CS" w:eastAsia="sr-Cyrl-CS"/>
              </w:rPr>
              <w:t>000</w:t>
            </w: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330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A2571" w:rsidP="00EF4D6B">
            <w:pPr>
              <w:widowControl w:val="0"/>
              <w:spacing w:after="0" w:line="180" w:lineRule="exact"/>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18"/>
                <w:szCs w:val="18"/>
                <w:lang w:val="sr-Cyrl-CS"/>
              </w:rPr>
              <w:t>65.000,00</w:t>
            </w: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2A2571" w:rsidP="00EF4D6B">
            <w:pPr>
              <w:widowControl w:val="0"/>
              <w:spacing w:after="0" w:line="180" w:lineRule="exact"/>
              <w:ind w:right="220"/>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bCs/>
                <w:color w:val="000000"/>
                <w:sz w:val="18"/>
                <w:szCs w:val="18"/>
                <w:lang w:val="sr-Cyrl-CS" w:eastAsia="sr-Cyrl-CS"/>
              </w:rPr>
              <w:t>0,00</w:t>
            </w: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A2571" w:rsidP="00EF4D6B">
            <w:pPr>
              <w:widowControl w:val="0"/>
              <w:spacing w:after="0" w:line="180" w:lineRule="exact"/>
              <w:ind w:right="200"/>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18"/>
                <w:szCs w:val="18"/>
                <w:lang w:val="sr-Cyrl-CS"/>
              </w:rPr>
              <w:t>65.000,00</w:t>
            </w: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A2571" w:rsidP="0027295B">
            <w:pPr>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97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2A2571" w:rsidRDefault="0027295B" w:rsidP="00EF4D6B">
            <w:pPr>
              <w:widowControl w:val="0"/>
              <w:spacing w:after="0" w:line="180" w:lineRule="exact"/>
              <w:jc w:val="center"/>
              <w:rPr>
                <w:rFonts w:ascii="Times New Roman" w:eastAsia="Times New Roman" w:hAnsi="Times New Roman" w:cs="Times New Roman"/>
                <w:b/>
                <w:sz w:val="18"/>
                <w:szCs w:val="18"/>
                <w:lang w:val="sr-Cyrl-CS"/>
              </w:rPr>
            </w:pPr>
          </w:p>
        </w:tc>
        <w:tc>
          <w:tcPr>
            <w:tcW w:w="1048" w:type="dxa"/>
            <w:tcBorders>
              <w:top w:val="single" w:sz="4" w:space="0" w:color="auto"/>
              <w:left w:val="single" w:sz="4" w:space="0" w:color="auto"/>
              <w:bottom w:val="nil"/>
              <w:right w:val="nil"/>
            </w:tcBorders>
            <w:shd w:val="clear" w:color="auto" w:fill="FFFFFF"/>
            <w:vAlign w:val="center"/>
          </w:tcPr>
          <w:p w:rsidR="0027295B" w:rsidRPr="002A2571" w:rsidRDefault="0027295B" w:rsidP="00EF4D6B">
            <w:pPr>
              <w:widowControl w:val="0"/>
              <w:spacing w:after="0" w:line="150" w:lineRule="exact"/>
              <w:ind w:right="220"/>
              <w:jc w:val="center"/>
              <w:rPr>
                <w:rFonts w:ascii="Times New Roman" w:eastAsia="Times New Roman" w:hAnsi="Times New Roman" w:cs="Times New Roman"/>
                <w:b/>
                <w:sz w:val="18"/>
                <w:szCs w:val="18"/>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2A2571" w:rsidRDefault="0027295B" w:rsidP="00EF4D6B">
            <w:pPr>
              <w:widowControl w:val="0"/>
              <w:spacing w:after="0" w:line="180" w:lineRule="exact"/>
              <w:ind w:right="200"/>
              <w:jc w:val="center"/>
              <w:rPr>
                <w:rFonts w:ascii="Times New Roman" w:eastAsia="Times New Roman" w:hAnsi="Times New Roman" w:cs="Times New Roman"/>
                <w:b/>
                <w:sz w:val="18"/>
                <w:szCs w:val="18"/>
                <w:lang w:val="sr-Cyrl-CS"/>
              </w:rPr>
            </w:pP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7295B" w:rsidP="0027295B">
            <w:pPr>
              <w:widowControl w:val="0"/>
              <w:spacing w:after="0" w:line="180" w:lineRule="exact"/>
              <w:ind w:right="120"/>
              <w:jc w:val="right"/>
              <w:rPr>
                <w:rFonts w:ascii="Times New Roman" w:eastAsia="Times New Roman" w:hAnsi="Times New Roman" w:cs="Times New Roman"/>
                <w:sz w:val="24"/>
                <w:szCs w:val="24"/>
                <w:lang w:val="sr-Cyrl-CS"/>
              </w:rPr>
            </w:pP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978" w:type="dxa"/>
            <w:tcBorders>
              <w:top w:val="single" w:sz="4" w:space="0" w:color="auto"/>
              <w:left w:val="single" w:sz="4" w:space="0" w:color="auto"/>
              <w:bottom w:val="nil"/>
              <w:right w:val="nil"/>
            </w:tcBorders>
            <w:shd w:val="clear" w:color="auto" w:fill="FFFFFF"/>
          </w:tcPr>
          <w:p w:rsidR="0027295B" w:rsidRPr="0027295B" w:rsidRDefault="0027295B" w:rsidP="00BE1CF0">
            <w:pPr>
              <w:widowControl w:val="0"/>
              <w:spacing w:after="0" w:line="180" w:lineRule="exact"/>
              <w:rPr>
                <w:rFonts w:ascii="Times New Roman" w:eastAsia="Times New Roman" w:hAnsi="Times New Roman" w:cs="Times New Roman"/>
                <w:sz w:val="24"/>
                <w:szCs w:val="24"/>
                <w:lang w:val="sr-Cyrl-CS"/>
              </w:rPr>
            </w:pP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80" w:lineRule="exact"/>
              <w:jc w:val="center"/>
              <w:rPr>
                <w:rFonts w:ascii="Times New Roman" w:eastAsia="Times New Roman" w:hAnsi="Times New Roman" w:cs="Times New Roman"/>
                <w:b/>
                <w:sz w:val="18"/>
                <w:szCs w:val="18"/>
                <w:lang w:val="sr-Cyrl-CS"/>
              </w:rPr>
            </w:pP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50" w:lineRule="exact"/>
              <w:ind w:right="220"/>
              <w:jc w:val="center"/>
              <w:rPr>
                <w:rFonts w:ascii="Times New Roman" w:eastAsia="Times New Roman" w:hAnsi="Times New Roman" w:cs="Times New Roman"/>
                <w:b/>
                <w:sz w:val="18"/>
                <w:szCs w:val="18"/>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80" w:lineRule="exact"/>
              <w:ind w:right="200"/>
              <w:jc w:val="center"/>
              <w:rPr>
                <w:rFonts w:ascii="Times New Roman" w:eastAsia="Times New Roman" w:hAnsi="Times New Roman" w:cs="Times New Roman"/>
                <w:b/>
                <w:sz w:val="18"/>
                <w:szCs w:val="18"/>
                <w:lang w:val="sr-Cyrl-CS"/>
              </w:rPr>
            </w:pP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7295B" w:rsidP="0027295B">
            <w:pPr>
              <w:widowControl w:val="0"/>
              <w:spacing w:after="0" w:line="180" w:lineRule="exact"/>
              <w:ind w:right="120"/>
              <w:jc w:val="right"/>
              <w:rPr>
                <w:rFonts w:ascii="Times New Roman" w:eastAsia="Times New Roman" w:hAnsi="Times New Roman" w:cs="Times New Roman"/>
                <w:sz w:val="24"/>
                <w:szCs w:val="24"/>
                <w:lang w:val="sr-Cyrl-CS"/>
              </w:rPr>
            </w:pP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97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7295B" w:rsidP="0018643D">
            <w:pPr>
              <w:widowControl w:val="0"/>
              <w:spacing w:after="0" w:line="180" w:lineRule="exact"/>
              <w:jc w:val="center"/>
              <w:rPr>
                <w:rFonts w:ascii="Times New Roman" w:eastAsia="Times New Roman" w:hAnsi="Times New Roman" w:cs="Times New Roman"/>
                <w:b/>
                <w:sz w:val="18"/>
                <w:szCs w:val="18"/>
                <w:lang w:val="sr-Cyrl-CS"/>
              </w:rPr>
            </w:pP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80" w:lineRule="exact"/>
              <w:ind w:right="220"/>
              <w:jc w:val="center"/>
              <w:rPr>
                <w:rFonts w:ascii="Times New Roman" w:eastAsia="Times New Roman" w:hAnsi="Times New Roman" w:cs="Times New Roman"/>
                <w:b/>
                <w:sz w:val="18"/>
                <w:szCs w:val="18"/>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80" w:lineRule="exact"/>
              <w:ind w:right="200"/>
              <w:jc w:val="center"/>
              <w:rPr>
                <w:rFonts w:ascii="Times New Roman" w:eastAsia="Times New Roman" w:hAnsi="Times New Roman" w:cs="Times New Roman"/>
                <w:b/>
                <w:sz w:val="18"/>
                <w:szCs w:val="18"/>
                <w:lang w:val="sr-Cyrl-CS"/>
              </w:rPr>
            </w:pP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7295B" w:rsidP="0027295B">
            <w:pPr>
              <w:widowControl w:val="0"/>
              <w:spacing w:after="0" w:line="180" w:lineRule="exact"/>
              <w:ind w:right="120"/>
              <w:jc w:val="right"/>
              <w:rPr>
                <w:rFonts w:ascii="Times New Roman" w:eastAsia="Times New Roman" w:hAnsi="Times New Roman" w:cs="Times New Roman"/>
                <w:sz w:val="24"/>
                <w:szCs w:val="24"/>
                <w:lang w:val="sr-Cyrl-CS"/>
              </w:rPr>
            </w:pPr>
          </w:p>
        </w:tc>
      </w:tr>
      <w:tr w:rsidR="0027295B" w:rsidRPr="0027295B" w:rsidTr="00EF4D6B">
        <w:trPr>
          <w:trHeight w:hRule="exact" w:val="307"/>
        </w:trPr>
        <w:tc>
          <w:tcPr>
            <w:tcW w:w="105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97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875"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ind w:left="220"/>
              <w:rPr>
                <w:rFonts w:ascii="Times New Roman" w:eastAsia="Times New Roman" w:hAnsi="Times New Roman" w:cs="Times New Roman"/>
                <w:sz w:val="24"/>
                <w:szCs w:val="24"/>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80" w:lineRule="exact"/>
              <w:jc w:val="center"/>
              <w:rPr>
                <w:rFonts w:ascii="Times New Roman" w:eastAsia="Times New Roman" w:hAnsi="Times New Roman" w:cs="Times New Roman"/>
                <w:b/>
                <w:sz w:val="18"/>
                <w:szCs w:val="18"/>
                <w:lang w:val="sr-Cyrl-CS"/>
              </w:rPr>
            </w:pPr>
          </w:p>
        </w:tc>
        <w:tc>
          <w:tcPr>
            <w:tcW w:w="1048"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50" w:lineRule="exact"/>
              <w:ind w:right="220"/>
              <w:jc w:val="center"/>
              <w:rPr>
                <w:rFonts w:ascii="Times New Roman" w:eastAsia="Times New Roman" w:hAnsi="Times New Roman" w:cs="Times New Roman"/>
                <w:b/>
                <w:sz w:val="18"/>
                <w:szCs w:val="18"/>
                <w:lang w:val="sr-Cyrl-CS"/>
              </w:rPr>
            </w:pPr>
          </w:p>
        </w:tc>
        <w:tc>
          <w:tcPr>
            <w:tcW w:w="1397" w:type="dxa"/>
            <w:tcBorders>
              <w:top w:val="single" w:sz="4" w:space="0" w:color="auto"/>
              <w:left w:val="single" w:sz="4" w:space="0" w:color="auto"/>
              <w:bottom w:val="nil"/>
              <w:right w:val="nil"/>
            </w:tcBorders>
            <w:shd w:val="clear" w:color="auto" w:fill="FFFFFF"/>
            <w:vAlign w:val="center"/>
          </w:tcPr>
          <w:p w:rsidR="0027295B" w:rsidRPr="00EF4D6B" w:rsidRDefault="0027295B" w:rsidP="00EF4D6B">
            <w:pPr>
              <w:widowControl w:val="0"/>
              <w:spacing w:after="0" w:line="180" w:lineRule="exact"/>
              <w:ind w:right="200"/>
              <w:jc w:val="center"/>
              <w:rPr>
                <w:rFonts w:ascii="Times New Roman" w:eastAsia="Times New Roman" w:hAnsi="Times New Roman" w:cs="Times New Roman"/>
                <w:b/>
                <w:sz w:val="24"/>
                <w:szCs w:val="24"/>
                <w:lang w:val="sr-Cyrl-CS"/>
              </w:rPr>
            </w:pP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7295B" w:rsidP="0027295B">
            <w:pPr>
              <w:widowControl w:val="0"/>
              <w:spacing w:after="0" w:line="180" w:lineRule="exact"/>
              <w:ind w:right="120"/>
              <w:jc w:val="right"/>
              <w:rPr>
                <w:rFonts w:ascii="Times New Roman" w:eastAsia="Times New Roman" w:hAnsi="Times New Roman" w:cs="Times New Roman"/>
                <w:sz w:val="24"/>
                <w:szCs w:val="24"/>
                <w:lang w:val="sr-Cyrl-CS"/>
              </w:rPr>
            </w:pPr>
          </w:p>
        </w:tc>
      </w:tr>
      <w:tr w:rsidR="0027295B" w:rsidRPr="0027295B" w:rsidTr="0027295B">
        <w:trPr>
          <w:trHeight w:hRule="exact" w:val="321"/>
        </w:trPr>
        <w:tc>
          <w:tcPr>
            <w:tcW w:w="2911" w:type="dxa"/>
            <w:gridSpan w:val="3"/>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Раздео/глава</w:t>
            </w:r>
          </w:p>
        </w:tc>
        <w:tc>
          <w:tcPr>
            <w:tcW w:w="118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240" w:lineRule="auto"/>
              <w:rPr>
                <w:rFonts w:ascii="Courier New" w:eastAsia="Times New Roman" w:hAnsi="Courier New" w:cs="Courier New"/>
                <w:sz w:val="10"/>
                <w:szCs w:val="10"/>
                <w:lang w:val="sr-Cyrl-CS"/>
              </w:rPr>
            </w:pPr>
          </w:p>
        </w:tc>
        <w:tc>
          <w:tcPr>
            <w:tcW w:w="7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240" w:lineRule="auto"/>
              <w:rPr>
                <w:rFonts w:ascii="Courier New" w:eastAsia="Times New Roman" w:hAnsi="Courier New" w:cs="Courier New"/>
                <w:sz w:val="10"/>
                <w:szCs w:val="10"/>
                <w:lang w:val="sr-Cyrl-CS"/>
              </w:rPr>
            </w:pPr>
          </w:p>
        </w:tc>
        <w:tc>
          <w:tcPr>
            <w:tcW w:w="13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1048"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50" w:lineRule="exact"/>
              <w:ind w:right="20"/>
              <w:jc w:val="right"/>
              <w:rPr>
                <w:rFonts w:ascii="Times New Roman" w:eastAsia="Times New Roman" w:hAnsi="Times New Roman" w:cs="Times New Roman"/>
                <w:sz w:val="24"/>
                <w:szCs w:val="24"/>
                <w:lang w:val="sr-Cyrl-CS"/>
              </w:rPr>
            </w:pPr>
          </w:p>
        </w:tc>
        <w:tc>
          <w:tcPr>
            <w:tcW w:w="1397" w:type="dxa"/>
            <w:tcBorders>
              <w:top w:val="single" w:sz="4" w:space="0" w:color="auto"/>
              <w:left w:val="single" w:sz="4" w:space="0" w:color="auto"/>
              <w:bottom w:val="nil"/>
              <w:right w:val="nil"/>
            </w:tcBorders>
            <w:shd w:val="clear" w:color="auto" w:fill="FFFFFF"/>
          </w:tcPr>
          <w:p w:rsidR="0027295B" w:rsidRPr="0027295B" w:rsidRDefault="0027295B" w:rsidP="0027295B">
            <w:pPr>
              <w:widowControl w:val="0"/>
              <w:spacing w:after="0" w:line="150" w:lineRule="exact"/>
              <w:ind w:right="200"/>
              <w:jc w:val="right"/>
              <w:rPr>
                <w:rFonts w:ascii="Times New Roman" w:eastAsia="Times New Roman" w:hAnsi="Times New Roman" w:cs="Times New Roman"/>
                <w:sz w:val="24"/>
                <w:szCs w:val="24"/>
                <w:lang w:val="sr-Cyrl-CS"/>
              </w:rPr>
            </w:pPr>
          </w:p>
        </w:tc>
        <w:tc>
          <w:tcPr>
            <w:tcW w:w="1523" w:type="dxa"/>
            <w:tcBorders>
              <w:top w:val="single" w:sz="4" w:space="0" w:color="auto"/>
              <w:left w:val="single" w:sz="4" w:space="0" w:color="auto"/>
              <w:bottom w:val="nil"/>
              <w:right w:val="single" w:sz="4" w:space="0" w:color="auto"/>
            </w:tcBorders>
            <w:shd w:val="clear" w:color="auto" w:fill="FFFFFF"/>
          </w:tcPr>
          <w:p w:rsidR="0027295B" w:rsidRPr="0027295B" w:rsidRDefault="0027295B" w:rsidP="0027295B">
            <w:pPr>
              <w:widowControl w:val="0"/>
              <w:spacing w:after="0" w:line="180" w:lineRule="exact"/>
              <w:ind w:right="120"/>
              <w:jc w:val="right"/>
              <w:rPr>
                <w:rFonts w:ascii="Times New Roman" w:eastAsia="Times New Roman" w:hAnsi="Times New Roman" w:cs="Times New Roman"/>
                <w:sz w:val="24"/>
                <w:szCs w:val="24"/>
                <w:lang w:val="sr-Cyrl-CS"/>
              </w:rPr>
            </w:pPr>
          </w:p>
        </w:tc>
      </w:tr>
      <w:tr w:rsidR="0027295B" w:rsidRPr="0027295B" w:rsidTr="0027295B">
        <w:trPr>
          <w:trHeight w:hRule="exact" w:val="332"/>
        </w:trPr>
        <w:tc>
          <w:tcPr>
            <w:tcW w:w="2911" w:type="dxa"/>
            <w:gridSpan w:val="3"/>
            <w:tcBorders>
              <w:top w:val="single" w:sz="4" w:space="0" w:color="auto"/>
              <w:left w:val="single" w:sz="4" w:space="0" w:color="auto"/>
              <w:bottom w:val="single" w:sz="4" w:space="0" w:color="auto"/>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r w:rsidRPr="0027295B">
              <w:rPr>
                <w:rFonts w:ascii="Times New Roman" w:eastAsia="Times New Roman" w:hAnsi="Times New Roman" w:cs="Times New Roman"/>
                <w:b/>
                <w:bCs/>
                <w:color w:val="000000"/>
                <w:sz w:val="18"/>
                <w:szCs w:val="18"/>
                <w:lang w:val="sr-Cyrl-CS" w:eastAsia="sr-Cyrl-CS"/>
              </w:rPr>
              <w:t>Организациона шифра</w:t>
            </w:r>
          </w:p>
        </w:tc>
        <w:tc>
          <w:tcPr>
            <w:tcW w:w="1188" w:type="dxa"/>
            <w:tcBorders>
              <w:top w:val="single" w:sz="4" w:space="0" w:color="auto"/>
              <w:left w:val="single" w:sz="4" w:space="0" w:color="auto"/>
              <w:bottom w:val="single" w:sz="4" w:space="0" w:color="auto"/>
              <w:right w:val="nil"/>
            </w:tcBorders>
            <w:shd w:val="clear" w:color="auto" w:fill="FFFFFF"/>
          </w:tcPr>
          <w:p w:rsidR="0027295B" w:rsidRPr="0027295B" w:rsidRDefault="0027295B" w:rsidP="0027295B">
            <w:pPr>
              <w:widowControl w:val="0"/>
              <w:spacing w:after="0" w:line="240" w:lineRule="auto"/>
              <w:rPr>
                <w:rFonts w:ascii="Courier New" w:eastAsia="Times New Roman" w:hAnsi="Courier New" w:cs="Courier New"/>
                <w:sz w:val="10"/>
                <w:szCs w:val="10"/>
                <w:lang w:val="sr-Cyrl-CS"/>
              </w:rPr>
            </w:pPr>
          </w:p>
        </w:tc>
        <w:tc>
          <w:tcPr>
            <w:tcW w:w="797" w:type="dxa"/>
            <w:tcBorders>
              <w:top w:val="single" w:sz="4" w:space="0" w:color="auto"/>
              <w:left w:val="single" w:sz="4" w:space="0" w:color="auto"/>
              <w:bottom w:val="single" w:sz="4" w:space="0" w:color="auto"/>
              <w:right w:val="nil"/>
            </w:tcBorders>
            <w:shd w:val="clear" w:color="auto" w:fill="FFFFFF"/>
          </w:tcPr>
          <w:p w:rsidR="0027295B" w:rsidRPr="0027295B" w:rsidRDefault="0027295B" w:rsidP="0027295B">
            <w:pPr>
              <w:widowControl w:val="0"/>
              <w:spacing w:after="0" w:line="240" w:lineRule="auto"/>
              <w:rPr>
                <w:rFonts w:ascii="Courier New" w:eastAsia="Times New Roman" w:hAnsi="Courier New" w:cs="Courier New"/>
                <w:sz w:val="10"/>
                <w:szCs w:val="10"/>
                <w:lang w:val="sr-Cyrl-CS"/>
              </w:rPr>
            </w:pPr>
          </w:p>
        </w:tc>
        <w:tc>
          <w:tcPr>
            <w:tcW w:w="1397" w:type="dxa"/>
            <w:tcBorders>
              <w:top w:val="single" w:sz="4" w:space="0" w:color="auto"/>
              <w:left w:val="single" w:sz="4" w:space="0" w:color="auto"/>
              <w:bottom w:val="single" w:sz="4" w:space="0" w:color="auto"/>
              <w:right w:val="nil"/>
            </w:tcBorders>
            <w:shd w:val="clear" w:color="auto" w:fill="FFFFFF"/>
          </w:tcPr>
          <w:p w:rsidR="0027295B" w:rsidRPr="0027295B" w:rsidRDefault="0027295B" w:rsidP="0027295B">
            <w:pPr>
              <w:widowControl w:val="0"/>
              <w:spacing w:after="0" w:line="180" w:lineRule="exact"/>
              <w:jc w:val="center"/>
              <w:rPr>
                <w:rFonts w:ascii="Times New Roman" w:eastAsia="Times New Roman" w:hAnsi="Times New Roman" w:cs="Times New Roman"/>
                <w:sz w:val="24"/>
                <w:szCs w:val="24"/>
                <w:lang w:val="sr-Cyrl-CS"/>
              </w:rPr>
            </w:pPr>
          </w:p>
        </w:tc>
        <w:tc>
          <w:tcPr>
            <w:tcW w:w="1048" w:type="dxa"/>
            <w:tcBorders>
              <w:top w:val="single" w:sz="4" w:space="0" w:color="auto"/>
              <w:left w:val="single" w:sz="4" w:space="0" w:color="auto"/>
              <w:bottom w:val="single" w:sz="4" w:space="0" w:color="auto"/>
              <w:right w:val="nil"/>
            </w:tcBorders>
            <w:shd w:val="clear" w:color="auto" w:fill="FFFFFF"/>
          </w:tcPr>
          <w:p w:rsidR="0027295B" w:rsidRPr="0027295B" w:rsidRDefault="0027295B" w:rsidP="0027295B">
            <w:pPr>
              <w:widowControl w:val="0"/>
              <w:spacing w:after="0" w:line="150" w:lineRule="exact"/>
              <w:ind w:right="20"/>
              <w:jc w:val="right"/>
              <w:rPr>
                <w:rFonts w:ascii="Times New Roman" w:eastAsia="Times New Roman" w:hAnsi="Times New Roman" w:cs="Times New Roman"/>
                <w:sz w:val="24"/>
                <w:szCs w:val="24"/>
                <w:lang w:val="sr-Cyrl-CS"/>
              </w:rPr>
            </w:pPr>
          </w:p>
        </w:tc>
        <w:tc>
          <w:tcPr>
            <w:tcW w:w="1397" w:type="dxa"/>
            <w:tcBorders>
              <w:top w:val="single" w:sz="4" w:space="0" w:color="auto"/>
              <w:left w:val="single" w:sz="4" w:space="0" w:color="auto"/>
              <w:bottom w:val="single" w:sz="4" w:space="0" w:color="auto"/>
              <w:right w:val="nil"/>
            </w:tcBorders>
            <w:shd w:val="clear" w:color="auto" w:fill="FFFFFF"/>
          </w:tcPr>
          <w:p w:rsidR="0027295B" w:rsidRPr="0027295B" w:rsidRDefault="0027295B" w:rsidP="0027295B">
            <w:pPr>
              <w:widowControl w:val="0"/>
              <w:spacing w:after="0" w:line="150" w:lineRule="exact"/>
              <w:ind w:right="200"/>
              <w:jc w:val="right"/>
              <w:rPr>
                <w:rFonts w:ascii="Times New Roman" w:eastAsia="Times New Roman" w:hAnsi="Times New Roman" w:cs="Times New Roman"/>
                <w:sz w:val="24"/>
                <w:szCs w:val="24"/>
                <w:lang w:val="sr-Cyrl-CS"/>
              </w:rPr>
            </w:pPr>
          </w:p>
        </w:tc>
        <w:tc>
          <w:tcPr>
            <w:tcW w:w="1523" w:type="dxa"/>
            <w:tcBorders>
              <w:top w:val="single" w:sz="4" w:space="0" w:color="auto"/>
              <w:left w:val="single" w:sz="4" w:space="0" w:color="auto"/>
              <w:bottom w:val="single" w:sz="4" w:space="0" w:color="auto"/>
              <w:right w:val="single" w:sz="4" w:space="0" w:color="auto"/>
            </w:tcBorders>
            <w:shd w:val="clear" w:color="auto" w:fill="FFFFFF"/>
          </w:tcPr>
          <w:p w:rsidR="0027295B" w:rsidRPr="0027295B" w:rsidRDefault="0027295B" w:rsidP="0027295B">
            <w:pPr>
              <w:widowControl w:val="0"/>
              <w:spacing w:after="0" w:line="180" w:lineRule="exact"/>
              <w:ind w:right="120"/>
              <w:jc w:val="right"/>
              <w:rPr>
                <w:rFonts w:ascii="Times New Roman" w:eastAsia="Times New Roman" w:hAnsi="Times New Roman" w:cs="Times New Roman"/>
                <w:sz w:val="24"/>
                <w:szCs w:val="24"/>
                <w:lang w:val="sr-Cyrl-CS"/>
              </w:rPr>
            </w:pPr>
          </w:p>
        </w:tc>
      </w:tr>
    </w:tbl>
    <w:p w:rsidR="00B80656" w:rsidRPr="00B80656" w:rsidRDefault="00B80656" w:rsidP="00B80656">
      <w:pPr>
        <w:rPr>
          <w:rFonts w:ascii="Times New Roman" w:hAnsi="Times New Roman" w:cs="Times New Roman"/>
          <w:sz w:val="24"/>
          <w:szCs w:val="24"/>
        </w:rPr>
      </w:pPr>
    </w:p>
    <w:p w:rsidR="0029188E" w:rsidRDefault="0029188E" w:rsidP="0029188E">
      <w:pPr>
        <w:pStyle w:val="Heading1"/>
        <w:spacing w:before="240"/>
        <w:rPr>
          <w:lang w:val="sr-Cyrl-RS"/>
        </w:rPr>
      </w:pPr>
    </w:p>
    <w:p w:rsidR="0029188E" w:rsidRDefault="0029188E">
      <w:pPr>
        <w:rPr>
          <w:rFonts w:ascii="Times New Roman" w:eastAsiaTheme="majorEastAsia" w:hAnsi="Times New Roman" w:cstheme="majorBidi"/>
          <w:bCs/>
          <w:sz w:val="28"/>
          <w:szCs w:val="28"/>
          <w:lang w:val="sr-Cyrl-RS"/>
        </w:rPr>
      </w:pPr>
      <w:r>
        <w:rPr>
          <w:lang w:val="sr-Cyrl-RS"/>
        </w:rPr>
        <w:br w:type="page"/>
      </w:r>
    </w:p>
    <w:p w:rsidR="00B80656" w:rsidRPr="00B80656" w:rsidRDefault="00B80656" w:rsidP="0027295B">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lastRenderedPageBreak/>
        <w:t xml:space="preserve">У табели су садржани подаци о планираним приходима и расходима Основног </w:t>
      </w:r>
      <w:r w:rsidR="0027295B">
        <w:rPr>
          <w:rFonts w:ascii="Times New Roman" w:hAnsi="Times New Roman" w:cs="Times New Roman"/>
          <w:sz w:val="24"/>
          <w:szCs w:val="24"/>
          <w:lang w:val="sr-Cyrl-RS"/>
        </w:rPr>
        <w:t>ј</w:t>
      </w:r>
      <w:r w:rsidRPr="00B80656">
        <w:rPr>
          <w:rFonts w:ascii="Times New Roman" w:hAnsi="Times New Roman" w:cs="Times New Roman"/>
          <w:sz w:val="24"/>
          <w:szCs w:val="24"/>
        </w:rPr>
        <w:t>авног тужилаштва у Деспотовцу за 201</w:t>
      </w:r>
      <w:r w:rsidR="0035125A">
        <w:rPr>
          <w:rFonts w:ascii="Times New Roman" w:hAnsi="Times New Roman" w:cs="Times New Roman"/>
          <w:sz w:val="24"/>
          <w:szCs w:val="24"/>
          <w:lang w:val="sr-Cyrl-RS"/>
        </w:rPr>
        <w:t>9</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годину :</w:t>
      </w:r>
      <w:proofErr w:type="gramEnd"/>
    </w:p>
    <w:p w:rsidR="00B80656" w:rsidRPr="00B80656" w:rsidRDefault="00B80656" w:rsidP="00B80656">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85"/>
        <w:gridCol w:w="1008"/>
        <w:gridCol w:w="902"/>
        <w:gridCol w:w="1224"/>
        <w:gridCol w:w="1070"/>
        <w:gridCol w:w="1546"/>
        <w:gridCol w:w="1550"/>
        <w:gridCol w:w="1142"/>
        <w:gridCol w:w="1570"/>
      </w:tblGrid>
      <w:tr w:rsidR="009072E6" w:rsidRPr="009072E6" w:rsidTr="009072E6">
        <w:trPr>
          <w:trHeight w:hRule="exact" w:val="701"/>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6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Шифра</w:t>
            </w:r>
          </w:p>
          <w:p w:rsidR="009072E6" w:rsidRPr="009072E6" w:rsidRDefault="009072E6" w:rsidP="009072E6">
            <w:pPr>
              <w:framePr w:w="11098" w:wrap="notBeside" w:vAnchor="text" w:hAnchor="text" w:xAlign="center" w:y="1"/>
              <w:widowControl w:val="0"/>
              <w:spacing w:before="60"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програма</w:t>
            </w:r>
          </w:p>
        </w:tc>
        <w:tc>
          <w:tcPr>
            <w:tcW w:w="1008"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23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Шифра</w:t>
            </w:r>
          </w:p>
          <w:p w:rsidR="009072E6" w:rsidRPr="009072E6" w:rsidRDefault="009072E6" w:rsidP="009072E6">
            <w:pPr>
              <w:framePr w:w="11098" w:wrap="notBeside" w:vAnchor="text" w:hAnchor="text" w:xAlign="center" w:y="1"/>
              <w:widowControl w:val="0"/>
              <w:spacing w:after="0" w:line="23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пројект</w:t>
            </w:r>
          </w:p>
          <w:p w:rsidR="009072E6" w:rsidRPr="009072E6" w:rsidRDefault="009072E6" w:rsidP="009072E6">
            <w:pPr>
              <w:framePr w:w="11098" w:wrap="notBeside" w:vAnchor="text" w:hAnchor="text" w:xAlign="center" w:y="1"/>
              <w:widowControl w:val="0"/>
              <w:spacing w:after="0" w:line="23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а</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6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Шифра</w:t>
            </w:r>
          </w:p>
          <w:p w:rsidR="009072E6" w:rsidRPr="009072E6" w:rsidRDefault="009072E6" w:rsidP="009072E6">
            <w:pPr>
              <w:framePr w:w="11098" w:wrap="notBeside" w:vAnchor="text" w:hAnchor="text" w:xAlign="center" w:y="1"/>
              <w:widowControl w:val="0"/>
              <w:spacing w:before="60"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извора</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6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Економска</w:t>
            </w:r>
          </w:p>
          <w:p w:rsidR="009072E6" w:rsidRPr="009072E6" w:rsidRDefault="009072E6" w:rsidP="009072E6">
            <w:pPr>
              <w:framePr w:w="11098" w:wrap="notBeside" w:vAnchor="text" w:hAnchor="text" w:xAlign="center" w:y="1"/>
              <w:widowControl w:val="0"/>
              <w:spacing w:before="60" w:after="0" w:line="18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шифра</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6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Шифра</w:t>
            </w:r>
          </w:p>
          <w:p w:rsidR="009072E6" w:rsidRPr="009072E6" w:rsidRDefault="009072E6" w:rsidP="009072E6">
            <w:pPr>
              <w:framePr w:w="11098" w:wrap="notBeside" w:vAnchor="text" w:hAnchor="text" w:xAlign="center" w:y="1"/>
              <w:widowControl w:val="0"/>
              <w:spacing w:before="60"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функције</w:t>
            </w:r>
          </w:p>
        </w:tc>
        <w:tc>
          <w:tcPr>
            <w:tcW w:w="1546"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60" w:line="18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Текућа</w:t>
            </w:r>
          </w:p>
          <w:p w:rsidR="009072E6" w:rsidRPr="009072E6" w:rsidRDefault="009072E6" w:rsidP="009072E6">
            <w:pPr>
              <w:framePr w:w="11098" w:wrap="notBeside" w:vAnchor="text" w:hAnchor="text" w:xAlign="center" w:y="1"/>
              <w:widowControl w:val="0"/>
              <w:spacing w:before="60" w:after="0" w:line="180" w:lineRule="exact"/>
              <w:ind w:right="200"/>
              <w:jc w:val="right"/>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апропријација</w:t>
            </w:r>
          </w:p>
        </w:tc>
        <w:tc>
          <w:tcPr>
            <w:tcW w:w="155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60" w:line="18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Преостала</w:t>
            </w:r>
          </w:p>
          <w:p w:rsidR="009072E6" w:rsidRPr="009072E6" w:rsidRDefault="009072E6" w:rsidP="009072E6">
            <w:pPr>
              <w:framePr w:w="11098" w:wrap="notBeside" w:vAnchor="text" w:hAnchor="text" w:xAlign="center" w:y="1"/>
              <w:widowControl w:val="0"/>
              <w:spacing w:before="60" w:after="0" w:line="18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апропријација</w:t>
            </w:r>
          </w:p>
        </w:tc>
        <w:tc>
          <w:tcPr>
            <w:tcW w:w="114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60" w:line="18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Извршена</w:t>
            </w:r>
          </w:p>
          <w:p w:rsidR="009072E6" w:rsidRPr="009072E6" w:rsidRDefault="009072E6" w:rsidP="009072E6">
            <w:pPr>
              <w:framePr w:w="11098" w:wrap="notBeside" w:vAnchor="text" w:hAnchor="text" w:xAlign="center" w:y="1"/>
              <w:widowControl w:val="0"/>
              <w:spacing w:before="60" w:after="0" w:line="18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плаћања</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11098" w:wrap="notBeside" w:vAnchor="text" w:hAnchor="text" w:xAlign="center" w:y="1"/>
              <w:widowControl w:val="0"/>
              <w:spacing w:after="60" w:line="18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Корекција</w:t>
            </w:r>
          </w:p>
          <w:p w:rsidR="009072E6" w:rsidRPr="009072E6" w:rsidRDefault="009072E6" w:rsidP="009072E6">
            <w:pPr>
              <w:framePr w:w="11098" w:wrap="notBeside" w:vAnchor="text" w:hAnchor="text" w:xAlign="center" w:y="1"/>
              <w:widowControl w:val="0"/>
              <w:spacing w:before="60" w:after="0" w:line="180" w:lineRule="exact"/>
              <w:ind w:right="120"/>
              <w:jc w:val="right"/>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расхода/статус</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411000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4E3507"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9.033.000,00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F25E08">
            <w:pPr>
              <w:framePr w:w="11098" w:wrap="notBeside" w:vAnchor="text" w:hAnchor="text" w:xAlign="center" w:y="1"/>
              <w:widowControl w:val="0"/>
              <w:spacing w:after="0" w:line="240" w:lineRule="auto"/>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sidRPr="00C55289">
              <w:rPr>
                <w:rFonts w:ascii="Times New Roman" w:eastAsia="Times New Roman" w:hAnsi="Times New Roman" w:cs="Times New Roman"/>
                <w:b/>
                <w:sz w:val="18"/>
                <w:szCs w:val="18"/>
                <w:lang w:val="sr-Cyrl-CS"/>
              </w:rPr>
              <w:t>8.806.966,57</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C55289">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411000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5.988.800,00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5.986.868,57</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412000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1.550.073,00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1.510.394,76</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412000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1.027.475,00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1.026.747,93</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3"/>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413000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874E3A"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sidRPr="00EF4D6B">
              <w:rPr>
                <w:rFonts w:ascii="Times New Roman" w:eastAsia="Times New Roman" w:hAnsi="Times New Roman" w:cs="Times New Roman"/>
                <w:b/>
                <w:sz w:val="18"/>
                <w:szCs w:val="18"/>
                <w:lang w:val="sr-Cyrl-CS"/>
              </w:rPr>
              <w:t>1000</w:t>
            </w:r>
            <w:r w:rsidR="000C2820">
              <w:rPr>
                <w:rFonts w:ascii="Times New Roman" w:eastAsia="Times New Roman" w:hAnsi="Times New Roman" w:cs="Times New Roman"/>
                <w:b/>
                <w:sz w:val="18"/>
                <w:szCs w:val="18"/>
                <w:lang w:val="sr-Cyrl-CS"/>
              </w:rPr>
              <w:t>,00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r>
              <w:rPr>
                <w:rFonts w:ascii="Times New Roman" w:eastAsia="Times New Roman" w:hAnsi="Times New Roman" w:cs="Times New Roman"/>
                <w:b/>
                <w:bCs/>
                <w:color w:val="000000"/>
                <w:sz w:val="18"/>
                <w:szCs w:val="18"/>
                <w:lang w:val="sr-Cyrl-CS" w:eastAsia="sr-Cyrl-CS"/>
              </w:rPr>
              <w:t>0,00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414000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874E3A"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sidRPr="00EF4D6B">
              <w:rPr>
                <w:rFonts w:ascii="Times New Roman" w:eastAsia="Times New Roman" w:hAnsi="Times New Roman" w:cs="Times New Roman"/>
                <w:b/>
                <w:sz w:val="18"/>
                <w:szCs w:val="18"/>
                <w:lang w:val="sr-Cyrl-CS"/>
              </w:rPr>
              <w:t>1000</w:t>
            </w:r>
            <w:r w:rsidR="000C2820">
              <w:rPr>
                <w:rFonts w:ascii="Times New Roman" w:eastAsia="Times New Roman" w:hAnsi="Times New Roman" w:cs="Times New Roman"/>
                <w:b/>
                <w:sz w:val="18"/>
                <w:szCs w:val="18"/>
                <w:lang w:val="sr-Cyrl-CS"/>
              </w:rPr>
              <w:t>,00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r>
              <w:rPr>
                <w:rFonts w:ascii="Times New Roman" w:eastAsia="Times New Roman" w:hAnsi="Times New Roman" w:cs="Times New Roman"/>
                <w:b/>
                <w:bCs/>
                <w:color w:val="000000"/>
                <w:sz w:val="18"/>
                <w:szCs w:val="18"/>
                <w:lang w:val="sr-Cyrl-CS" w:eastAsia="sr-Cyrl-CS"/>
              </w:rPr>
              <w:t>0,00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415000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F25E08"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300</w:t>
            </w:r>
            <w:r w:rsidR="00C55289">
              <w:rPr>
                <w:rFonts w:ascii="Times New Roman" w:eastAsia="Times New Roman" w:hAnsi="Times New Roman" w:cs="Times New Roman"/>
                <w:b/>
                <w:sz w:val="18"/>
                <w:szCs w:val="18"/>
                <w:lang w:val="sr-Cyrl-CS"/>
              </w:rPr>
              <w:t>.</w:t>
            </w:r>
            <w:r>
              <w:rPr>
                <w:rFonts w:ascii="Times New Roman" w:eastAsia="Times New Roman" w:hAnsi="Times New Roman" w:cs="Times New Roman"/>
                <w:b/>
                <w:sz w:val="18"/>
                <w:szCs w:val="18"/>
                <w:lang w:val="sr-Cyrl-CS"/>
              </w:rPr>
              <w:t>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260.928,12</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C55289"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C55289">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w:t>
            </w:r>
            <w:r w:rsidR="00C55289">
              <w:rPr>
                <w:rFonts w:ascii="Times New Roman" w:eastAsia="Times New Roman" w:hAnsi="Times New Roman" w:cs="Times New Roman"/>
                <w:b/>
                <w:bCs/>
                <w:color w:val="000000"/>
                <w:sz w:val="18"/>
                <w:szCs w:val="18"/>
                <w:lang w:val="sr-Cyrl-CS" w:eastAsia="sr-Cyrl-CS"/>
              </w:rPr>
              <w:t>5</w:t>
            </w:r>
            <w:r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168.192,00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147.299,88</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3"/>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C55289"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416</w:t>
            </w:r>
            <w:r w:rsidR="009072E6"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126.671,74</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125.672,00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C55289">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42</w:t>
            </w:r>
            <w:r w:rsidR="00C55289">
              <w:rPr>
                <w:rFonts w:ascii="Times New Roman" w:eastAsia="Times New Roman" w:hAnsi="Times New Roman" w:cs="Times New Roman"/>
                <w:b/>
                <w:bCs/>
                <w:color w:val="000000"/>
                <w:sz w:val="18"/>
                <w:szCs w:val="18"/>
                <w:lang w:val="sr-Cyrl-CS" w:eastAsia="sr-Cyrl-CS"/>
              </w:rPr>
              <w:t>1</w:t>
            </w:r>
            <w:r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32</w:t>
            </w:r>
            <w:r w:rsidR="00F25E08">
              <w:rPr>
                <w:rFonts w:ascii="Times New Roman" w:eastAsia="Times New Roman" w:hAnsi="Times New Roman" w:cs="Times New Roman"/>
                <w:b/>
                <w:sz w:val="18"/>
                <w:szCs w:val="18"/>
                <w:lang w:val="sr-Cyrl-CS"/>
              </w:rPr>
              <w:t>0.000,00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290.478,83</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C55289"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C55289">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42</w:t>
            </w:r>
            <w:r w:rsidR="00C55289">
              <w:rPr>
                <w:rFonts w:ascii="Times New Roman" w:eastAsia="Times New Roman" w:hAnsi="Times New Roman" w:cs="Times New Roman"/>
                <w:b/>
                <w:bCs/>
                <w:color w:val="000000"/>
                <w:sz w:val="18"/>
                <w:szCs w:val="18"/>
                <w:lang w:val="sr-Cyrl-CS" w:eastAsia="sr-Cyrl-CS"/>
              </w:rPr>
              <w:t>2</w:t>
            </w:r>
            <w:r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C55289"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50.000,00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C55289" w:rsidRDefault="00C55289"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15.821,88</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7F7843"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423</w:t>
            </w:r>
            <w:r w:rsidR="009072E6"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7F7843"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2.000.000,00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7F7843" w:rsidRDefault="007F7843"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1.999.858,50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- 534.369,32</w:t>
            </w:r>
          </w:p>
        </w:tc>
      </w:tr>
      <w:tr w:rsidR="009072E6" w:rsidRPr="009072E6" w:rsidTr="00EF4D6B">
        <w:trPr>
          <w:trHeight w:hRule="exact" w:val="283"/>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7F7843"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425</w:t>
            </w:r>
            <w:r w:rsidR="009072E6"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7F7843" w:rsidP="000C2820">
            <w:pPr>
              <w:framePr w:w="11098" w:wrap="notBeside" w:vAnchor="text" w:hAnchor="text" w:xAlign="center" w:y="1"/>
              <w:widowControl w:val="0"/>
              <w:spacing w:after="0" w:line="180" w:lineRule="exact"/>
              <w:ind w:right="200"/>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 xml:space="preserve">    100.000,00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7F7843" w:rsidRDefault="007F7843"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99.013,00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307"/>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7F7843"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426</w:t>
            </w:r>
            <w:r w:rsidR="009072E6"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7F7843"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380.000,00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7F7843" w:rsidRDefault="007F7843"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353.270,79</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3"/>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7F7843"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482</w:t>
            </w:r>
            <w:r w:rsidR="009072E6"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7F7843"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25.000,00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7F7843" w:rsidRDefault="007F7843"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16.933,00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0013</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7F7843"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483</w:t>
            </w:r>
            <w:r w:rsidR="009072E6"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7F7843" w:rsidRDefault="007F7843"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sidRPr="007F7843">
              <w:rPr>
                <w:rFonts w:ascii="Times New Roman" w:eastAsia="Times New Roman" w:hAnsi="Times New Roman" w:cs="Times New Roman"/>
                <w:b/>
                <w:sz w:val="18"/>
                <w:szCs w:val="18"/>
                <w:lang w:val="sr-Cyrl-CS"/>
              </w:rPr>
              <w:t>1000,00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7F7843"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r>
              <w:rPr>
                <w:rFonts w:ascii="Times New Roman" w:eastAsia="Times New Roman" w:hAnsi="Times New Roman" w:cs="Times New Roman"/>
                <w:b/>
                <w:bCs/>
                <w:color w:val="000000"/>
                <w:sz w:val="18"/>
                <w:szCs w:val="18"/>
                <w:lang w:val="sr-Cyrl-CS" w:eastAsia="sr-Cyrl-CS"/>
              </w:rPr>
              <w:t>0,00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7F7843"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01</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512000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7F7843" w:rsidRDefault="000C2820"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sidRPr="007F7843">
              <w:rPr>
                <w:rFonts w:ascii="Times New Roman" w:eastAsia="Times New Roman" w:hAnsi="Times New Roman" w:cs="Times New Roman"/>
                <w:b/>
                <w:sz w:val="18"/>
                <w:szCs w:val="18"/>
                <w:lang w:val="sr-Cyrl-CS"/>
              </w:rPr>
              <w:t>100.000,00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7F7843" w:rsidRDefault="007F7843"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96.540,00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04</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413000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7F7843" w:rsidRDefault="007F7843"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4000,00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7F7843"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r>
              <w:rPr>
                <w:rFonts w:ascii="Times New Roman" w:eastAsia="Times New Roman" w:hAnsi="Times New Roman" w:cs="Times New Roman"/>
                <w:b/>
                <w:sz w:val="18"/>
                <w:szCs w:val="18"/>
                <w:lang w:val="sr-Cyrl-CS"/>
              </w:rPr>
              <w:t>4000,00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04</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414000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7F7843" w:rsidP="000C2820">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575.441,00</w:t>
            </w:r>
          </w:p>
        </w:tc>
        <w:tc>
          <w:tcPr>
            <w:tcW w:w="1550" w:type="dxa"/>
            <w:tcBorders>
              <w:top w:val="single" w:sz="4" w:space="0" w:color="auto"/>
              <w:left w:val="single" w:sz="4" w:space="0" w:color="auto"/>
              <w:bottom w:val="nil"/>
              <w:right w:val="nil"/>
            </w:tcBorders>
            <w:shd w:val="clear" w:color="auto" w:fill="FFFFFF"/>
            <w:vAlign w:val="center"/>
          </w:tcPr>
          <w:p w:rsidR="009072E6" w:rsidRPr="003E5F8E" w:rsidRDefault="009072E6"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7F7843"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r>
              <w:rPr>
                <w:rFonts w:ascii="Times New Roman" w:eastAsia="Times New Roman" w:hAnsi="Times New Roman" w:cs="Times New Roman"/>
                <w:b/>
                <w:sz w:val="18"/>
                <w:szCs w:val="18"/>
                <w:lang w:val="sr-Cyrl-CS"/>
              </w:rPr>
              <w:t>574.434,00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-330.125,26</w:t>
            </w:r>
          </w:p>
        </w:tc>
      </w:tr>
      <w:tr w:rsidR="009072E6" w:rsidRPr="009072E6" w:rsidTr="00EF4D6B">
        <w:trPr>
          <w:trHeight w:hRule="exact" w:val="283"/>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04</w:t>
            </w:r>
          </w:p>
        </w:tc>
        <w:tc>
          <w:tcPr>
            <w:tcW w:w="1224" w:type="dxa"/>
            <w:tcBorders>
              <w:top w:val="single" w:sz="4" w:space="0" w:color="auto"/>
              <w:left w:val="single" w:sz="4" w:space="0" w:color="auto"/>
              <w:bottom w:val="nil"/>
              <w:right w:val="nil"/>
            </w:tcBorders>
            <w:shd w:val="clear" w:color="auto" w:fill="FFFFFF"/>
          </w:tcPr>
          <w:p w:rsidR="009072E6" w:rsidRPr="009072E6" w:rsidRDefault="007F7843"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41</w:t>
            </w:r>
            <w:r w:rsidR="007C4D55">
              <w:rPr>
                <w:rFonts w:ascii="Times New Roman" w:eastAsia="Times New Roman" w:hAnsi="Times New Roman" w:cs="Times New Roman"/>
                <w:b/>
                <w:bCs/>
                <w:color w:val="000000"/>
                <w:sz w:val="18"/>
                <w:szCs w:val="18"/>
                <w:lang w:val="sr-Cyrl-CS" w:eastAsia="sr-Cyrl-CS"/>
              </w:rPr>
              <w:t>5</w:t>
            </w:r>
            <w:r w:rsidR="009072E6"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7C4D55"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58.648,00</w:t>
            </w:r>
          </w:p>
        </w:tc>
        <w:tc>
          <w:tcPr>
            <w:tcW w:w="1550"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7F7843" w:rsidRDefault="007C4D55"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58.648,00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F7843"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04</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416000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7C4D55" w:rsidRDefault="007C4D55"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sidRPr="007C4D55">
              <w:rPr>
                <w:rFonts w:ascii="Times New Roman" w:eastAsia="Times New Roman" w:hAnsi="Times New Roman" w:cs="Times New Roman"/>
                <w:b/>
                <w:sz w:val="18"/>
                <w:szCs w:val="18"/>
                <w:lang w:val="sr-Cyrl-CS"/>
              </w:rPr>
              <w:t>139.895,00</w:t>
            </w:r>
          </w:p>
        </w:tc>
        <w:tc>
          <w:tcPr>
            <w:tcW w:w="1550"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7C4D55" w:rsidRDefault="007C4D55" w:rsidP="00EF4D6B">
            <w:pPr>
              <w:framePr w:w="11098" w:wrap="notBeside" w:vAnchor="text" w:hAnchor="text" w:xAlign="center" w:y="1"/>
              <w:widowControl w:val="0"/>
              <w:spacing w:after="0" w:line="240" w:lineRule="auto"/>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139.894,00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C4D55"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r>
              <w:rPr>
                <w:rFonts w:ascii="Times New Roman" w:eastAsia="Times New Roman" w:hAnsi="Times New Roman" w:cs="Times New Roman"/>
                <w:b/>
                <w:bCs/>
                <w:color w:val="000000"/>
                <w:sz w:val="18"/>
                <w:szCs w:val="18"/>
                <w:lang w:val="sr-Cyrl-CS" w:eastAsia="sr-Cyrl-CS"/>
              </w:rPr>
              <w:t xml:space="preserve">                         </w:t>
            </w: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1604</w:t>
            </w:r>
          </w:p>
        </w:tc>
        <w:tc>
          <w:tcPr>
            <w:tcW w:w="1008" w:type="dxa"/>
            <w:tcBorders>
              <w:top w:val="single" w:sz="4" w:space="0" w:color="auto"/>
              <w:left w:val="single" w:sz="4" w:space="0" w:color="auto"/>
              <w:bottom w:val="nil"/>
              <w:right w:val="nil"/>
            </w:tcBorders>
            <w:shd w:val="clear" w:color="auto" w:fill="FFFFFF"/>
          </w:tcPr>
          <w:p w:rsidR="009072E6" w:rsidRPr="009072E6" w:rsidRDefault="00BE7EE1"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0014</w:t>
            </w: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13</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7C4D55">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41</w:t>
            </w:r>
            <w:r w:rsidR="007C4D55">
              <w:rPr>
                <w:rFonts w:ascii="Times New Roman" w:eastAsia="Times New Roman" w:hAnsi="Times New Roman" w:cs="Times New Roman"/>
                <w:b/>
                <w:bCs/>
                <w:color w:val="000000"/>
                <w:sz w:val="18"/>
                <w:szCs w:val="18"/>
                <w:lang w:val="sr-Cyrl-CS" w:eastAsia="sr-Cyrl-CS"/>
              </w:rPr>
              <w:t>5</w:t>
            </w:r>
            <w:r w:rsidRPr="009072E6">
              <w:rPr>
                <w:rFonts w:ascii="Times New Roman" w:eastAsia="Times New Roman" w:hAnsi="Times New Roman" w:cs="Times New Roman"/>
                <w:b/>
                <w:bCs/>
                <w:color w:val="000000"/>
                <w:sz w:val="18"/>
                <w:szCs w:val="18"/>
                <w:lang w:val="sr-Cyrl-CS" w:eastAsia="sr-Cyrl-CS"/>
              </w:rPr>
              <w:t>000</w:t>
            </w: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330</w:t>
            </w: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7C4D55"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r>
              <w:rPr>
                <w:rFonts w:ascii="Times New Roman" w:eastAsia="Times New Roman" w:hAnsi="Times New Roman" w:cs="Times New Roman"/>
                <w:b/>
                <w:sz w:val="18"/>
                <w:szCs w:val="18"/>
                <w:lang w:val="sr-Cyrl-CS"/>
              </w:rPr>
              <w:t>65.000,00</w:t>
            </w:r>
          </w:p>
        </w:tc>
        <w:tc>
          <w:tcPr>
            <w:tcW w:w="1550"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7C4D55"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r>
              <w:rPr>
                <w:rFonts w:ascii="Times New Roman" w:eastAsia="Times New Roman" w:hAnsi="Times New Roman" w:cs="Times New Roman"/>
                <w:b/>
                <w:sz w:val="18"/>
                <w:szCs w:val="18"/>
                <w:lang w:val="sr-Cyrl-CS"/>
              </w:rPr>
              <w:t>65.000,00</w:t>
            </w: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7C4D55" w:rsidP="007C4D55">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r>
              <w:rPr>
                <w:rFonts w:ascii="Times New Roman" w:eastAsia="Times New Roman" w:hAnsi="Times New Roman" w:cs="Times New Roman"/>
                <w:b/>
                <w:bCs/>
                <w:color w:val="000000"/>
                <w:sz w:val="18"/>
                <w:szCs w:val="18"/>
                <w:lang w:val="sr-Cyrl-CS" w:eastAsia="sr-Cyrl-CS"/>
              </w:rPr>
              <w:t>0,00</w:t>
            </w:r>
          </w:p>
        </w:tc>
      </w:tr>
      <w:tr w:rsidR="009072E6" w:rsidRPr="009072E6" w:rsidTr="00EF4D6B">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008"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p>
        </w:tc>
        <w:tc>
          <w:tcPr>
            <w:tcW w:w="1550"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p>
        </w:tc>
      </w:tr>
      <w:tr w:rsidR="009072E6" w:rsidRPr="009072E6" w:rsidTr="00EF4D6B">
        <w:trPr>
          <w:trHeight w:hRule="exact" w:val="283"/>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008" w:type="dxa"/>
            <w:tcBorders>
              <w:top w:val="single" w:sz="4" w:space="0" w:color="auto"/>
              <w:left w:val="single" w:sz="4" w:space="0" w:color="auto"/>
              <w:bottom w:val="nil"/>
              <w:right w:val="nil"/>
            </w:tcBorders>
            <w:shd w:val="clear" w:color="auto" w:fill="FFFFFF"/>
          </w:tcPr>
          <w:p w:rsidR="009072E6" w:rsidRPr="009072E6" w:rsidRDefault="009072E6" w:rsidP="007C4D55">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546"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180" w:lineRule="exact"/>
              <w:ind w:right="200"/>
              <w:jc w:val="center"/>
              <w:rPr>
                <w:rFonts w:ascii="Times New Roman" w:eastAsia="Times New Roman" w:hAnsi="Times New Roman" w:cs="Times New Roman"/>
                <w:b/>
                <w:sz w:val="18"/>
                <w:szCs w:val="18"/>
                <w:lang w:val="sr-Cyrl-CS"/>
              </w:rPr>
            </w:pPr>
          </w:p>
        </w:tc>
        <w:tc>
          <w:tcPr>
            <w:tcW w:w="1550"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142"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1098"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p>
        </w:tc>
      </w:tr>
      <w:tr w:rsidR="009072E6" w:rsidRPr="009072E6" w:rsidTr="009072E6">
        <w:trPr>
          <w:trHeight w:hRule="exact" w:val="288"/>
        </w:trPr>
        <w:tc>
          <w:tcPr>
            <w:tcW w:w="1085"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008"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90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p>
        </w:tc>
        <w:tc>
          <w:tcPr>
            <w:tcW w:w="1546"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ind w:right="200"/>
              <w:jc w:val="right"/>
              <w:rPr>
                <w:rFonts w:ascii="Times New Roman" w:eastAsia="Times New Roman" w:hAnsi="Times New Roman" w:cs="Times New Roman"/>
                <w:sz w:val="24"/>
                <w:szCs w:val="24"/>
                <w:lang w:val="sr-Cyrl-CS"/>
              </w:rPr>
            </w:pPr>
          </w:p>
        </w:tc>
        <w:tc>
          <w:tcPr>
            <w:tcW w:w="155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14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11098" w:wrap="notBeside" w:vAnchor="text" w:hAnchor="text" w:xAlign="center" w:y="1"/>
              <w:widowControl w:val="0"/>
              <w:spacing w:after="0" w:line="180" w:lineRule="exact"/>
              <w:ind w:right="120"/>
              <w:jc w:val="right"/>
              <w:rPr>
                <w:rFonts w:ascii="Times New Roman" w:eastAsia="Times New Roman" w:hAnsi="Times New Roman" w:cs="Times New Roman"/>
                <w:sz w:val="24"/>
                <w:szCs w:val="24"/>
                <w:lang w:val="sr-Cyrl-CS"/>
              </w:rPr>
            </w:pPr>
            <w:bookmarkStart w:id="15" w:name="_GoBack"/>
            <w:bookmarkEnd w:id="15"/>
          </w:p>
        </w:tc>
      </w:tr>
      <w:tr w:rsidR="009072E6" w:rsidRPr="009072E6" w:rsidTr="009072E6">
        <w:trPr>
          <w:trHeight w:hRule="exact" w:val="302"/>
        </w:trPr>
        <w:tc>
          <w:tcPr>
            <w:tcW w:w="2995" w:type="dxa"/>
            <w:gridSpan w:val="3"/>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Раздео/глава</w:t>
            </w:r>
          </w:p>
        </w:tc>
        <w:tc>
          <w:tcPr>
            <w:tcW w:w="1224"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07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546"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ind w:right="200"/>
              <w:jc w:val="right"/>
              <w:rPr>
                <w:rFonts w:ascii="Times New Roman" w:eastAsia="Times New Roman" w:hAnsi="Times New Roman" w:cs="Times New Roman"/>
                <w:sz w:val="24"/>
                <w:szCs w:val="24"/>
                <w:lang w:val="sr-Cyrl-CS"/>
              </w:rPr>
            </w:pPr>
          </w:p>
        </w:tc>
        <w:tc>
          <w:tcPr>
            <w:tcW w:w="1550"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142" w:type="dxa"/>
            <w:tcBorders>
              <w:top w:val="single" w:sz="4" w:space="0" w:color="auto"/>
              <w:left w:val="single" w:sz="4" w:space="0" w:color="auto"/>
              <w:bottom w:val="nil"/>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570"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r>
      <w:tr w:rsidR="009072E6" w:rsidRPr="009072E6" w:rsidTr="009072E6">
        <w:trPr>
          <w:trHeight w:hRule="exact" w:val="317"/>
        </w:trPr>
        <w:tc>
          <w:tcPr>
            <w:tcW w:w="2995" w:type="dxa"/>
            <w:gridSpan w:val="3"/>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b/>
                <w:bCs/>
                <w:color w:val="000000"/>
                <w:sz w:val="18"/>
                <w:szCs w:val="18"/>
                <w:lang w:val="sr-Cyrl-CS" w:eastAsia="sr-Cyrl-CS"/>
              </w:rPr>
              <w:t>Организациона шифра</w:t>
            </w:r>
          </w:p>
        </w:tc>
        <w:tc>
          <w:tcPr>
            <w:tcW w:w="1224"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070"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546"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1098" w:wrap="notBeside" w:vAnchor="text" w:hAnchor="text" w:xAlign="center" w:y="1"/>
              <w:widowControl w:val="0"/>
              <w:spacing w:after="0" w:line="180" w:lineRule="exact"/>
              <w:ind w:right="200"/>
              <w:jc w:val="right"/>
              <w:rPr>
                <w:rFonts w:ascii="Times New Roman" w:eastAsia="Times New Roman" w:hAnsi="Times New Roman" w:cs="Times New Roman"/>
                <w:sz w:val="24"/>
                <w:szCs w:val="24"/>
                <w:lang w:val="sr-Cyrl-CS"/>
              </w:rPr>
            </w:pPr>
          </w:p>
        </w:tc>
        <w:tc>
          <w:tcPr>
            <w:tcW w:w="1550"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142"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9072E6" w:rsidRPr="009072E6" w:rsidRDefault="009072E6" w:rsidP="009072E6">
            <w:pPr>
              <w:framePr w:w="11098" w:wrap="notBeside" w:vAnchor="text" w:hAnchor="text" w:xAlign="center" w:y="1"/>
              <w:widowControl w:val="0"/>
              <w:spacing w:after="0" w:line="240" w:lineRule="auto"/>
              <w:rPr>
                <w:rFonts w:ascii="Courier New" w:eastAsia="Times New Roman" w:hAnsi="Courier New" w:cs="Courier New"/>
                <w:sz w:val="10"/>
                <w:szCs w:val="10"/>
                <w:lang w:val="sr-Cyrl-CS"/>
              </w:rPr>
            </w:pPr>
          </w:p>
        </w:tc>
      </w:tr>
    </w:tbl>
    <w:p w:rsidR="0056072F" w:rsidRPr="00C12833" w:rsidRDefault="0056072F" w:rsidP="00EF4D6B">
      <w:pPr>
        <w:pStyle w:val="Heading1"/>
        <w:rPr>
          <w:b w:val="0"/>
          <w:lang w:val="sr-Cyrl-RS"/>
        </w:rPr>
      </w:pPr>
      <w:bookmarkStart w:id="16" w:name="_Toc506967116"/>
      <w:r w:rsidRPr="00C12833">
        <w:rPr>
          <w:lang w:val="sr-Cyrl-RS"/>
        </w:rPr>
        <w:t xml:space="preserve">12 Подаци о </w:t>
      </w:r>
      <w:r w:rsidRPr="00EF4D6B">
        <w:t>јавним</w:t>
      </w:r>
      <w:r w:rsidRPr="00C12833">
        <w:rPr>
          <w:lang w:val="sr-Cyrl-RS"/>
        </w:rPr>
        <w:t xml:space="preserve"> набавкама</w:t>
      </w:r>
      <w:bookmarkEnd w:id="16"/>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w:t>
      </w:r>
      <w:r w:rsidR="00067A93">
        <w:rPr>
          <w:rFonts w:ascii="Times New Roman" w:hAnsi="Times New Roman" w:cs="Times New Roman"/>
          <w:sz w:val="24"/>
          <w:szCs w:val="24"/>
        </w:rPr>
        <w:t>илаштво у Деспотовцу у току 201</w:t>
      </w:r>
      <w:r w:rsidR="00674E56">
        <w:rPr>
          <w:rFonts w:ascii="Times New Roman" w:hAnsi="Times New Roman" w:cs="Times New Roman"/>
          <w:sz w:val="24"/>
          <w:szCs w:val="24"/>
          <w:lang w:val="sr-Cyrl-RS"/>
        </w:rPr>
        <w:t>9</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године</w:t>
      </w:r>
      <w:proofErr w:type="gramEnd"/>
      <w:r w:rsidRPr="00B80656">
        <w:rPr>
          <w:rFonts w:ascii="Times New Roman" w:hAnsi="Times New Roman" w:cs="Times New Roman"/>
          <w:sz w:val="24"/>
          <w:szCs w:val="24"/>
        </w:rPr>
        <w:t xml:space="preserve"> није вршило јавне набавке, с обзиром на то да у току те године вредност набављених добара и услуга на годишњем нивоу није прелазила износ од 500.000,00 динара на које се примењује чл. </w:t>
      </w:r>
      <w:proofErr w:type="gramStart"/>
      <w:r w:rsidRPr="00B80656">
        <w:rPr>
          <w:rFonts w:ascii="Times New Roman" w:hAnsi="Times New Roman" w:cs="Times New Roman"/>
          <w:sz w:val="24"/>
          <w:szCs w:val="24"/>
        </w:rPr>
        <w:t>39 ст.1 Закона о јавним набавкама.</w:t>
      </w:r>
      <w:proofErr w:type="gramEnd"/>
    </w:p>
    <w:p w:rsidR="00B80656" w:rsidRPr="00C12833" w:rsidRDefault="0056072F" w:rsidP="00EF4D6B">
      <w:pPr>
        <w:pStyle w:val="Heading1"/>
        <w:rPr>
          <w:b w:val="0"/>
        </w:rPr>
      </w:pPr>
      <w:bookmarkStart w:id="17" w:name="_Toc506967117"/>
      <w:r w:rsidRPr="00C12833">
        <w:rPr>
          <w:lang w:val="sr-Cyrl-RS"/>
        </w:rPr>
        <w:lastRenderedPageBreak/>
        <w:t>13</w:t>
      </w:r>
      <w:r w:rsidR="009072E6" w:rsidRPr="00C12833">
        <w:rPr>
          <w:lang w:val="sr-Cyrl-RS"/>
        </w:rPr>
        <w:t xml:space="preserve"> </w:t>
      </w:r>
      <w:r w:rsidR="00B80656" w:rsidRPr="00C12833">
        <w:t xml:space="preserve">Подаци о </w:t>
      </w:r>
      <w:r w:rsidR="00B80656" w:rsidRPr="00EF4D6B">
        <w:t>државној</w:t>
      </w:r>
      <w:r w:rsidR="00B80656" w:rsidRPr="00C12833">
        <w:t xml:space="preserve"> помоћи</w:t>
      </w:r>
      <w:bookmarkEnd w:id="17"/>
    </w:p>
    <w:p w:rsidR="00B80656" w:rsidRPr="0058111C" w:rsidRDefault="00B80656" w:rsidP="009072E6">
      <w:pPr>
        <w:ind w:firstLine="720"/>
        <w:jc w:val="both"/>
        <w:rPr>
          <w:rFonts w:ascii="Times New Roman" w:hAnsi="Times New Roman" w:cs="Times New Roman"/>
          <w:sz w:val="24"/>
          <w:szCs w:val="24"/>
          <w:lang w:val="sr-Cyrl-RS"/>
        </w:rPr>
      </w:pPr>
      <w:proofErr w:type="gramStart"/>
      <w:r w:rsidRPr="00B80656">
        <w:rPr>
          <w:rFonts w:ascii="Times New Roman" w:hAnsi="Times New Roman" w:cs="Times New Roman"/>
          <w:sz w:val="24"/>
          <w:szCs w:val="24"/>
        </w:rPr>
        <w:t xml:space="preserve">Основно јавно тужилаштво у Деспотовцу </w:t>
      </w:r>
      <w:r w:rsidR="00C03CE0">
        <w:rPr>
          <w:rFonts w:ascii="Times New Roman" w:hAnsi="Times New Roman" w:cs="Times New Roman"/>
          <w:sz w:val="24"/>
          <w:szCs w:val="24"/>
          <w:lang w:val="sr-Cyrl-RS"/>
        </w:rPr>
        <w:t xml:space="preserve">је </w:t>
      </w:r>
      <w:r w:rsidR="00067A93">
        <w:rPr>
          <w:rFonts w:ascii="Times New Roman" w:hAnsi="Times New Roman" w:cs="Times New Roman"/>
          <w:sz w:val="24"/>
          <w:szCs w:val="24"/>
        </w:rPr>
        <w:t>користило државну помоћ у 201</w:t>
      </w:r>
      <w:r w:rsidR="00C03CE0">
        <w:rPr>
          <w:rFonts w:ascii="Times New Roman" w:hAnsi="Times New Roman" w:cs="Times New Roman"/>
          <w:sz w:val="24"/>
          <w:szCs w:val="24"/>
          <w:lang w:val="sr-Cyrl-RS"/>
        </w:rPr>
        <w:t>9</w:t>
      </w:r>
      <w:r w:rsidR="0058111C">
        <w:rPr>
          <w:rFonts w:ascii="Times New Roman" w:hAnsi="Times New Roman" w:cs="Times New Roman"/>
          <w:sz w:val="24"/>
          <w:szCs w:val="24"/>
        </w:rPr>
        <w:t>.</w:t>
      </w:r>
      <w:proofErr w:type="gramEnd"/>
      <w:r w:rsidR="0058111C">
        <w:rPr>
          <w:rFonts w:ascii="Times New Roman" w:hAnsi="Times New Roman" w:cs="Times New Roman"/>
          <w:sz w:val="24"/>
          <w:szCs w:val="24"/>
        </w:rPr>
        <w:t xml:space="preserve"> </w:t>
      </w:r>
      <w:proofErr w:type="gramStart"/>
      <w:r w:rsidR="0058111C">
        <w:rPr>
          <w:rFonts w:ascii="Times New Roman" w:hAnsi="Times New Roman" w:cs="Times New Roman"/>
          <w:sz w:val="24"/>
          <w:szCs w:val="24"/>
        </w:rPr>
        <w:t>Години</w:t>
      </w:r>
      <w:r w:rsidR="0058111C">
        <w:rPr>
          <w:rFonts w:ascii="Times New Roman" w:hAnsi="Times New Roman" w:cs="Times New Roman"/>
          <w:sz w:val="24"/>
          <w:szCs w:val="24"/>
          <w:lang w:val="sr-Cyrl-RS"/>
        </w:rPr>
        <w:t xml:space="preserve"> имајући у виду да је Министарство Правде у сарадљу са Делегацијом Европске Уније спровела пројекат увођења централизованог информационог система, те да је тужилаштво из донације добило 7 рачунара за потребе функционисања наведеног система.</w:t>
      </w:r>
      <w:proofErr w:type="gramEnd"/>
    </w:p>
    <w:p w:rsidR="00B80656" w:rsidRPr="00C12833" w:rsidRDefault="009072E6" w:rsidP="0029188E">
      <w:pPr>
        <w:pStyle w:val="Heading1"/>
        <w:rPr>
          <w:b w:val="0"/>
        </w:rPr>
      </w:pPr>
      <w:bookmarkStart w:id="18" w:name="_Toc506967118"/>
      <w:r w:rsidRPr="00C12833">
        <w:t>1</w:t>
      </w:r>
      <w:r w:rsidR="0056072F" w:rsidRPr="00C12833">
        <w:rPr>
          <w:lang w:val="sr-Cyrl-RS"/>
        </w:rPr>
        <w:t>4</w:t>
      </w:r>
      <w:r w:rsidRPr="00C12833">
        <w:rPr>
          <w:lang w:val="sr-Cyrl-RS"/>
        </w:rPr>
        <w:t xml:space="preserve"> </w:t>
      </w:r>
      <w:r w:rsidR="00B80656" w:rsidRPr="00C12833">
        <w:t>Подаци о исплаћеним платама, зарадама и другим примањима</w:t>
      </w:r>
      <w:bookmarkEnd w:id="18"/>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Подаци о исплаћеним платама, зарадама и другим примањима у складу са Законом о</w:t>
      </w:r>
      <w:r w:rsidR="00067A93">
        <w:rPr>
          <w:rFonts w:ascii="Times New Roman" w:hAnsi="Times New Roman" w:cs="Times New Roman"/>
          <w:sz w:val="24"/>
          <w:szCs w:val="24"/>
        </w:rPr>
        <w:t xml:space="preserve"> буџету Републике Србије за 201</w:t>
      </w:r>
      <w:r w:rsidR="00AC5536">
        <w:rPr>
          <w:rFonts w:ascii="Times New Roman" w:hAnsi="Times New Roman" w:cs="Times New Roman"/>
          <w:sz w:val="24"/>
          <w:szCs w:val="24"/>
          <w:lang w:val="sr-Cyrl-RS"/>
        </w:rPr>
        <w:t>9</w:t>
      </w:r>
      <w:r w:rsidRPr="00B80656">
        <w:rPr>
          <w:rFonts w:ascii="Times New Roman" w:hAnsi="Times New Roman" w:cs="Times New Roman"/>
          <w:sz w:val="24"/>
          <w:szCs w:val="24"/>
        </w:rPr>
        <w:t>.годину („Сл.гласник РС“, број 99/2016).</w:t>
      </w:r>
      <w:proofErr w:type="gramEnd"/>
    </w:p>
    <w:p w:rsidR="009072E6" w:rsidRPr="009072E6" w:rsidRDefault="009072E6" w:rsidP="009072E6">
      <w:pPr>
        <w:framePr w:w="8990" w:wrap="notBeside" w:vAnchor="text" w:hAnchor="text" w:xAlign="center" w:y="1"/>
        <w:widowControl w:val="0"/>
        <w:spacing w:after="0" w:line="240" w:lineRule="exact"/>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 xml:space="preserve">Подаци о платама изабраних лица за </w:t>
      </w:r>
      <w:r w:rsidR="00C2460C">
        <w:rPr>
          <w:rFonts w:ascii="Times New Roman" w:eastAsia="Times New Roman" w:hAnsi="Times New Roman" w:cs="Times New Roman"/>
          <w:color w:val="000000"/>
          <w:sz w:val="24"/>
          <w:szCs w:val="24"/>
          <w:lang w:val="sr-Cyrl-RS" w:eastAsia="sr-Cyrl-CS"/>
        </w:rPr>
        <w:t>новембар</w:t>
      </w:r>
      <w:r w:rsidR="00067A93">
        <w:rPr>
          <w:rFonts w:ascii="Times New Roman" w:eastAsia="Times New Roman" w:hAnsi="Times New Roman" w:cs="Times New Roman"/>
          <w:color w:val="000000"/>
          <w:sz w:val="24"/>
          <w:szCs w:val="24"/>
          <w:lang w:val="sr-Cyrl-CS" w:eastAsia="sr-Cyrl-CS"/>
        </w:rPr>
        <w:t xml:space="preserve"> месец 2018</w:t>
      </w:r>
      <w:r w:rsidRPr="009072E6">
        <w:rPr>
          <w:rFonts w:ascii="Times New Roman" w:eastAsia="Times New Roman" w:hAnsi="Times New Roman" w:cs="Times New Roman"/>
          <w:color w:val="000000"/>
          <w:sz w:val="24"/>
          <w:szCs w:val="24"/>
          <w:lang w:val="sr-Cyrl-CS" w:eastAsia="sr-Cyrl-CS"/>
        </w:rPr>
        <w:t>. године :</w:t>
      </w:r>
    </w:p>
    <w:tbl>
      <w:tblPr>
        <w:tblW w:w="0" w:type="auto"/>
        <w:jc w:val="center"/>
        <w:tblLayout w:type="fixed"/>
        <w:tblCellMar>
          <w:left w:w="0" w:type="dxa"/>
          <w:right w:w="0" w:type="dxa"/>
        </w:tblCellMar>
        <w:tblLook w:val="0000" w:firstRow="0" w:lastRow="0" w:firstColumn="0" w:lastColumn="0" w:noHBand="0" w:noVBand="0"/>
      </w:tblPr>
      <w:tblGrid>
        <w:gridCol w:w="3734"/>
        <w:gridCol w:w="2837"/>
        <w:gridCol w:w="2419"/>
      </w:tblGrid>
      <w:tr w:rsidR="009072E6" w:rsidRPr="009072E6" w:rsidTr="009072E6">
        <w:trPr>
          <w:trHeight w:hRule="exact" w:val="1100"/>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Функција</w:t>
            </w: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Име и презиме</w:t>
            </w:r>
          </w:p>
        </w:tc>
        <w:tc>
          <w:tcPr>
            <w:tcW w:w="2419"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8990" w:wrap="notBeside" w:vAnchor="text" w:hAnchor="text" w:xAlign="center" w:y="1"/>
              <w:widowControl w:val="0"/>
              <w:spacing w:after="0" w:line="274"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Нето плата без минулог рада (у динарима)</w:t>
            </w:r>
          </w:p>
        </w:tc>
      </w:tr>
      <w:tr w:rsidR="009072E6" w:rsidRPr="009072E6" w:rsidTr="009072E6">
        <w:trPr>
          <w:trHeight w:hRule="exact" w:val="283"/>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RS" w:eastAsia="sr-Cyrl-CS"/>
              </w:rPr>
              <w:t>Основни</w:t>
            </w:r>
            <w:r w:rsidRPr="009072E6">
              <w:rPr>
                <w:rFonts w:ascii="Times New Roman" w:eastAsia="Times New Roman" w:hAnsi="Times New Roman" w:cs="Times New Roman"/>
                <w:color w:val="000000"/>
                <w:sz w:val="24"/>
                <w:szCs w:val="24"/>
                <w:lang w:val="sr-Cyrl-CS" w:eastAsia="sr-Cyrl-CS"/>
              </w:rPr>
              <w:t xml:space="preserve"> јавни тужилац</w:t>
            </w: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r w:rsidRPr="009072E6">
              <w:rPr>
                <w:rFonts w:ascii="Times New Roman" w:eastAsia="Times New Roman" w:hAnsi="Times New Roman" w:cs="Times New Roman"/>
                <w:color w:val="000000"/>
                <w:sz w:val="24"/>
                <w:szCs w:val="24"/>
                <w:lang w:val="sr-Cyrl-RS" w:eastAsia="sr-Cyrl-CS"/>
              </w:rPr>
              <w:t>Првослав Антић</w:t>
            </w:r>
          </w:p>
        </w:tc>
        <w:tc>
          <w:tcPr>
            <w:tcW w:w="2419" w:type="dxa"/>
            <w:tcBorders>
              <w:top w:val="single" w:sz="4" w:space="0" w:color="auto"/>
              <w:left w:val="single" w:sz="4" w:space="0" w:color="auto"/>
              <w:bottom w:val="nil"/>
              <w:right w:val="single" w:sz="4" w:space="0" w:color="auto"/>
            </w:tcBorders>
            <w:shd w:val="clear" w:color="auto" w:fill="FFFFFF"/>
          </w:tcPr>
          <w:p w:rsidR="009072E6" w:rsidRPr="00EF4D6B" w:rsidRDefault="00AC5536" w:rsidP="00067A93">
            <w:pPr>
              <w:framePr w:w="8990" w:wrap="notBeside" w:vAnchor="text" w:hAnchor="text" w:xAlign="center" w:y="1"/>
              <w:widowControl w:val="0"/>
              <w:spacing w:after="0" w:line="240" w:lineRule="exact"/>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165204,64</w:t>
            </w:r>
          </w:p>
        </w:tc>
      </w:tr>
      <w:tr w:rsidR="009072E6" w:rsidRPr="009072E6" w:rsidTr="009072E6">
        <w:trPr>
          <w:trHeight w:hRule="exact" w:val="279"/>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 xml:space="preserve">Заменик </w:t>
            </w:r>
            <w:r w:rsidRPr="009072E6">
              <w:rPr>
                <w:rFonts w:ascii="Times New Roman" w:eastAsia="Times New Roman" w:hAnsi="Times New Roman" w:cs="Times New Roman"/>
                <w:color w:val="000000"/>
                <w:sz w:val="24"/>
                <w:szCs w:val="24"/>
                <w:lang w:val="sr-Cyrl-RS" w:eastAsia="sr-Cyrl-CS"/>
              </w:rPr>
              <w:t>Основног</w:t>
            </w:r>
            <w:r w:rsidRPr="009072E6">
              <w:rPr>
                <w:rFonts w:ascii="Times New Roman" w:eastAsia="Times New Roman" w:hAnsi="Times New Roman" w:cs="Times New Roman"/>
                <w:color w:val="000000"/>
                <w:sz w:val="24"/>
                <w:szCs w:val="24"/>
                <w:lang w:val="sr-Cyrl-CS" w:eastAsia="sr-Cyrl-CS"/>
              </w:rPr>
              <w:t xml:space="preserve"> јавног тужиоца</w:t>
            </w: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r w:rsidRPr="009072E6">
              <w:rPr>
                <w:rFonts w:ascii="Times New Roman" w:eastAsia="Times New Roman" w:hAnsi="Times New Roman" w:cs="Times New Roman"/>
                <w:color w:val="000000"/>
                <w:sz w:val="24"/>
                <w:szCs w:val="24"/>
                <w:lang w:val="sr-Cyrl-RS" w:eastAsia="sr-Cyrl-CS"/>
              </w:rPr>
              <w:t>Марина Вучићевић</w:t>
            </w:r>
          </w:p>
        </w:tc>
        <w:tc>
          <w:tcPr>
            <w:tcW w:w="2419" w:type="dxa"/>
            <w:tcBorders>
              <w:top w:val="single" w:sz="4" w:space="0" w:color="auto"/>
              <w:left w:val="single" w:sz="4" w:space="0" w:color="auto"/>
              <w:bottom w:val="nil"/>
              <w:right w:val="single" w:sz="4" w:space="0" w:color="auto"/>
            </w:tcBorders>
            <w:shd w:val="clear" w:color="auto" w:fill="FFFFFF"/>
          </w:tcPr>
          <w:p w:rsidR="009072E6" w:rsidRPr="00EF4D6B" w:rsidRDefault="00874E3A" w:rsidP="00067A93">
            <w:pPr>
              <w:framePr w:w="8990" w:wrap="notBeside" w:vAnchor="text" w:hAnchor="text" w:xAlign="center" w:y="1"/>
              <w:widowControl w:val="0"/>
              <w:spacing w:after="0" w:line="240" w:lineRule="exact"/>
              <w:rPr>
                <w:rFonts w:ascii="Times New Roman" w:eastAsia="Times New Roman" w:hAnsi="Times New Roman" w:cs="Times New Roman"/>
                <w:b/>
                <w:sz w:val="24"/>
                <w:szCs w:val="24"/>
                <w:lang w:val="sr-Cyrl-RS"/>
              </w:rPr>
            </w:pPr>
            <w:r w:rsidRPr="00EF4D6B">
              <w:rPr>
                <w:rFonts w:ascii="Times New Roman" w:eastAsia="Times New Roman" w:hAnsi="Times New Roman" w:cs="Times New Roman"/>
                <w:b/>
                <w:sz w:val="24"/>
                <w:szCs w:val="24"/>
                <w:lang w:val="sr-Cyrl-RS"/>
              </w:rPr>
              <w:t xml:space="preserve">           </w:t>
            </w:r>
            <w:r w:rsidR="00AC5536">
              <w:rPr>
                <w:rFonts w:ascii="Times New Roman" w:eastAsia="Times New Roman" w:hAnsi="Times New Roman" w:cs="Times New Roman"/>
                <w:b/>
                <w:sz w:val="24"/>
                <w:szCs w:val="24"/>
                <w:lang w:val="sr-Cyrl-RS"/>
              </w:rPr>
              <w:t>122079,94</w:t>
            </w:r>
          </w:p>
        </w:tc>
      </w:tr>
      <w:tr w:rsidR="009072E6" w:rsidRPr="009072E6" w:rsidTr="009072E6">
        <w:trPr>
          <w:trHeight w:hRule="exact" w:val="283"/>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 xml:space="preserve">Заменик </w:t>
            </w:r>
            <w:r w:rsidRPr="009072E6">
              <w:rPr>
                <w:rFonts w:ascii="Times New Roman" w:eastAsia="Times New Roman" w:hAnsi="Times New Roman" w:cs="Times New Roman"/>
                <w:color w:val="000000"/>
                <w:sz w:val="24"/>
                <w:szCs w:val="24"/>
                <w:lang w:val="sr-Cyrl-RS" w:eastAsia="sr-Cyrl-CS"/>
              </w:rPr>
              <w:t>основног</w:t>
            </w:r>
            <w:r w:rsidRPr="009072E6">
              <w:rPr>
                <w:rFonts w:ascii="Times New Roman" w:eastAsia="Times New Roman" w:hAnsi="Times New Roman" w:cs="Times New Roman"/>
                <w:color w:val="000000"/>
                <w:sz w:val="24"/>
                <w:szCs w:val="24"/>
                <w:lang w:val="sr-Cyrl-CS" w:eastAsia="sr-Cyrl-CS"/>
              </w:rPr>
              <w:t xml:space="preserve"> јавног тужиоца</w:t>
            </w: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r w:rsidRPr="009072E6">
              <w:rPr>
                <w:rFonts w:ascii="Times New Roman" w:eastAsia="Times New Roman" w:hAnsi="Times New Roman" w:cs="Times New Roman"/>
                <w:color w:val="000000"/>
                <w:sz w:val="24"/>
                <w:szCs w:val="24"/>
                <w:lang w:val="sr-Cyrl-RS" w:eastAsia="sr-Cyrl-CS"/>
              </w:rPr>
              <w:t>Предраг Патрић</w:t>
            </w:r>
          </w:p>
        </w:tc>
        <w:tc>
          <w:tcPr>
            <w:tcW w:w="2419" w:type="dxa"/>
            <w:tcBorders>
              <w:top w:val="single" w:sz="4" w:space="0" w:color="auto"/>
              <w:left w:val="single" w:sz="4" w:space="0" w:color="auto"/>
              <w:bottom w:val="nil"/>
              <w:right w:val="single" w:sz="4" w:space="0" w:color="auto"/>
            </w:tcBorders>
            <w:shd w:val="clear" w:color="auto" w:fill="FFFFFF"/>
          </w:tcPr>
          <w:p w:rsidR="009072E6" w:rsidRPr="00EF4D6B" w:rsidRDefault="00AC5536" w:rsidP="009072E6">
            <w:pPr>
              <w:framePr w:w="8990" w:wrap="notBeside" w:vAnchor="text" w:hAnchor="text" w:xAlign="center" w:y="1"/>
              <w:widowControl w:val="0"/>
              <w:spacing w:after="0" w:line="240" w:lineRule="exact"/>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123985,83</w:t>
            </w:r>
          </w:p>
        </w:tc>
      </w:tr>
      <w:tr w:rsidR="009072E6" w:rsidRPr="009072E6" w:rsidTr="009072E6">
        <w:trPr>
          <w:trHeight w:hRule="exact" w:val="279"/>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AC553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 xml:space="preserve">Заменик </w:t>
            </w:r>
            <w:r w:rsidRPr="009072E6">
              <w:rPr>
                <w:rFonts w:ascii="Times New Roman" w:eastAsia="Times New Roman" w:hAnsi="Times New Roman" w:cs="Times New Roman"/>
                <w:color w:val="000000"/>
                <w:sz w:val="24"/>
                <w:szCs w:val="24"/>
                <w:lang w:val="sr-Cyrl-RS" w:eastAsia="sr-Cyrl-CS"/>
              </w:rPr>
              <w:t>основног</w:t>
            </w:r>
            <w:r w:rsidRPr="009072E6">
              <w:rPr>
                <w:rFonts w:ascii="Times New Roman" w:eastAsia="Times New Roman" w:hAnsi="Times New Roman" w:cs="Times New Roman"/>
                <w:color w:val="000000"/>
                <w:sz w:val="24"/>
                <w:szCs w:val="24"/>
                <w:lang w:val="sr-Cyrl-CS" w:eastAsia="sr-Cyrl-CS"/>
              </w:rPr>
              <w:t xml:space="preserve"> јавног тужиоца</w:t>
            </w:r>
          </w:p>
        </w:tc>
        <w:tc>
          <w:tcPr>
            <w:tcW w:w="2837" w:type="dxa"/>
            <w:tcBorders>
              <w:top w:val="single" w:sz="4" w:space="0" w:color="auto"/>
              <w:left w:val="single" w:sz="4" w:space="0" w:color="auto"/>
              <w:bottom w:val="nil"/>
              <w:right w:val="nil"/>
            </w:tcBorders>
            <w:shd w:val="clear" w:color="auto" w:fill="FFFFFF"/>
          </w:tcPr>
          <w:p w:rsidR="009072E6" w:rsidRPr="009072E6" w:rsidRDefault="00AC553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Ивана Недељковић</w:t>
            </w:r>
          </w:p>
        </w:tc>
        <w:tc>
          <w:tcPr>
            <w:tcW w:w="2419" w:type="dxa"/>
            <w:tcBorders>
              <w:top w:val="single" w:sz="4" w:space="0" w:color="auto"/>
              <w:left w:val="single" w:sz="4" w:space="0" w:color="auto"/>
              <w:bottom w:val="nil"/>
              <w:right w:val="single" w:sz="4" w:space="0" w:color="auto"/>
            </w:tcBorders>
            <w:shd w:val="clear" w:color="auto" w:fill="FFFFFF"/>
          </w:tcPr>
          <w:p w:rsidR="009072E6" w:rsidRPr="00AC5536" w:rsidRDefault="00AC5536" w:rsidP="009072E6">
            <w:pPr>
              <w:framePr w:w="8990" w:wrap="notBeside" w:vAnchor="text" w:hAnchor="text" w:xAlign="center" w:y="1"/>
              <w:widowControl w:val="0"/>
              <w:spacing w:after="0" w:line="240" w:lineRule="exact"/>
              <w:jc w:val="center"/>
              <w:rPr>
                <w:rFonts w:ascii="Times New Roman" w:eastAsia="Times New Roman" w:hAnsi="Times New Roman" w:cs="Times New Roman"/>
                <w:b/>
                <w:sz w:val="24"/>
                <w:szCs w:val="24"/>
                <w:lang w:val="sr-Cyrl-CS"/>
              </w:rPr>
            </w:pPr>
            <w:r w:rsidRPr="00AC5536">
              <w:rPr>
                <w:rFonts w:ascii="Times New Roman" w:eastAsia="Times New Roman" w:hAnsi="Times New Roman" w:cs="Times New Roman"/>
                <w:b/>
                <w:sz w:val="24"/>
                <w:szCs w:val="24"/>
                <w:lang w:val="sr-Cyrl-CS"/>
              </w:rPr>
              <w:t>120910,75</w:t>
            </w:r>
          </w:p>
        </w:tc>
      </w:tr>
      <w:tr w:rsidR="009072E6" w:rsidRPr="009072E6" w:rsidTr="009072E6">
        <w:trPr>
          <w:trHeight w:hRule="exact" w:val="283"/>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p>
        </w:tc>
        <w:tc>
          <w:tcPr>
            <w:tcW w:w="2419"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8990" w:wrap="notBeside" w:vAnchor="text" w:hAnchor="text" w:xAlign="center" w:y="1"/>
              <w:widowControl w:val="0"/>
              <w:spacing w:after="0" w:line="240" w:lineRule="exact"/>
              <w:jc w:val="center"/>
              <w:rPr>
                <w:rFonts w:ascii="Times New Roman" w:eastAsia="Times New Roman" w:hAnsi="Times New Roman" w:cs="Times New Roman"/>
                <w:sz w:val="24"/>
                <w:szCs w:val="24"/>
                <w:lang w:val="sr-Cyrl-CS"/>
              </w:rPr>
            </w:pPr>
          </w:p>
        </w:tc>
      </w:tr>
      <w:tr w:rsidR="009072E6" w:rsidRPr="009072E6" w:rsidTr="009072E6">
        <w:trPr>
          <w:trHeight w:hRule="exact" w:val="279"/>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p>
        </w:tc>
        <w:tc>
          <w:tcPr>
            <w:tcW w:w="2419"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8990" w:wrap="notBeside" w:vAnchor="text" w:hAnchor="text" w:xAlign="center" w:y="1"/>
              <w:widowControl w:val="0"/>
              <w:spacing w:after="0" w:line="240" w:lineRule="exact"/>
              <w:jc w:val="center"/>
              <w:rPr>
                <w:rFonts w:ascii="Times New Roman" w:eastAsia="Times New Roman" w:hAnsi="Times New Roman" w:cs="Times New Roman"/>
                <w:sz w:val="24"/>
                <w:szCs w:val="24"/>
                <w:lang w:val="sr-Cyrl-CS"/>
              </w:rPr>
            </w:pPr>
          </w:p>
        </w:tc>
      </w:tr>
      <w:tr w:rsidR="009072E6" w:rsidRPr="009072E6" w:rsidTr="009072E6">
        <w:trPr>
          <w:trHeight w:hRule="exact" w:val="283"/>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p>
        </w:tc>
        <w:tc>
          <w:tcPr>
            <w:tcW w:w="2419"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8990" w:wrap="notBeside" w:vAnchor="text" w:hAnchor="text" w:xAlign="center" w:y="1"/>
              <w:widowControl w:val="0"/>
              <w:spacing w:after="0" w:line="240" w:lineRule="exact"/>
              <w:jc w:val="center"/>
              <w:rPr>
                <w:rFonts w:ascii="Times New Roman" w:eastAsia="Times New Roman" w:hAnsi="Times New Roman" w:cs="Times New Roman"/>
                <w:sz w:val="24"/>
                <w:szCs w:val="24"/>
                <w:lang w:val="sr-Cyrl-CS"/>
              </w:rPr>
            </w:pPr>
          </w:p>
        </w:tc>
      </w:tr>
      <w:tr w:rsidR="009072E6" w:rsidRPr="009072E6" w:rsidTr="009072E6">
        <w:trPr>
          <w:trHeight w:hRule="exact" w:val="283"/>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419"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r>
      <w:tr w:rsidR="009072E6" w:rsidRPr="009072E6" w:rsidTr="009072E6">
        <w:trPr>
          <w:trHeight w:hRule="exact" w:val="279"/>
          <w:jc w:val="center"/>
        </w:trPr>
        <w:tc>
          <w:tcPr>
            <w:tcW w:w="3734"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837" w:type="dxa"/>
            <w:tcBorders>
              <w:top w:val="single" w:sz="4" w:space="0" w:color="auto"/>
              <w:left w:val="single" w:sz="4" w:space="0" w:color="auto"/>
              <w:bottom w:val="nil"/>
              <w:right w:val="nil"/>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419"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r>
      <w:tr w:rsidR="009072E6" w:rsidRPr="009072E6" w:rsidTr="009072E6">
        <w:trPr>
          <w:trHeight w:hRule="exact" w:val="293"/>
          <w:jc w:val="center"/>
        </w:trPr>
        <w:tc>
          <w:tcPr>
            <w:tcW w:w="3734"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837"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072E6" w:rsidRPr="009072E6" w:rsidRDefault="009072E6" w:rsidP="009072E6">
            <w:pPr>
              <w:framePr w:w="8990" w:wrap="notBeside" w:vAnchor="text" w:hAnchor="text" w:xAlign="center" w:y="1"/>
              <w:widowControl w:val="0"/>
              <w:spacing w:after="0" w:line="240" w:lineRule="auto"/>
              <w:rPr>
                <w:rFonts w:ascii="Courier New" w:eastAsia="Times New Roman" w:hAnsi="Courier New" w:cs="Courier New"/>
                <w:sz w:val="10"/>
                <w:szCs w:val="10"/>
                <w:lang w:val="sr-Cyrl-CS"/>
              </w:rPr>
            </w:pPr>
          </w:p>
        </w:tc>
      </w:tr>
    </w:tbl>
    <w:p w:rsidR="00B80656" w:rsidRDefault="00B80656" w:rsidP="009072E6">
      <w:pPr>
        <w:ind w:firstLine="720"/>
        <w:jc w:val="both"/>
        <w:rPr>
          <w:rFonts w:ascii="Times New Roman" w:hAnsi="Times New Roman" w:cs="Times New Roman"/>
          <w:sz w:val="24"/>
          <w:szCs w:val="24"/>
          <w:lang w:val="sr-Cyrl-RS"/>
        </w:rPr>
      </w:pPr>
      <w:proofErr w:type="gramStart"/>
      <w:r w:rsidRPr="00B80656">
        <w:rPr>
          <w:rFonts w:ascii="Times New Roman" w:hAnsi="Times New Roman" w:cs="Times New Roman"/>
          <w:sz w:val="24"/>
          <w:szCs w:val="24"/>
        </w:rPr>
        <w:t xml:space="preserve">Подаци о исплаћеним платама за запослене за </w:t>
      </w:r>
      <w:r w:rsidR="00C2460C">
        <w:rPr>
          <w:rFonts w:ascii="Times New Roman" w:hAnsi="Times New Roman" w:cs="Times New Roman"/>
          <w:sz w:val="24"/>
          <w:szCs w:val="24"/>
          <w:lang w:val="sr-Cyrl-RS"/>
        </w:rPr>
        <w:t xml:space="preserve">новембар </w:t>
      </w:r>
      <w:r w:rsidR="00C2460C">
        <w:rPr>
          <w:rFonts w:ascii="Times New Roman" w:hAnsi="Times New Roman" w:cs="Times New Roman"/>
          <w:sz w:val="24"/>
          <w:szCs w:val="24"/>
        </w:rPr>
        <w:t>месец 201</w:t>
      </w:r>
      <w:r w:rsidR="007F190E">
        <w:rPr>
          <w:rFonts w:ascii="Times New Roman" w:hAnsi="Times New Roman" w:cs="Times New Roman"/>
          <w:sz w:val="24"/>
          <w:szCs w:val="24"/>
          <w:lang w:val="sr-Cyrl-RS"/>
        </w:rPr>
        <w:t>9</w:t>
      </w:r>
      <w:r w:rsidRPr="00B80656">
        <w:rPr>
          <w:rFonts w:ascii="Times New Roman" w:hAnsi="Times New Roman" w:cs="Times New Roman"/>
          <w:sz w:val="24"/>
          <w:szCs w:val="24"/>
        </w:rPr>
        <w:t>.</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године ,</w:t>
      </w:r>
      <w:proofErr w:type="gramEnd"/>
      <w:r w:rsidRPr="00B80656">
        <w:rPr>
          <w:rFonts w:ascii="Times New Roman" w:hAnsi="Times New Roman" w:cs="Times New Roman"/>
          <w:sz w:val="24"/>
          <w:szCs w:val="24"/>
        </w:rPr>
        <w:t xml:space="preserve"> према звањима прописаним Законом о државним службеницима:</w:t>
      </w:r>
    </w:p>
    <w:tbl>
      <w:tblPr>
        <w:tblW w:w="0" w:type="auto"/>
        <w:tblLayout w:type="fixed"/>
        <w:tblCellMar>
          <w:left w:w="0" w:type="dxa"/>
          <w:right w:w="0" w:type="dxa"/>
        </w:tblCellMar>
        <w:tblLook w:val="0000" w:firstRow="0" w:lastRow="0" w:firstColumn="0" w:lastColumn="0" w:noHBand="0" w:noVBand="0"/>
      </w:tblPr>
      <w:tblGrid>
        <w:gridCol w:w="3274"/>
        <w:gridCol w:w="2952"/>
        <w:gridCol w:w="3062"/>
      </w:tblGrid>
      <w:tr w:rsidR="009072E6" w:rsidRPr="009072E6" w:rsidTr="009072E6">
        <w:trPr>
          <w:trHeight w:hRule="exact" w:val="1214"/>
        </w:trPr>
        <w:tc>
          <w:tcPr>
            <w:tcW w:w="3274" w:type="dxa"/>
            <w:tcBorders>
              <w:top w:val="single" w:sz="4" w:space="0" w:color="auto"/>
              <w:left w:val="single" w:sz="4" w:space="0" w:color="auto"/>
              <w:bottom w:val="nil"/>
              <w:right w:val="nil"/>
            </w:tcBorders>
            <w:shd w:val="clear" w:color="auto" w:fill="FFFFFF"/>
          </w:tcPr>
          <w:p w:rsidR="009072E6" w:rsidRPr="009072E6" w:rsidRDefault="009072E6" w:rsidP="009072E6">
            <w:pPr>
              <w:framePr w:w="9288" w:wrap="notBeside" w:vAnchor="text" w:hAnchor="text" w:xAlign="center" w:y="1"/>
              <w:widowControl w:val="0"/>
              <w:spacing w:after="0" w:line="240"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Звање</w:t>
            </w:r>
          </w:p>
        </w:tc>
        <w:tc>
          <w:tcPr>
            <w:tcW w:w="2952" w:type="dxa"/>
            <w:tcBorders>
              <w:top w:val="single" w:sz="4" w:space="0" w:color="auto"/>
              <w:left w:val="single" w:sz="4" w:space="0" w:color="auto"/>
              <w:bottom w:val="nil"/>
              <w:right w:val="nil"/>
            </w:tcBorders>
            <w:shd w:val="clear" w:color="auto" w:fill="FFFFFF"/>
          </w:tcPr>
          <w:p w:rsidR="009072E6" w:rsidRPr="009072E6" w:rsidRDefault="009072E6" w:rsidP="009072E6">
            <w:pPr>
              <w:framePr w:w="9288" w:wrap="notBeside" w:vAnchor="text" w:hAnchor="text" w:xAlign="center" w:y="1"/>
              <w:widowControl w:val="0"/>
              <w:spacing w:after="0" w:line="302"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Најнижа исплаћена нето плата без минулог рада</w:t>
            </w:r>
          </w:p>
        </w:tc>
        <w:tc>
          <w:tcPr>
            <w:tcW w:w="3062"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9288" w:wrap="notBeside" w:vAnchor="text" w:hAnchor="text" w:xAlign="center" w:y="1"/>
              <w:widowControl w:val="0"/>
              <w:spacing w:after="0" w:line="302" w:lineRule="exact"/>
              <w:jc w:val="center"/>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Највиша исплаћена нето плата без минулог рада</w:t>
            </w:r>
          </w:p>
        </w:tc>
      </w:tr>
      <w:tr w:rsidR="009072E6" w:rsidRPr="009072E6" w:rsidTr="009072E6">
        <w:trPr>
          <w:trHeight w:hRule="exact" w:val="307"/>
        </w:trPr>
        <w:tc>
          <w:tcPr>
            <w:tcW w:w="3274" w:type="dxa"/>
            <w:tcBorders>
              <w:top w:val="single" w:sz="4" w:space="0" w:color="auto"/>
              <w:left w:val="single" w:sz="4" w:space="0" w:color="auto"/>
              <w:bottom w:val="nil"/>
              <w:right w:val="nil"/>
            </w:tcBorders>
            <w:shd w:val="clear" w:color="auto" w:fill="FFFFFF"/>
          </w:tcPr>
          <w:p w:rsidR="009072E6" w:rsidRPr="009072E6" w:rsidRDefault="009072E6" w:rsidP="009072E6">
            <w:pPr>
              <w:framePr w:w="9288"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Самостални саветник</w:t>
            </w:r>
          </w:p>
        </w:tc>
        <w:tc>
          <w:tcPr>
            <w:tcW w:w="2952" w:type="dxa"/>
            <w:tcBorders>
              <w:top w:val="single" w:sz="4" w:space="0" w:color="auto"/>
              <w:left w:val="single" w:sz="4" w:space="0" w:color="auto"/>
              <w:bottom w:val="nil"/>
              <w:right w:val="nil"/>
            </w:tcBorders>
            <w:shd w:val="clear" w:color="auto" w:fill="FFFFFF"/>
          </w:tcPr>
          <w:p w:rsidR="009072E6" w:rsidRPr="00EF4D6B" w:rsidRDefault="007F190E" w:rsidP="00067A93">
            <w:pPr>
              <w:framePr w:w="9288" w:wrap="notBeside" w:vAnchor="text" w:hAnchor="text" w:xAlign="center" w:y="1"/>
              <w:widowControl w:val="0"/>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97734,66</w:t>
            </w:r>
          </w:p>
        </w:tc>
        <w:tc>
          <w:tcPr>
            <w:tcW w:w="3062" w:type="dxa"/>
            <w:tcBorders>
              <w:top w:val="single" w:sz="4" w:space="0" w:color="auto"/>
              <w:left w:val="single" w:sz="4" w:space="0" w:color="auto"/>
              <w:bottom w:val="nil"/>
              <w:right w:val="single" w:sz="4" w:space="0" w:color="auto"/>
            </w:tcBorders>
            <w:shd w:val="clear" w:color="auto" w:fill="FFFFFF"/>
          </w:tcPr>
          <w:p w:rsidR="009072E6" w:rsidRPr="00EF4D6B" w:rsidRDefault="009072E6" w:rsidP="00067A93">
            <w:pPr>
              <w:framePr w:w="9288" w:wrap="notBeside" w:vAnchor="text" w:hAnchor="text" w:xAlign="center" w:y="1"/>
              <w:widowControl w:val="0"/>
              <w:spacing w:after="0" w:line="240" w:lineRule="exact"/>
              <w:ind w:right="140"/>
              <w:jc w:val="center"/>
              <w:rPr>
                <w:rFonts w:ascii="Times New Roman" w:eastAsia="Times New Roman" w:hAnsi="Times New Roman" w:cs="Times New Roman"/>
                <w:b/>
                <w:sz w:val="24"/>
                <w:szCs w:val="24"/>
                <w:lang w:val="sr-Cyrl-RS"/>
              </w:rPr>
            </w:pPr>
          </w:p>
        </w:tc>
      </w:tr>
      <w:tr w:rsidR="009072E6" w:rsidRPr="009072E6" w:rsidTr="009072E6">
        <w:trPr>
          <w:trHeight w:hRule="exact" w:val="307"/>
        </w:trPr>
        <w:tc>
          <w:tcPr>
            <w:tcW w:w="3274" w:type="dxa"/>
            <w:tcBorders>
              <w:top w:val="single" w:sz="4" w:space="0" w:color="auto"/>
              <w:left w:val="single" w:sz="4" w:space="0" w:color="auto"/>
              <w:bottom w:val="nil"/>
              <w:right w:val="nil"/>
            </w:tcBorders>
            <w:shd w:val="clear" w:color="auto" w:fill="FFFFFF"/>
          </w:tcPr>
          <w:p w:rsidR="009072E6" w:rsidRPr="009072E6" w:rsidRDefault="009072E6" w:rsidP="009072E6">
            <w:pPr>
              <w:framePr w:w="9288"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Сарадник</w:t>
            </w:r>
          </w:p>
        </w:tc>
        <w:tc>
          <w:tcPr>
            <w:tcW w:w="2952" w:type="dxa"/>
            <w:tcBorders>
              <w:top w:val="single" w:sz="4" w:space="0" w:color="auto"/>
              <w:left w:val="single" w:sz="4" w:space="0" w:color="auto"/>
              <w:bottom w:val="nil"/>
              <w:right w:val="nil"/>
            </w:tcBorders>
            <w:shd w:val="clear" w:color="auto" w:fill="FFFFFF"/>
          </w:tcPr>
          <w:p w:rsidR="009072E6" w:rsidRPr="007F190E" w:rsidRDefault="007F190E" w:rsidP="009072E6">
            <w:pPr>
              <w:framePr w:w="9288" w:wrap="notBeside" w:vAnchor="text" w:hAnchor="text" w:xAlign="center" w:y="1"/>
              <w:widowControl w:val="0"/>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7F190E">
              <w:rPr>
                <w:rFonts w:ascii="Times New Roman" w:eastAsia="Times New Roman" w:hAnsi="Times New Roman" w:cs="Times New Roman"/>
                <w:b/>
                <w:sz w:val="24"/>
                <w:szCs w:val="24"/>
                <w:lang w:val="sr-Cyrl-CS"/>
              </w:rPr>
              <w:t>48146,81</w:t>
            </w:r>
          </w:p>
        </w:tc>
        <w:tc>
          <w:tcPr>
            <w:tcW w:w="3062" w:type="dxa"/>
            <w:tcBorders>
              <w:top w:val="single" w:sz="4" w:space="0" w:color="auto"/>
              <w:left w:val="single" w:sz="4" w:space="0" w:color="auto"/>
              <w:bottom w:val="nil"/>
              <w:right w:val="single" w:sz="4" w:space="0" w:color="auto"/>
            </w:tcBorders>
            <w:shd w:val="clear" w:color="auto" w:fill="FFFFFF"/>
          </w:tcPr>
          <w:p w:rsidR="009072E6" w:rsidRPr="00EF4D6B" w:rsidRDefault="009072E6" w:rsidP="009072E6">
            <w:pPr>
              <w:framePr w:w="9288" w:wrap="notBeside" w:vAnchor="text" w:hAnchor="text" w:xAlign="center" w:y="1"/>
              <w:widowControl w:val="0"/>
              <w:spacing w:after="0" w:line="240" w:lineRule="exact"/>
              <w:ind w:right="140"/>
              <w:jc w:val="right"/>
              <w:rPr>
                <w:rFonts w:ascii="Times New Roman" w:eastAsia="Times New Roman" w:hAnsi="Times New Roman" w:cs="Times New Roman"/>
                <w:b/>
                <w:sz w:val="24"/>
                <w:szCs w:val="24"/>
                <w:lang w:val="sr-Cyrl-RS"/>
              </w:rPr>
            </w:pPr>
          </w:p>
        </w:tc>
      </w:tr>
      <w:tr w:rsidR="009072E6" w:rsidRPr="009072E6" w:rsidTr="009072E6">
        <w:trPr>
          <w:trHeight w:hRule="exact" w:val="312"/>
        </w:trPr>
        <w:tc>
          <w:tcPr>
            <w:tcW w:w="3274" w:type="dxa"/>
            <w:tcBorders>
              <w:top w:val="single" w:sz="4" w:space="0" w:color="auto"/>
              <w:left w:val="single" w:sz="4" w:space="0" w:color="auto"/>
              <w:bottom w:val="nil"/>
              <w:right w:val="nil"/>
            </w:tcBorders>
            <w:shd w:val="clear" w:color="auto" w:fill="FFFFFF"/>
          </w:tcPr>
          <w:p w:rsidR="009072E6" w:rsidRPr="009072E6" w:rsidRDefault="009072E6" w:rsidP="009072E6">
            <w:pPr>
              <w:framePr w:w="9288"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Референт</w:t>
            </w:r>
          </w:p>
        </w:tc>
        <w:tc>
          <w:tcPr>
            <w:tcW w:w="2952" w:type="dxa"/>
            <w:tcBorders>
              <w:top w:val="single" w:sz="4" w:space="0" w:color="auto"/>
              <w:left w:val="single" w:sz="4" w:space="0" w:color="auto"/>
              <w:bottom w:val="nil"/>
              <w:right w:val="nil"/>
            </w:tcBorders>
            <w:shd w:val="clear" w:color="auto" w:fill="FFFFFF"/>
          </w:tcPr>
          <w:p w:rsidR="009072E6" w:rsidRPr="00EF4D6B" w:rsidRDefault="007F190E" w:rsidP="00067A93">
            <w:pPr>
              <w:framePr w:w="9288" w:wrap="notBeside" w:vAnchor="text" w:hAnchor="text" w:xAlign="center" w:y="1"/>
              <w:widowControl w:val="0"/>
              <w:spacing w:after="0" w:line="240" w:lineRule="exac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35706,96</w:t>
            </w:r>
          </w:p>
        </w:tc>
        <w:tc>
          <w:tcPr>
            <w:tcW w:w="3062" w:type="dxa"/>
            <w:tcBorders>
              <w:top w:val="single" w:sz="4" w:space="0" w:color="auto"/>
              <w:left w:val="single" w:sz="4" w:space="0" w:color="auto"/>
              <w:bottom w:val="nil"/>
              <w:right w:val="single" w:sz="4" w:space="0" w:color="auto"/>
            </w:tcBorders>
            <w:shd w:val="clear" w:color="auto" w:fill="FFFFFF"/>
          </w:tcPr>
          <w:p w:rsidR="009072E6" w:rsidRPr="00EF4D6B" w:rsidRDefault="007F190E" w:rsidP="00067A93">
            <w:pPr>
              <w:framePr w:w="9288" w:wrap="notBeside" w:vAnchor="text" w:hAnchor="text" w:xAlign="center" w:y="1"/>
              <w:widowControl w:val="0"/>
              <w:spacing w:after="0" w:line="240" w:lineRule="exact"/>
              <w:ind w:right="14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50220,12</w:t>
            </w:r>
          </w:p>
        </w:tc>
      </w:tr>
      <w:tr w:rsidR="009072E6" w:rsidRPr="009072E6" w:rsidTr="009072E6">
        <w:trPr>
          <w:trHeight w:hRule="exact" w:val="307"/>
        </w:trPr>
        <w:tc>
          <w:tcPr>
            <w:tcW w:w="3274" w:type="dxa"/>
            <w:tcBorders>
              <w:top w:val="single" w:sz="4" w:space="0" w:color="auto"/>
              <w:left w:val="single" w:sz="4" w:space="0" w:color="auto"/>
              <w:bottom w:val="nil"/>
              <w:right w:val="nil"/>
            </w:tcBorders>
            <w:shd w:val="clear" w:color="auto" w:fill="FFFFFF"/>
          </w:tcPr>
          <w:p w:rsidR="009072E6" w:rsidRPr="009072E6" w:rsidRDefault="009072E6" w:rsidP="009072E6">
            <w:pPr>
              <w:framePr w:w="9288"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Намештеник</w:t>
            </w:r>
          </w:p>
        </w:tc>
        <w:tc>
          <w:tcPr>
            <w:tcW w:w="2952" w:type="dxa"/>
            <w:tcBorders>
              <w:top w:val="single" w:sz="4" w:space="0" w:color="auto"/>
              <w:left w:val="single" w:sz="4" w:space="0" w:color="auto"/>
              <w:bottom w:val="nil"/>
              <w:right w:val="nil"/>
            </w:tcBorders>
            <w:shd w:val="clear" w:color="auto" w:fill="FFFFFF"/>
          </w:tcPr>
          <w:p w:rsidR="009072E6" w:rsidRPr="00EF4D6B" w:rsidRDefault="00C45D62" w:rsidP="007F190E">
            <w:pPr>
              <w:framePr w:w="9288" w:wrap="notBeside" w:vAnchor="text" w:hAnchor="text" w:xAlign="center" w:y="1"/>
              <w:widowControl w:val="0"/>
              <w:spacing w:after="0" w:line="240" w:lineRule="auto"/>
              <w:rPr>
                <w:rFonts w:ascii="Times New Roman" w:eastAsia="Times New Roman" w:hAnsi="Times New Roman" w:cs="Times New Roman"/>
                <w:b/>
                <w:sz w:val="24"/>
                <w:szCs w:val="24"/>
                <w:lang w:val="sr-Cyrl-CS"/>
              </w:rPr>
            </w:pPr>
            <w:r w:rsidRPr="00EF4D6B">
              <w:rPr>
                <w:rFonts w:ascii="Courier New" w:eastAsia="Times New Roman" w:hAnsi="Courier New" w:cs="Courier New"/>
                <w:b/>
                <w:sz w:val="10"/>
                <w:szCs w:val="10"/>
                <w:lang w:val="sr-Cyrl-CS"/>
              </w:rPr>
              <w:t xml:space="preserve">     </w:t>
            </w:r>
            <w:r w:rsidR="00306AF9" w:rsidRPr="00EF4D6B">
              <w:rPr>
                <w:rFonts w:ascii="Courier New" w:eastAsia="Times New Roman" w:hAnsi="Courier New" w:cs="Courier New"/>
                <w:b/>
                <w:sz w:val="10"/>
                <w:szCs w:val="10"/>
                <w:lang w:val="sr-Cyrl-CS"/>
              </w:rPr>
              <w:t xml:space="preserve">     </w:t>
            </w:r>
            <w:r w:rsidRPr="00EF4D6B">
              <w:rPr>
                <w:rFonts w:ascii="Courier New" w:eastAsia="Times New Roman" w:hAnsi="Courier New" w:cs="Courier New"/>
                <w:b/>
                <w:sz w:val="10"/>
                <w:szCs w:val="10"/>
                <w:lang w:val="sr-Cyrl-CS"/>
              </w:rPr>
              <w:t xml:space="preserve"> </w:t>
            </w:r>
            <w:r w:rsidR="007F190E">
              <w:rPr>
                <w:rFonts w:ascii="Times New Roman" w:eastAsia="Times New Roman" w:hAnsi="Times New Roman" w:cs="Times New Roman"/>
                <w:b/>
                <w:sz w:val="24"/>
                <w:szCs w:val="24"/>
                <w:lang w:val="sr-Cyrl-CS"/>
              </w:rPr>
              <w:t>34555,13</w:t>
            </w:r>
          </w:p>
        </w:tc>
        <w:tc>
          <w:tcPr>
            <w:tcW w:w="3062" w:type="dxa"/>
            <w:tcBorders>
              <w:top w:val="single" w:sz="4" w:space="0" w:color="auto"/>
              <w:left w:val="single" w:sz="4" w:space="0" w:color="auto"/>
              <w:bottom w:val="nil"/>
              <w:right w:val="single" w:sz="4" w:space="0" w:color="auto"/>
            </w:tcBorders>
            <w:shd w:val="clear" w:color="auto" w:fill="FFFFFF"/>
          </w:tcPr>
          <w:p w:rsidR="009072E6" w:rsidRPr="00EF4D6B" w:rsidRDefault="00C45D62" w:rsidP="00A51594">
            <w:pPr>
              <w:framePr w:w="9288" w:wrap="notBeside" w:vAnchor="text" w:hAnchor="text" w:xAlign="center" w:y="1"/>
              <w:widowControl w:val="0"/>
              <w:spacing w:after="0" w:line="240" w:lineRule="exact"/>
              <w:ind w:right="140"/>
              <w:rPr>
                <w:rFonts w:ascii="Times New Roman" w:eastAsia="Times New Roman" w:hAnsi="Times New Roman" w:cs="Times New Roman"/>
                <w:b/>
                <w:sz w:val="24"/>
                <w:szCs w:val="24"/>
                <w:lang w:val="sr-Cyrl-RS"/>
              </w:rPr>
            </w:pPr>
            <w:r w:rsidRPr="00EF4D6B">
              <w:rPr>
                <w:rFonts w:ascii="Times New Roman" w:eastAsia="Times New Roman" w:hAnsi="Times New Roman" w:cs="Times New Roman"/>
                <w:b/>
                <w:sz w:val="24"/>
                <w:szCs w:val="24"/>
                <w:lang w:val="sr-Cyrl-RS"/>
              </w:rPr>
              <w:t xml:space="preserve">                </w:t>
            </w:r>
          </w:p>
        </w:tc>
      </w:tr>
      <w:tr w:rsidR="009072E6" w:rsidRPr="009072E6" w:rsidTr="009072E6">
        <w:trPr>
          <w:trHeight w:hRule="exact" w:val="312"/>
        </w:trPr>
        <w:tc>
          <w:tcPr>
            <w:tcW w:w="3274" w:type="dxa"/>
            <w:tcBorders>
              <w:top w:val="single" w:sz="4" w:space="0" w:color="auto"/>
              <w:left w:val="single" w:sz="4" w:space="0" w:color="auto"/>
              <w:bottom w:val="nil"/>
              <w:right w:val="nil"/>
            </w:tcBorders>
            <w:shd w:val="clear" w:color="auto" w:fill="FFFFFF"/>
          </w:tcPr>
          <w:p w:rsidR="009072E6" w:rsidRPr="007F190E" w:rsidRDefault="007F190E" w:rsidP="009072E6">
            <w:pPr>
              <w:framePr w:w="9288" w:wrap="notBeside" w:vAnchor="text" w:hAnchor="text" w:xAlign="center" w:y="1"/>
              <w:widowControl w:val="0"/>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Саветник</w:t>
            </w:r>
          </w:p>
        </w:tc>
        <w:tc>
          <w:tcPr>
            <w:tcW w:w="2952" w:type="dxa"/>
            <w:tcBorders>
              <w:top w:val="single" w:sz="4" w:space="0" w:color="auto"/>
              <w:left w:val="single" w:sz="4" w:space="0" w:color="auto"/>
              <w:bottom w:val="nil"/>
              <w:right w:val="nil"/>
            </w:tcBorders>
            <w:shd w:val="clear" w:color="auto" w:fill="FFFFFF"/>
          </w:tcPr>
          <w:p w:rsidR="009072E6" w:rsidRPr="007F190E" w:rsidRDefault="007F190E" w:rsidP="009072E6">
            <w:pPr>
              <w:framePr w:w="9288" w:wrap="notBeside" w:vAnchor="text" w:hAnchor="text" w:xAlign="center" w:y="1"/>
              <w:widowControl w:val="0"/>
              <w:spacing w:after="0" w:line="240" w:lineRule="auto"/>
              <w:rPr>
                <w:rFonts w:ascii="Times New Roman" w:eastAsia="Times New Roman" w:hAnsi="Times New Roman" w:cs="Times New Roman"/>
                <w:b/>
                <w:sz w:val="24"/>
                <w:szCs w:val="24"/>
                <w:lang w:val="sr-Cyrl-CS"/>
              </w:rPr>
            </w:pPr>
            <w:r w:rsidRPr="007F190E">
              <w:rPr>
                <w:rFonts w:ascii="Courier New" w:eastAsia="Times New Roman" w:hAnsi="Courier New" w:cs="Courier New"/>
                <w:b/>
                <w:sz w:val="10"/>
                <w:szCs w:val="10"/>
                <w:lang w:val="sr-Cyrl-CS"/>
              </w:rPr>
              <w:t xml:space="preserve">          </w:t>
            </w:r>
            <w:r w:rsidRPr="007F190E">
              <w:rPr>
                <w:rFonts w:ascii="Times New Roman" w:eastAsia="Times New Roman" w:hAnsi="Times New Roman" w:cs="Times New Roman"/>
                <w:b/>
                <w:sz w:val="24"/>
                <w:szCs w:val="24"/>
                <w:lang w:val="sr-Cyrl-CS"/>
              </w:rPr>
              <w:t>58282,98</w:t>
            </w:r>
          </w:p>
        </w:tc>
        <w:tc>
          <w:tcPr>
            <w:tcW w:w="3062"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9288" w:wrap="notBeside" w:vAnchor="text" w:hAnchor="text" w:xAlign="center" w:y="1"/>
              <w:widowControl w:val="0"/>
              <w:spacing w:after="0" w:line="240" w:lineRule="auto"/>
              <w:rPr>
                <w:rFonts w:ascii="Courier New" w:eastAsia="Times New Roman" w:hAnsi="Courier New" w:cs="Courier New"/>
                <w:sz w:val="10"/>
                <w:szCs w:val="10"/>
                <w:lang w:val="sr-Cyrl-CS"/>
              </w:rPr>
            </w:pPr>
          </w:p>
        </w:tc>
      </w:tr>
      <w:tr w:rsidR="009072E6" w:rsidRPr="009072E6" w:rsidTr="009072E6">
        <w:trPr>
          <w:trHeight w:hRule="exact" w:val="317"/>
        </w:trPr>
        <w:tc>
          <w:tcPr>
            <w:tcW w:w="3274"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928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952"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9288"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9072E6" w:rsidRPr="009072E6" w:rsidRDefault="009072E6" w:rsidP="009072E6">
            <w:pPr>
              <w:framePr w:w="9288" w:wrap="notBeside" w:vAnchor="text" w:hAnchor="text" w:xAlign="center" w:y="1"/>
              <w:widowControl w:val="0"/>
              <w:spacing w:after="0" w:line="240" w:lineRule="auto"/>
              <w:rPr>
                <w:rFonts w:ascii="Courier New" w:eastAsia="Times New Roman" w:hAnsi="Courier New" w:cs="Courier New"/>
                <w:sz w:val="10"/>
                <w:szCs w:val="10"/>
                <w:lang w:val="sr-Cyrl-CS"/>
              </w:rPr>
            </w:pPr>
          </w:p>
        </w:tc>
      </w:tr>
    </w:tbl>
    <w:p w:rsidR="00B80656" w:rsidRDefault="00B80656" w:rsidP="009072E6">
      <w:pPr>
        <w:ind w:firstLine="720"/>
        <w:rPr>
          <w:rFonts w:ascii="Times New Roman" w:hAnsi="Times New Roman" w:cs="Times New Roman"/>
          <w:sz w:val="24"/>
          <w:szCs w:val="24"/>
          <w:lang w:val="sr-Cyrl-RS"/>
        </w:rPr>
      </w:pPr>
      <w:proofErr w:type="gramStart"/>
      <w:r w:rsidRPr="00B80656">
        <w:rPr>
          <w:rFonts w:ascii="Times New Roman" w:hAnsi="Times New Roman" w:cs="Times New Roman"/>
          <w:sz w:val="24"/>
          <w:szCs w:val="24"/>
        </w:rPr>
        <w:t>На основу извршеног пописа основних средстава п</w:t>
      </w:r>
      <w:r w:rsidR="00067A93">
        <w:rPr>
          <w:rFonts w:ascii="Times New Roman" w:hAnsi="Times New Roman" w:cs="Times New Roman"/>
          <w:sz w:val="24"/>
          <w:szCs w:val="24"/>
        </w:rPr>
        <w:t>ренетих са стањем од 31.12.</w:t>
      </w:r>
      <w:proofErr w:type="gramEnd"/>
      <w:r w:rsidR="00067A93">
        <w:rPr>
          <w:rFonts w:ascii="Times New Roman" w:hAnsi="Times New Roman" w:cs="Times New Roman"/>
          <w:sz w:val="24"/>
          <w:szCs w:val="24"/>
        </w:rPr>
        <w:t xml:space="preserve"> </w:t>
      </w:r>
      <w:proofErr w:type="gramStart"/>
      <w:r w:rsidR="00067A93">
        <w:rPr>
          <w:rFonts w:ascii="Times New Roman" w:hAnsi="Times New Roman" w:cs="Times New Roman"/>
          <w:sz w:val="24"/>
          <w:szCs w:val="24"/>
        </w:rPr>
        <w:t>201</w:t>
      </w:r>
      <w:r w:rsidR="007F190E">
        <w:rPr>
          <w:rFonts w:ascii="Times New Roman" w:hAnsi="Times New Roman" w:cs="Times New Roman"/>
          <w:sz w:val="24"/>
          <w:szCs w:val="24"/>
          <w:lang w:val="sr-Cyrl-RS"/>
        </w:rPr>
        <w:t>9</w:t>
      </w:r>
      <w:r w:rsidRPr="00B80656">
        <w:rPr>
          <w:rFonts w:ascii="Times New Roman" w:hAnsi="Times New Roman" w:cs="Times New Roman"/>
          <w:sz w:val="24"/>
          <w:szCs w:val="24"/>
        </w:rPr>
        <w:t>.год.</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урађен</w:t>
      </w:r>
      <w:proofErr w:type="gramEnd"/>
      <w:r w:rsidRPr="00B80656">
        <w:rPr>
          <w:rFonts w:ascii="Times New Roman" w:hAnsi="Times New Roman" w:cs="Times New Roman"/>
          <w:sz w:val="24"/>
          <w:szCs w:val="24"/>
        </w:rPr>
        <w:t xml:space="preserve"> је табеларни приказ:</w:t>
      </w:r>
    </w:p>
    <w:tbl>
      <w:tblPr>
        <w:tblW w:w="0" w:type="auto"/>
        <w:tblLayout w:type="fixed"/>
        <w:tblCellMar>
          <w:left w:w="0" w:type="dxa"/>
          <w:right w:w="0" w:type="dxa"/>
        </w:tblCellMar>
        <w:tblLook w:val="0000" w:firstRow="0" w:lastRow="0" w:firstColumn="0" w:lastColumn="0" w:noHBand="0" w:noVBand="0"/>
      </w:tblPr>
      <w:tblGrid>
        <w:gridCol w:w="1272"/>
        <w:gridCol w:w="2582"/>
        <w:gridCol w:w="970"/>
        <w:gridCol w:w="1723"/>
        <w:gridCol w:w="1642"/>
        <w:gridCol w:w="1872"/>
      </w:tblGrid>
      <w:tr w:rsidR="009072E6" w:rsidRPr="009072E6" w:rsidTr="009072E6">
        <w:trPr>
          <w:trHeight w:hRule="exact" w:val="614"/>
        </w:trPr>
        <w:tc>
          <w:tcPr>
            <w:tcW w:w="127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lastRenderedPageBreak/>
              <w:t>Бр.конта</w:t>
            </w:r>
          </w:p>
        </w:tc>
        <w:tc>
          <w:tcPr>
            <w:tcW w:w="258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Назив</w:t>
            </w:r>
          </w:p>
        </w:tc>
        <w:tc>
          <w:tcPr>
            <w:tcW w:w="970"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12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Колич</w:t>
            </w:r>
          </w:p>
          <w:p w:rsidR="009072E6" w:rsidRPr="009072E6" w:rsidRDefault="009072E6" w:rsidP="009072E6">
            <w:pPr>
              <w:framePr w:w="10061" w:wrap="notBeside" w:vAnchor="text" w:hAnchor="text" w:xAlign="center" w:y="1"/>
              <w:widowControl w:val="0"/>
              <w:spacing w:before="120"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ина</w:t>
            </w:r>
          </w:p>
        </w:tc>
        <w:tc>
          <w:tcPr>
            <w:tcW w:w="1723"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12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Набавна</w:t>
            </w:r>
          </w:p>
          <w:p w:rsidR="009072E6" w:rsidRPr="009072E6" w:rsidRDefault="009072E6" w:rsidP="009072E6">
            <w:pPr>
              <w:framePr w:w="10061" w:wrap="notBeside" w:vAnchor="text" w:hAnchor="text" w:xAlign="center" w:y="1"/>
              <w:widowControl w:val="0"/>
              <w:spacing w:before="120"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вредност</w:t>
            </w:r>
          </w:p>
        </w:tc>
        <w:tc>
          <w:tcPr>
            <w:tcW w:w="164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Исправка</w:t>
            </w:r>
          </w:p>
        </w:tc>
        <w:tc>
          <w:tcPr>
            <w:tcW w:w="1872"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10061" w:wrap="notBeside" w:vAnchor="text" w:hAnchor="text" w:xAlign="center" w:y="1"/>
              <w:widowControl w:val="0"/>
              <w:spacing w:after="12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Садашња</w:t>
            </w:r>
          </w:p>
          <w:p w:rsidR="009072E6" w:rsidRPr="009072E6" w:rsidRDefault="009072E6" w:rsidP="009072E6">
            <w:pPr>
              <w:framePr w:w="10061" w:wrap="notBeside" w:vAnchor="text" w:hAnchor="text" w:xAlign="center" w:y="1"/>
              <w:widowControl w:val="0"/>
              <w:spacing w:before="120"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вредност</w:t>
            </w:r>
          </w:p>
        </w:tc>
      </w:tr>
      <w:tr w:rsidR="009072E6" w:rsidRPr="009072E6" w:rsidTr="009072E6">
        <w:trPr>
          <w:trHeight w:hRule="exact" w:val="307"/>
        </w:trPr>
        <w:tc>
          <w:tcPr>
            <w:tcW w:w="127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011211</w:t>
            </w:r>
          </w:p>
        </w:tc>
        <w:tc>
          <w:tcPr>
            <w:tcW w:w="258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Опрема за коп .саобр.</w:t>
            </w:r>
          </w:p>
        </w:tc>
        <w:tc>
          <w:tcPr>
            <w:tcW w:w="970"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p>
        </w:tc>
        <w:tc>
          <w:tcPr>
            <w:tcW w:w="1723"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p>
        </w:tc>
        <w:tc>
          <w:tcPr>
            <w:tcW w:w="164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p>
        </w:tc>
        <w:tc>
          <w:tcPr>
            <w:tcW w:w="1872" w:type="dxa"/>
            <w:tcBorders>
              <w:top w:val="single" w:sz="4" w:space="0" w:color="auto"/>
              <w:left w:val="single" w:sz="4" w:space="0" w:color="auto"/>
              <w:bottom w:val="nil"/>
              <w:right w:val="single" w:sz="4" w:space="0" w:color="auto"/>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p>
        </w:tc>
      </w:tr>
      <w:tr w:rsidR="009072E6" w:rsidRPr="009072E6" w:rsidTr="00EF4D6B">
        <w:trPr>
          <w:trHeight w:hRule="exact" w:val="610"/>
        </w:trPr>
        <w:tc>
          <w:tcPr>
            <w:tcW w:w="127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011221</w:t>
            </w:r>
          </w:p>
        </w:tc>
        <w:tc>
          <w:tcPr>
            <w:tcW w:w="258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12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Канцеларијска</w:t>
            </w:r>
          </w:p>
          <w:p w:rsidR="009072E6" w:rsidRPr="009072E6" w:rsidRDefault="009072E6" w:rsidP="009072E6">
            <w:pPr>
              <w:framePr w:w="10061" w:wrap="notBeside" w:vAnchor="text" w:hAnchor="text" w:xAlign="center" w:y="1"/>
              <w:widowControl w:val="0"/>
              <w:spacing w:before="120"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опрема</w:t>
            </w:r>
          </w:p>
        </w:tc>
        <w:tc>
          <w:tcPr>
            <w:tcW w:w="970"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p>
        </w:tc>
        <w:tc>
          <w:tcPr>
            <w:tcW w:w="1723" w:type="dxa"/>
            <w:tcBorders>
              <w:top w:val="single" w:sz="4" w:space="0" w:color="auto"/>
              <w:left w:val="single" w:sz="4" w:space="0" w:color="auto"/>
              <w:bottom w:val="nil"/>
              <w:right w:val="nil"/>
            </w:tcBorders>
            <w:shd w:val="clear" w:color="auto" w:fill="FFFFFF"/>
            <w:vAlign w:val="center"/>
          </w:tcPr>
          <w:p w:rsidR="009072E6" w:rsidRPr="00EF4D6B" w:rsidRDefault="00067A93"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720864,16</w:t>
            </w:r>
          </w:p>
        </w:tc>
        <w:tc>
          <w:tcPr>
            <w:tcW w:w="1642" w:type="dxa"/>
            <w:tcBorders>
              <w:top w:val="single" w:sz="4" w:space="0" w:color="auto"/>
              <w:left w:val="single" w:sz="4" w:space="0" w:color="auto"/>
              <w:bottom w:val="nil"/>
              <w:right w:val="nil"/>
            </w:tcBorders>
            <w:shd w:val="clear" w:color="auto" w:fill="FFFFFF"/>
            <w:vAlign w:val="center"/>
          </w:tcPr>
          <w:p w:rsidR="009072E6" w:rsidRPr="00EF4D6B" w:rsidRDefault="007F58E9"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603868,28</w:t>
            </w:r>
          </w:p>
        </w:tc>
        <w:tc>
          <w:tcPr>
            <w:tcW w:w="1872" w:type="dxa"/>
            <w:tcBorders>
              <w:top w:val="single" w:sz="4" w:space="0" w:color="auto"/>
              <w:left w:val="single" w:sz="4" w:space="0" w:color="auto"/>
              <w:bottom w:val="nil"/>
              <w:right w:val="single" w:sz="4" w:space="0" w:color="auto"/>
            </w:tcBorders>
            <w:shd w:val="clear" w:color="auto" w:fill="FFFFFF"/>
            <w:vAlign w:val="center"/>
          </w:tcPr>
          <w:p w:rsidR="009072E6" w:rsidRPr="00EF4D6B" w:rsidRDefault="007F58E9"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116995,88</w:t>
            </w:r>
          </w:p>
        </w:tc>
      </w:tr>
      <w:tr w:rsidR="009072E6" w:rsidRPr="009072E6" w:rsidTr="00EF4D6B">
        <w:trPr>
          <w:trHeight w:hRule="exact" w:val="605"/>
        </w:trPr>
        <w:tc>
          <w:tcPr>
            <w:tcW w:w="127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011222</w:t>
            </w:r>
          </w:p>
        </w:tc>
        <w:tc>
          <w:tcPr>
            <w:tcW w:w="258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12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Рачунарска</w:t>
            </w:r>
          </w:p>
          <w:p w:rsidR="009072E6" w:rsidRPr="009072E6" w:rsidRDefault="009072E6" w:rsidP="009072E6">
            <w:pPr>
              <w:framePr w:w="10061" w:wrap="notBeside" w:vAnchor="text" w:hAnchor="text" w:xAlign="center" w:y="1"/>
              <w:widowControl w:val="0"/>
              <w:spacing w:before="120"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опрема</w:t>
            </w:r>
          </w:p>
        </w:tc>
        <w:tc>
          <w:tcPr>
            <w:tcW w:w="970"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rPr>
                <w:rFonts w:ascii="Times New Roman" w:eastAsia="Times New Roman" w:hAnsi="Times New Roman" w:cs="Times New Roman"/>
                <w:sz w:val="24"/>
                <w:szCs w:val="24"/>
                <w:lang w:val="sr-Cyrl-RS"/>
              </w:rPr>
            </w:pPr>
          </w:p>
        </w:tc>
        <w:tc>
          <w:tcPr>
            <w:tcW w:w="1723" w:type="dxa"/>
            <w:tcBorders>
              <w:top w:val="single" w:sz="4" w:space="0" w:color="auto"/>
              <w:left w:val="single" w:sz="4" w:space="0" w:color="auto"/>
              <w:bottom w:val="nil"/>
              <w:right w:val="nil"/>
            </w:tcBorders>
            <w:shd w:val="clear" w:color="auto" w:fill="FFFFFF"/>
            <w:vAlign w:val="center"/>
          </w:tcPr>
          <w:p w:rsidR="009072E6" w:rsidRPr="00EF4D6B" w:rsidRDefault="007F58E9"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774847,13</w:t>
            </w:r>
          </w:p>
        </w:tc>
        <w:tc>
          <w:tcPr>
            <w:tcW w:w="1642" w:type="dxa"/>
            <w:tcBorders>
              <w:top w:val="single" w:sz="4" w:space="0" w:color="auto"/>
              <w:left w:val="single" w:sz="4" w:space="0" w:color="auto"/>
              <w:bottom w:val="nil"/>
              <w:right w:val="nil"/>
            </w:tcBorders>
            <w:shd w:val="clear" w:color="auto" w:fill="FFFFFF"/>
            <w:vAlign w:val="center"/>
          </w:tcPr>
          <w:p w:rsidR="009072E6" w:rsidRPr="00EF4D6B" w:rsidRDefault="007F58E9" w:rsidP="00EF4D6B">
            <w:pPr>
              <w:framePr w:w="10061" w:wrap="notBeside" w:vAnchor="text" w:hAnchor="text" w:xAlign="center" w:y="1"/>
              <w:widowControl w:val="0"/>
              <w:spacing w:after="0" w:line="240" w:lineRule="exact"/>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606425,86</w:t>
            </w:r>
          </w:p>
        </w:tc>
        <w:tc>
          <w:tcPr>
            <w:tcW w:w="1872" w:type="dxa"/>
            <w:tcBorders>
              <w:top w:val="single" w:sz="4" w:space="0" w:color="auto"/>
              <w:left w:val="single" w:sz="4" w:space="0" w:color="auto"/>
              <w:bottom w:val="nil"/>
              <w:right w:val="single" w:sz="4" w:space="0" w:color="auto"/>
            </w:tcBorders>
            <w:shd w:val="clear" w:color="auto" w:fill="FFFFFF"/>
            <w:vAlign w:val="center"/>
          </w:tcPr>
          <w:p w:rsidR="009072E6" w:rsidRPr="00EF4D6B" w:rsidRDefault="007F58E9"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168421,27</w:t>
            </w:r>
          </w:p>
        </w:tc>
      </w:tr>
      <w:tr w:rsidR="009072E6" w:rsidRPr="009072E6" w:rsidTr="00EF4D6B">
        <w:trPr>
          <w:trHeight w:hRule="exact" w:val="312"/>
        </w:trPr>
        <w:tc>
          <w:tcPr>
            <w:tcW w:w="1272" w:type="dxa"/>
            <w:tcBorders>
              <w:top w:val="single" w:sz="4" w:space="0" w:color="auto"/>
              <w:left w:val="single" w:sz="4" w:space="0" w:color="auto"/>
              <w:bottom w:val="nil"/>
              <w:right w:val="nil"/>
            </w:tcBorders>
            <w:shd w:val="clear" w:color="auto" w:fill="FFFFFF"/>
          </w:tcPr>
          <w:p w:rsidR="009072E6" w:rsidRPr="00C45D62" w:rsidRDefault="00C45D62" w:rsidP="009072E6">
            <w:pPr>
              <w:framePr w:w="10061" w:wrap="notBeside" w:vAnchor="text" w:hAnchor="text" w:xAlign="center" w:y="1"/>
              <w:widowControl w:val="0"/>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011223</w:t>
            </w:r>
          </w:p>
        </w:tc>
        <w:tc>
          <w:tcPr>
            <w:tcW w:w="2582" w:type="dxa"/>
            <w:tcBorders>
              <w:top w:val="single" w:sz="4" w:space="0" w:color="auto"/>
              <w:left w:val="single" w:sz="4" w:space="0" w:color="auto"/>
              <w:bottom w:val="nil"/>
              <w:right w:val="nil"/>
            </w:tcBorders>
            <w:shd w:val="clear" w:color="auto" w:fill="FFFFFF"/>
          </w:tcPr>
          <w:p w:rsidR="009072E6" w:rsidRPr="00C45D62" w:rsidRDefault="00C45D62" w:rsidP="009072E6">
            <w:pPr>
              <w:framePr w:w="10061" w:wrap="notBeside" w:vAnchor="text" w:hAnchor="text" w:xAlign="center" w:y="1"/>
              <w:widowControl w:val="0"/>
              <w:spacing w:after="0" w:line="240" w:lineRule="auto"/>
              <w:rPr>
                <w:rFonts w:ascii="Times New Roman" w:eastAsia="Times New Roman" w:hAnsi="Times New Roman" w:cs="Times New Roman"/>
                <w:sz w:val="24"/>
                <w:szCs w:val="24"/>
                <w:lang w:val="sr-Cyrl-CS"/>
              </w:rPr>
            </w:pPr>
            <w:r w:rsidRPr="00C45D62">
              <w:rPr>
                <w:rFonts w:ascii="Times New Roman" w:eastAsia="Times New Roman" w:hAnsi="Times New Roman" w:cs="Times New Roman"/>
                <w:sz w:val="24"/>
                <w:szCs w:val="24"/>
                <w:lang w:val="sr-Cyrl-CS"/>
              </w:rPr>
              <w:t>Комуникациона опрема</w:t>
            </w:r>
          </w:p>
        </w:tc>
        <w:tc>
          <w:tcPr>
            <w:tcW w:w="970"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723" w:type="dxa"/>
            <w:tcBorders>
              <w:top w:val="single" w:sz="4" w:space="0" w:color="auto"/>
              <w:left w:val="single" w:sz="4" w:space="0" w:color="auto"/>
              <w:bottom w:val="nil"/>
              <w:right w:val="nil"/>
            </w:tcBorders>
            <w:shd w:val="clear" w:color="auto" w:fill="FFFFFF"/>
            <w:vAlign w:val="center"/>
          </w:tcPr>
          <w:p w:rsidR="00C45D62" w:rsidRPr="00EF4D6B" w:rsidRDefault="00067A93" w:rsidP="00EF4D6B">
            <w:pPr>
              <w:framePr w:w="10061" w:wrap="notBeside" w:vAnchor="text" w:hAnchor="text" w:xAlign="center" w:y="1"/>
              <w:widowControl w:val="0"/>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198.448,00</w:t>
            </w:r>
          </w:p>
          <w:p w:rsidR="00C45D62" w:rsidRPr="00EF4D6B" w:rsidRDefault="00C45D62" w:rsidP="00EF4D6B">
            <w:pPr>
              <w:framePr w:w="10061"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p w:rsidR="00C45D62" w:rsidRPr="00EF4D6B" w:rsidRDefault="00C45D62" w:rsidP="00EF4D6B">
            <w:pPr>
              <w:framePr w:w="10061" w:wrap="notBeside" w:vAnchor="text" w:hAnchor="text" w:xAlign="center" w:y="1"/>
              <w:widowControl w:val="0"/>
              <w:spacing w:after="0" w:line="240" w:lineRule="auto"/>
              <w:jc w:val="center"/>
              <w:rPr>
                <w:rFonts w:ascii="Courier New" w:eastAsia="Times New Roman" w:hAnsi="Courier New" w:cs="Courier New"/>
                <w:b/>
                <w:sz w:val="10"/>
                <w:szCs w:val="10"/>
                <w:lang w:val="sr-Cyrl-CS"/>
              </w:rPr>
            </w:pPr>
          </w:p>
        </w:tc>
        <w:tc>
          <w:tcPr>
            <w:tcW w:w="1642" w:type="dxa"/>
            <w:tcBorders>
              <w:top w:val="single" w:sz="4" w:space="0" w:color="auto"/>
              <w:left w:val="single" w:sz="4" w:space="0" w:color="auto"/>
              <w:bottom w:val="nil"/>
              <w:right w:val="nil"/>
            </w:tcBorders>
            <w:shd w:val="clear" w:color="auto" w:fill="FFFFFF"/>
            <w:vAlign w:val="center"/>
          </w:tcPr>
          <w:p w:rsidR="009072E6" w:rsidRPr="00EF4D6B" w:rsidRDefault="00067A93" w:rsidP="00EF4D6B">
            <w:pPr>
              <w:framePr w:w="10061" w:wrap="notBeside" w:vAnchor="text" w:hAnchor="text" w:xAlign="center" w:y="1"/>
              <w:widowControl w:val="0"/>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120682,10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9072E6" w:rsidRPr="00EF4D6B" w:rsidRDefault="00067A93" w:rsidP="00EF4D6B">
            <w:pPr>
              <w:framePr w:w="10061" w:wrap="notBeside" w:vAnchor="text" w:hAnchor="text" w:xAlign="center" w:y="1"/>
              <w:widowControl w:val="0"/>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77765,90</w:t>
            </w:r>
          </w:p>
        </w:tc>
      </w:tr>
      <w:tr w:rsidR="009072E6" w:rsidRPr="009072E6" w:rsidTr="00EF4D6B">
        <w:trPr>
          <w:trHeight w:hRule="exact" w:val="907"/>
        </w:trPr>
        <w:tc>
          <w:tcPr>
            <w:tcW w:w="1272"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CS"/>
              </w:rPr>
            </w:pPr>
            <w:r w:rsidRPr="009072E6">
              <w:rPr>
                <w:rFonts w:ascii="Times New Roman" w:eastAsia="Times New Roman" w:hAnsi="Times New Roman" w:cs="Times New Roman"/>
                <w:color w:val="000000"/>
                <w:sz w:val="24"/>
                <w:szCs w:val="24"/>
                <w:lang w:val="sr-Cyrl-CS" w:eastAsia="sr-Cyrl-CS"/>
              </w:rPr>
              <w:t>011224</w:t>
            </w:r>
          </w:p>
        </w:tc>
        <w:tc>
          <w:tcPr>
            <w:tcW w:w="2582" w:type="dxa"/>
            <w:tcBorders>
              <w:top w:val="single" w:sz="4" w:space="0" w:color="auto"/>
              <w:left w:val="single" w:sz="4" w:space="0" w:color="auto"/>
              <w:bottom w:val="nil"/>
              <w:right w:val="nil"/>
            </w:tcBorders>
            <w:shd w:val="clear" w:color="auto" w:fill="FFFFFF"/>
          </w:tcPr>
          <w:p w:rsidR="009072E6" w:rsidRPr="009072E6" w:rsidRDefault="00C45D62" w:rsidP="009072E6">
            <w:pPr>
              <w:framePr w:w="10061" w:wrap="notBeside" w:vAnchor="text" w:hAnchor="text" w:xAlign="center" w:y="1"/>
              <w:widowControl w:val="0"/>
              <w:spacing w:after="0" w:line="298" w:lineRule="exact"/>
              <w:ind w:left="120"/>
              <w:rPr>
                <w:rFonts w:ascii="Times New Roman" w:eastAsia="Times New Roman" w:hAnsi="Times New Roman" w:cs="Times New Roman"/>
                <w:sz w:val="24"/>
                <w:szCs w:val="24"/>
                <w:lang w:val="sr-Cyrl-CS"/>
              </w:rPr>
            </w:pPr>
            <w:r>
              <w:rPr>
                <w:rFonts w:ascii="Times New Roman" w:eastAsia="Times New Roman" w:hAnsi="Times New Roman" w:cs="Times New Roman"/>
                <w:color w:val="000000"/>
                <w:sz w:val="24"/>
                <w:szCs w:val="24"/>
                <w:lang w:val="sr-Cyrl-CS" w:eastAsia="sr-Cyrl-CS"/>
              </w:rPr>
              <w:t>Ф</w:t>
            </w:r>
            <w:r w:rsidR="009072E6" w:rsidRPr="009072E6">
              <w:rPr>
                <w:rFonts w:ascii="Times New Roman" w:eastAsia="Times New Roman" w:hAnsi="Times New Roman" w:cs="Times New Roman"/>
                <w:color w:val="000000"/>
                <w:sz w:val="24"/>
                <w:szCs w:val="24"/>
                <w:lang w:val="sr-Cyrl-CS" w:eastAsia="sr-Cyrl-CS"/>
              </w:rPr>
              <w:t>отографска опрема</w:t>
            </w:r>
          </w:p>
        </w:tc>
        <w:tc>
          <w:tcPr>
            <w:tcW w:w="970" w:type="dxa"/>
            <w:tcBorders>
              <w:top w:val="single" w:sz="4" w:space="0" w:color="auto"/>
              <w:left w:val="single" w:sz="4" w:space="0" w:color="auto"/>
              <w:bottom w:val="nil"/>
              <w:right w:val="nil"/>
            </w:tcBorders>
            <w:shd w:val="clear" w:color="auto" w:fill="FFFFFF"/>
          </w:tcPr>
          <w:p w:rsidR="009072E6" w:rsidRPr="009072E6" w:rsidRDefault="009072E6" w:rsidP="009072E6">
            <w:pPr>
              <w:framePr w:w="10061" w:wrap="notBeside" w:vAnchor="text" w:hAnchor="text" w:xAlign="center" w:y="1"/>
              <w:widowControl w:val="0"/>
              <w:spacing w:after="0" w:line="240" w:lineRule="exact"/>
              <w:ind w:left="120"/>
              <w:rPr>
                <w:rFonts w:ascii="Times New Roman" w:eastAsia="Times New Roman" w:hAnsi="Times New Roman" w:cs="Times New Roman"/>
                <w:sz w:val="24"/>
                <w:szCs w:val="24"/>
                <w:lang w:val="sr-Cyrl-RS"/>
              </w:rPr>
            </w:pPr>
          </w:p>
        </w:tc>
        <w:tc>
          <w:tcPr>
            <w:tcW w:w="1723" w:type="dxa"/>
            <w:tcBorders>
              <w:top w:val="single" w:sz="4" w:space="0" w:color="auto"/>
              <w:left w:val="single" w:sz="4" w:space="0" w:color="auto"/>
              <w:bottom w:val="nil"/>
              <w:right w:val="nil"/>
            </w:tcBorders>
            <w:shd w:val="clear" w:color="auto" w:fill="FFFFFF"/>
            <w:vAlign w:val="center"/>
          </w:tcPr>
          <w:p w:rsidR="009072E6" w:rsidRPr="00EF4D6B" w:rsidRDefault="009072E6"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p>
          <w:p w:rsidR="00C45D62" w:rsidRPr="00EF4D6B" w:rsidRDefault="007F58E9"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436681</w:t>
            </w:r>
          </w:p>
        </w:tc>
        <w:tc>
          <w:tcPr>
            <w:tcW w:w="1642" w:type="dxa"/>
            <w:tcBorders>
              <w:top w:val="single" w:sz="4" w:space="0" w:color="auto"/>
              <w:left w:val="single" w:sz="4" w:space="0" w:color="auto"/>
              <w:bottom w:val="nil"/>
              <w:right w:val="nil"/>
            </w:tcBorders>
            <w:shd w:val="clear" w:color="auto" w:fill="FFFFFF"/>
            <w:vAlign w:val="center"/>
          </w:tcPr>
          <w:p w:rsidR="00C45D62" w:rsidRPr="00EF4D6B" w:rsidRDefault="007F58E9" w:rsidP="00EF4D6B">
            <w:pPr>
              <w:framePr w:w="10061" w:wrap="notBeside" w:vAnchor="text" w:hAnchor="text" w:xAlign="center" w:y="1"/>
              <w:widowControl w:val="0"/>
              <w:spacing w:after="0" w:line="240" w:lineRule="exact"/>
              <w:ind w:left="12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color w:val="000000"/>
                <w:sz w:val="24"/>
                <w:szCs w:val="24"/>
                <w:lang w:val="sr-Cyrl-CS" w:eastAsia="sr-Cyrl-CS"/>
              </w:rPr>
              <w:t>332194,16</w:t>
            </w:r>
          </w:p>
        </w:tc>
        <w:tc>
          <w:tcPr>
            <w:tcW w:w="1872" w:type="dxa"/>
            <w:tcBorders>
              <w:top w:val="single" w:sz="4" w:space="0" w:color="auto"/>
              <w:left w:val="single" w:sz="4" w:space="0" w:color="auto"/>
              <w:bottom w:val="nil"/>
              <w:right w:val="single" w:sz="4" w:space="0" w:color="auto"/>
            </w:tcBorders>
            <w:shd w:val="clear" w:color="auto" w:fill="FFFFFF"/>
            <w:vAlign w:val="center"/>
          </w:tcPr>
          <w:p w:rsidR="009072E6" w:rsidRPr="00EF4D6B" w:rsidRDefault="009072E6" w:rsidP="00EF4D6B">
            <w:pPr>
              <w:framePr w:w="10061" w:wrap="notBeside" w:vAnchor="text" w:hAnchor="text" w:xAlign="center" w:y="1"/>
              <w:widowControl w:val="0"/>
              <w:spacing w:after="0" w:line="240" w:lineRule="exact"/>
              <w:jc w:val="center"/>
              <w:rPr>
                <w:rFonts w:ascii="Times New Roman" w:eastAsia="Times New Roman" w:hAnsi="Times New Roman" w:cs="Times New Roman"/>
                <w:b/>
                <w:sz w:val="24"/>
                <w:szCs w:val="24"/>
                <w:lang w:val="sr-Cyrl-RS"/>
              </w:rPr>
            </w:pPr>
          </w:p>
          <w:p w:rsidR="00C45D62" w:rsidRPr="00EF4D6B" w:rsidRDefault="007F58E9" w:rsidP="00EF4D6B">
            <w:pPr>
              <w:framePr w:w="10061" w:wrap="notBeside" w:vAnchor="text" w:hAnchor="text" w:xAlign="center" w:y="1"/>
              <w:widowControl w:val="0"/>
              <w:spacing w:after="0" w:line="240" w:lineRule="exact"/>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104486,84</w:t>
            </w:r>
          </w:p>
        </w:tc>
      </w:tr>
      <w:tr w:rsidR="009072E6" w:rsidRPr="009072E6" w:rsidTr="009072E6">
        <w:trPr>
          <w:trHeight w:hRule="exact" w:val="317"/>
        </w:trPr>
        <w:tc>
          <w:tcPr>
            <w:tcW w:w="1272"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0061"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2582"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0061"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970"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0061"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723"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0061"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642" w:type="dxa"/>
            <w:tcBorders>
              <w:top w:val="single" w:sz="4" w:space="0" w:color="auto"/>
              <w:left w:val="single" w:sz="4" w:space="0" w:color="auto"/>
              <w:bottom w:val="single" w:sz="4" w:space="0" w:color="auto"/>
              <w:right w:val="nil"/>
            </w:tcBorders>
            <w:shd w:val="clear" w:color="auto" w:fill="FFFFFF"/>
          </w:tcPr>
          <w:p w:rsidR="009072E6" w:rsidRPr="009072E6" w:rsidRDefault="009072E6" w:rsidP="009072E6">
            <w:pPr>
              <w:framePr w:w="10061" w:wrap="notBeside" w:vAnchor="text" w:hAnchor="text" w:xAlign="center" w:y="1"/>
              <w:widowControl w:val="0"/>
              <w:spacing w:after="0" w:line="240" w:lineRule="auto"/>
              <w:rPr>
                <w:rFonts w:ascii="Courier New" w:eastAsia="Times New Roman" w:hAnsi="Courier New" w:cs="Courier New"/>
                <w:sz w:val="10"/>
                <w:szCs w:val="10"/>
                <w:lang w:val="sr-Cyrl-CS"/>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9072E6" w:rsidRPr="009072E6" w:rsidRDefault="009072E6" w:rsidP="009072E6">
            <w:pPr>
              <w:framePr w:w="10061" w:wrap="notBeside" w:vAnchor="text" w:hAnchor="text" w:xAlign="center" w:y="1"/>
              <w:widowControl w:val="0"/>
              <w:spacing w:after="0" w:line="240" w:lineRule="auto"/>
              <w:rPr>
                <w:rFonts w:ascii="Courier New" w:eastAsia="Times New Roman" w:hAnsi="Courier New" w:cs="Courier New"/>
                <w:sz w:val="10"/>
                <w:szCs w:val="10"/>
                <w:lang w:val="sr-Cyrl-CS"/>
              </w:rPr>
            </w:pPr>
          </w:p>
        </w:tc>
      </w:tr>
    </w:tbl>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Рачунари: Рачунари: 8 desktop</w:t>
      </w:r>
    </w:p>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ab/>
      </w:r>
      <w:r w:rsidRPr="00B80656">
        <w:rPr>
          <w:rFonts w:ascii="Times New Roman" w:hAnsi="Times New Roman" w:cs="Times New Roman"/>
          <w:sz w:val="24"/>
          <w:szCs w:val="24"/>
        </w:rPr>
        <w:tab/>
        <w:t>Штампачи: 5</w:t>
      </w:r>
    </w:p>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 xml:space="preserve">                        Мултифинкцијски штампач: 1</w:t>
      </w:r>
    </w:p>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ab/>
      </w:r>
      <w:r w:rsidRPr="00B80656">
        <w:rPr>
          <w:rFonts w:ascii="Times New Roman" w:hAnsi="Times New Roman" w:cs="Times New Roman"/>
          <w:sz w:val="24"/>
          <w:szCs w:val="24"/>
        </w:rPr>
        <w:tab/>
        <w:t>Факс апарат: 1</w:t>
      </w:r>
    </w:p>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ab/>
      </w:r>
      <w:r w:rsidRPr="00B80656">
        <w:rPr>
          <w:rFonts w:ascii="Times New Roman" w:hAnsi="Times New Roman" w:cs="Times New Roman"/>
          <w:sz w:val="24"/>
          <w:szCs w:val="24"/>
        </w:rPr>
        <w:tab/>
        <w:t>Фотокопир апарат: 2</w:t>
      </w:r>
    </w:p>
    <w:p w:rsidR="00B80656" w:rsidRPr="00D5508B" w:rsidRDefault="00D5508B" w:rsidP="009072E6">
      <w:pPr>
        <w:spacing w:after="0"/>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t xml:space="preserve">Монитори: </w:t>
      </w:r>
      <w:r>
        <w:rPr>
          <w:rFonts w:ascii="Times New Roman" w:hAnsi="Times New Roman" w:cs="Times New Roman"/>
          <w:sz w:val="24"/>
          <w:szCs w:val="24"/>
          <w:lang w:val="sr-Cyrl-RS"/>
        </w:rPr>
        <w:t>9</w:t>
      </w:r>
    </w:p>
    <w:p w:rsidR="00B80656" w:rsidRDefault="00D5508B" w:rsidP="009072E6">
      <w:pPr>
        <w:spacing w:after="0"/>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t xml:space="preserve">Упс.уређај: </w:t>
      </w:r>
      <w:r>
        <w:rPr>
          <w:rFonts w:ascii="Times New Roman" w:hAnsi="Times New Roman" w:cs="Times New Roman"/>
          <w:sz w:val="24"/>
          <w:szCs w:val="24"/>
          <w:lang w:val="sr-Cyrl-RS"/>
        </w:rPr>
        <w:t>3</w:t>
      </w:r>
    </w:p>
    <w:p w:rsidR="003818AA" w:rsidRDefault="003818AA" w:rsidP="009072E6">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Скенер:   1</w:t>
      </w:r>
    </w:p>
    <w:p w:rsidR="00732877" w:rsidRPr="00D5508B" w:rsidRDefault="00732877" w:rsidP="009072E6">
      <w:pPr>
        <w:spacing w:after="0"/>
        <w:rPr>
          <w:rFonts w:ascii="Times New Roman" w:hAnsi="Times New Roman" w:cs="Times New Roman"/>
          <w:sz w:val="24"/>
          <w:szCs w:val="24"/>
          <w:lang w:val="sr-Cyrl-RS"/>
        </w:rPr>
      </w:pPr>
    </w:p>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ab/>
      </w:r>
      <w:r w:rsidRPr="00B80656">
        <w:rPr>
          <w:rFonts w:ascii="Times New Roman" w:hAnsi="Times New Roman" w:cs="Times New Roman"/>
          <w:sz w:val="24"/>
          <w:szCs w:val="24"/>
        </w:rPr>
        <w:tab/>
        <w:t>Софтвер: Windows xp – 2</w:t>
      </w:r>
    </w:p>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 xml:space="preserve">                                         Windows 7 – 5</w:t>
      </w:r>
    </w:p>
    <w:p w:rsidR="00B80656" w:rsidRPr="00B80656" w:rsidRDefault="00B80656" w:rsidP="009072E6">
      <w:pPr>
        <w:spacing w:after="0"/>
        <w:rPr>
          <w:rFonts w:ascii="Times New Roman" w:hAnsi="Times New Roman" w:cs="Times New Roman"/>
          <w:sz w:val="24"/>
          <w:szCs w:val="24"/>
        </w:rPr>
      </w:pPr>
      <w:r w:rsidRPr="00B80656">
        <w:rPr>
          <w:rFonts w:ascii="Times New Roman" w:hAnsi="Times New Roman" w:cs="Times New Roman"/>
          <w:sz w:val="24"/>
          <w:szCs w:val="24"/>
        </w:rPr>
        <w:t xml:space="preserve">                                          Windows 8-1                                    </w:t>
      </w:r>
    </w:p>
    <w:p w:rsidR="00B80656" w:rsidRPr="00C12833" w:rsidRDefault="009072E6" w:rsidP="0029188E">
      <w:pPr>
        <w:pStyle w:val="Heading1"/>
        <w:rPr>
          <w:b w:val="0"/>
        </w:rPr>
      </w:pPr>
      <w:bookmarkStart w:id="19" w:name="_Toc506967119"/>
      <w:r w:rsidRPr="00C12833">
        <w:t>1</w:t>
      </w:r>
      <w:r w:rsidR="0056072F" w:rsidRPr="00C12833">
        <w:rPr>
          <w:lang w:val="sr-Cyrl-RS"/>
        </w:rPr>
        <w:t>5</w:t>
      </w:r>
      <w:r w:rsidR="0029188E" w:rsidRPr="00C12833">
        <w:rPr>
          <w:lang w:val="sr-Cyrl-RS"/>
        </w:rPr>
        <w:t xml:space="preserve"> </w:t>
      </w:r>
      <w:r w:rsidR="00B80656" w:rsidRPr="00C12833">
        <w:t>Чување носача информација</w:t>
      </w:r>
      <w:bookmarkEnd w:id="19"/>
    </w:p>
    <w:p w:rsidR="00B80656" w:rsidRPr="00B80656" w:rsidRDefault="00697F36" w:rsidP="009072E6">
      <w:pPr>
        <w:ind w:firstLine="720"/>
        <w:jc w:val="both"/>
        <w:rPr>
          <w:rFonts w:ascii="Times New Roman" w:hAnsi="Times New Roman" w:cs="Times New Roman"/>
          <w:sz w:val="24"/>
          <w:szCs w:val="24"/>
        </w:rPr>
      </w:pPr>
      <w:r>
        <w:rPr>
          <w:rFonts w:ascii="Times New Roman" w:hAnsi="Times New Roman" w:cs="Times New Roman"/>
          <w:sz w:val="24"/>
          <w:szCs w:val="24"/>
          <w:lang w:val="sr-Cyrl-RS"/>
        </w:rPr>
        <w:t>Основно</w:t>
      </w:r>
      <w:r>
        <w:rPr>
          <w:rFonts w:ascii="Times New Roman" w:hAnsi="Times New Roman" w:cs="Times New Roman"/>
          <w:sz w:val="24"/>
          <w:szCs w:val="24"/>
        </w:rPr>
        <w:t xml:space="preserve"> јавно тужилаштво у </w:t>
      </w:r>
      <w:r>
        <w:rPr>
          <w:rFonts w:ascii="Times New Roman" w:hAnsi="Times New Roman" w:cs="Times New Roman"/>
          <w:sz w:val="24"/>
          <w:szCs w:val="24"/>
          <w:lang w:val="sr-Cyrl-RS"/>
        </w:rPr>
        <w:t>Деспотовцу</w:t>
      </w:r>
      <w:r w:rsidR="00B80656" w:rsidRPr="00B80656">
        <w:rPr>
          <w:rFonts w:ascii="Times New Roman" w:hAnsi="Times New Roman" w:cs="Times New Roman"/>
          <w:sz w:val="24"/>
          <w:szCs w:val="24"/>
        </w:rPr>
        <w:t xml:space="preserve"> чува информације настале у свом раду или у вези са радом у службеним просторијама тужилаштва.</w:t>
      </w:r>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Предмети у раду Тужилаштва чувају се у писарници Тужилаштва, а архивирани предмети у архиви Тужилаштва.</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Финансијска документација чува се у рачуноводству Тужилаштва.</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Кадровска и персонална документацији чува се у каси Основног јавног тужилаштва, док се административна документација чува у кабинету Основног јавног тужиоца.</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Документација, односно носачи информација, чувају се у Основном јавном тужилаштву уз примену одговарајућих мера заштите и у складу са прописима који уређују архивирање.</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lastRenderedPageBreak/>
        <w:t>Рокови чувања архивске грађе и регистраторског материјала, утврђују се посебном листом категорија регистраторског материјала са роковима чувања коју доноси Републички јавни тужилац, по прибављеној сагласности надлежног архива.</w:t>
      </w:r>
      <w:proofErr w:type="gramEnd"/>
    </w:p>
    <w:p w:rsidR="00B80656" w:rsidRPr="00C12833" w:rsidRDefault="009072E6" w:rsidP="0029188E">
      <w:pPr>
        <w:pStyle w:val="Heading1"/>
        <w:rPr>
          <w:b w:val="0"/>
        </w:rPr>
      </w:pPr>
      <w:bookmarkStart w:id="20" w:name="_Toc506967120"/>
      <w:r w:rsidRPr="00C12833">
        <w:t>1</w:t>
      </w:r>
      <w:r w:rsidR="0056072F" w:rsidRPr="00C12833">
        <w:rPr>
          <w:lang w:val="sr-Cyrl-RS"/>
        </w:rPr>
        <w:t>6</w:t>
      </w:r>
      <w:r w:rsidRPr="00C12833">
        <w:rPr>
          <w:lang w:val="sr-Cyrl-RS"/>
        </w:rPr>
        <w:t xml:space="preserve"> </w:t>
      </w:r>
      <w:r w:rsidR="00B80656" w:rsidRPr="00C12833">
        <w:t>Врсте информација у поседу</w:t>
      </w:r>
      <w:bookmarkEnd w:id="20"/>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 xml:space="preserve">Основно јавно тужилаштво у Деспотовцу поседује следеће </w:t>
      </w:r>
      <w:proofErr w:type="gramStart"/>
      <w:r w:rsidRPr="00B80656">
        <w:rPr>
          <w:rFonts w:ascii="Times New Roman" w:hAnsi="Times New Roman" w:cs="Times New Roman"/>
          <w:sz w:val="24"/>
          <w:szCs w:val="24"/>
        </w:rPr>
        <w:t>информације :</w:t>
      </w:r>
      <w:proofErr w:type="gramEnd"/>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Информације у вези са поднетим кривичним пријавама;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Информације у вези са предметима;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Информације у вези са донетим одлукама;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Информације у вези са поднетим поднесцима, притужбама;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Информације у вези са запосленим лицима;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Информације у вези са применом Закона о слободном приступу информацијама од јавног значаја;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Финансијска, књиговодствена и рачуноводствена документација.</w:t>
      </w:r>
    </w:p>
    <w:p w:rsidR="00B80656" w:rsidRPr="00C12833" w:rsidRDefault="009072E6" w:rsidP="003206F9">
      <w:pPr>
        <w:pStyle w:val="Heading1"/>
        <w:spacing w:before="240"/>
        <w:rPr>
          <w:b w:val="0"/>
        </w:rPr>
      </w:pPr>
      <w:bookmarkStart w:id="21" w:name="_Toc506967121"/>
      <w:proofErr w:type="gramStart"/>
      <w:r w:rsidRPr="00C12833">
        <w:t>1</w:t>
      </w:r>
      <w:r w:rsidR="0056072F" w:rsidRPr="00C12833">
        <w:rPr>
          <w:lang w:val="sr-Cyrl-RS"/>
        </w:rPr>
        <w:t>7</w:t>
      </w:r>
      <w:r w:rsidRPr="00C12833">
        <w:rPr>
          <w:lang w:val="sr-Cyrl-RS"/>
        </w:rPr>
        <w:t xml:space="preserve">  </w:t>
      </w:r>
      <w:r w:rsidR="00B80656" w:rsidRPr="00C12833">
        <w:t>Врсте</w:t>
      </w:r>
      <w:proofErr w:type="gramEnd"/>
      <w:r w:rsidR="00B80656" w:rsidRPr="00C12833">
        <w:t xml:space="preserve"> информација којима Основно јавно тужилаштво у Деспотовцу омогућава приступ</w:t>
      </w:r>
      <w:bookmarkEnd w:id="21"/>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Информатор Основног јавног тужилаштва у Деспотовцу је израђен у складу са чл.</w:t>
      </w:r>
      <w:proofErr w:type="gramEnd"/>
      <w:r w:rsidRPr="00B80656">
        <w:rPr>
          <w:rFonts w:ascii="Times New Roman" w:hAnsi="Times New Roman" w:cs="Times New Roman"/>
          <w:sz w:val="24"/>
          <w:szCs w:val="24"/>
        </w:rPr>
        <w:t xml:space="preserve"> 39. Закона о слободном приступу информацијама од јавног значаја („Сл. гласник РС</w:t>
      </w:r>
      <w:proofErr w:type="gramStart"/>
      <w:r w:rsidRPr="00B80656">
        <w:rPr>
          <w:rFonts w:ascii="Times New Roman" w:hAnsi="Times New Roman" w:cs="Times New Roman"/>
          <w:sz w:val="24"/>
          <w:szCs w:val="24"/>
        </w:rPr>
        <w:t>“ бр</w:t>
      </w:r>
      <w:proofErr w:type="gramEnd"/>
      <w:r w:rsidRPr="00B80656">
        <w:rPr>
          <w:rFonts w:ascii="Times New Roman" w:hAnsi="Times New Roman" w:cs="Times New Roman"/>
          <w:sz w:val="24"/>
          <w:szCs w:val="24"/>
        </w:rPr>
        <w:t>. 120/04, 54/07, 104/09 и 36/10) и на основу Упутства повереника за информације од јавног значаја („Сл. гласник РС“ бр. 68/10).</w:t>
      </w:r>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 xml:space="preserve">Сврха ове брошуре је информисање заинтересованих лица за приступ информацијама од јавног значаја са основним подацима о оснивању, организацији и раду Основног јавног тужилаштва у </w:t>
      </w:r>
      <w:proofErr w:type="gramStart"/>
      <w:r w:rsidRPr="00B80656">
        <w:rPr>
          <w:rFonts w:ascii="Times New Roman" w:hAnsi="Times New Roman" w:cs="Times New Roman"/>
          <w:sz w:val="24"/>
          <w:szCs w:val="24"/>
        </w:rPr>
        <w:t>Деспотовцу ,</w:t>
      </w:r>
      <w:proofErr w:type="gramEnd"/>
      <w:r w:rsidRPr="00B80656">
        <w:rPr>
          <w:rFonts w:ascii="Times New Roman" w:hAnsi="Times New Roman" w:cs="Times New Roman"/>
          <w:sz w:val="24"/>
          <w:szCs w:val="24"/>
        </w:rPr>
        <w:t xml:space="preserve"> као и осталим подацима од значаја за садржину, обим и начин остваривања права грађана пред овим тужилаштвом.</w:t>
      </w:r>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Основно јавно тужилаштво у Деспотовцу сачињава годишњи извештај о раду јавних тужилаштава, у текстуалном делу и статистичким табелама.</w:t>
      </w:r>
      <w:proofErr w:type="gramEnd"/>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Наведени извештај садржи информације о:</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Обиму рада јавних тужилаштава;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Укупном броју примљених кривичних пријава који се исказује према броју пријављених лица;</w:t>
      </w:r>
    </w:p>
    <w:p w:rsidR="00B80656" w:rsidRPr="00B80656" w:rsidRDefault="00697F3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Укупном броју пријављених лица у односу на која су јавна тужилаштва поступала због извршених кривичних дела изражено по кривичним делима;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80656" w:rsidRPr="00B80656">
        <w:rPr>
          <w:rFonts w:ascii="Times New Roman" w:hAnsi="Times New Roman" w:cs="Times New Roman"/>
          <w:sz w:val="24"/>
          <w:szCs w:val="24"/>
        </w:rPr>
        <w:t>Броју одбачених кривичних пријава;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Подносиоцима кривичних пријава;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Броју процесуираних лица;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Броју и врсти првостепених одлука;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Броју и врсти мера безбедности;</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00B80656" w:rsidRPr="00B80656">
        <w:rPr>
          <w:rFonts w:ascii="Times New Roman" w:hAnsi="Times New Roman" w:cs="Times New Roman"/>
          <w:sz w:val="24"/>
          <w:szCs w:val="24"/>
        </w:rPr>
        <w:t>Броју изјављених жалби, те одлуке по истима;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Броју лица према којима је одређен притвор;</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 </w:t>
      </w:r>
      <w:r w:rsidR="00B80656" w:rsidRPr="00B80656">
        <w:rPr>
          <w:rFonts w:ascii="Times New Roman" w:hAnsi="Times New Roman" w:cs="Times New Roman"/>
          <w:sz w:val="24"/>
          <w:szCs w:val="24"/>
        </w:rPr>
        <w:t>Броју примењеног одлагања кривичног гоњења - опортунитета;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Броју закључених и потврђених споразума о признању кривичног дела;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Примени Закона о одузимању имовине проистекле из кривичног дела;</w:t>
      </w:r>
    </w:p>
    <w:p w:rsidR="00B80656" w:rsidRPr="00697F36" w:rsidRDefault="00B80656" w:rsidP="009072E6">
      <w:pPr>
        <w:spacing w:after="0"/>
        <w:ind w:firstLine="720"/>
        <w:jc w:val="both"/>
        <w:rPr>
          <w:rFonts w:ascii="Times New Roman" w:hAnsi="Times New Roman" w:cs="Times New Roman"/>
          <w:sz w:val="24"/>
          <w:szCs w:val="24"/>
          <w:lang w:val="sr-Cyrl-RS"/>
        </w:rPr>
      </w:pPr>
    </w:p>
    <w:p w:rsidR="00B80656" w:rsidRPr="00C12833" w:rsidRDefault="0056072F" w:rsidP="003206F9">
      <w:pPr>
        <w:pStyle w:val="Heading1"/>
        <w:spacing w:before="240"/>
        <w:rPr>
          <w:b w:val="0"/>
        </w:rPr>
      </w:pPr>
      <w:bookmarkStart w:id="22" w:name="_Toc506967122"/>
      <w:r w:rsidRPr="00C12833">
        <w:rPr>
          <w:lang w:val="sr-Cyrl-RS"/>
        </w:rPr>
        <w:t>18</w:t>
      </w:r>
      <w:r w:rsidR="009072E6" w:rsidRPr="00C12833">
        <w:rPr>
          <w:lang w:val="sr-Cyrl-RS"/>
        </w:rPr>
        <w:t xml:space="preserve"> </w:t>
      </w:r>
      <w:r w:rsidR="00B80656" w:rsidRPr="00C12833">
        <w:t>Информације о подношењу захтева за приступ информацијама од јавног значаја</w:t>
      </w:r>
      <w:bookmarkEnd w:id="22"/>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У складу са Законом о слободном приступу информацијама од јавног значаја</w:t>
      </w:r>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 ,</w:t>
      </w:r>
      <w:proofErr w:type="gramEnd"/>
      <w:r w:rsidRPr="00B80656">
        <w:rPr>
          <w:rFonts w:ascii="Times New Roman" w:hAnsi="Times New Roman" w:cs="Times New Roman"/>
          <w:sz w:val="24"/>
          <w:szCs w:val="24"/>
        </w:rPr>
        <w:t>,Сл.гласник РС ,,бр.120/2004, 54/2007, 104/2009, 36/2010) јавност има право на приступ информацијама од јавног значаја којима располаже Тужилаштво ради остварења и заштите интереса јавности да зна и остварења слободног демократског поретка и отвореног друштва.</w:t>
      </w:r>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w:t>
      </w:r>
      <w:proofErr w:type="gramEnd"/>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Да би се нека информација сматрала информацијом од јавног значаја, није битно да ли је извор информације орган јавне власти или које друго лице , није битан носач информација (папир, трака, филм, електронски медији и слично) на коме се налази документ који садржи информацију, датум настанка информације, начин сазнавања , нити су битна друга слична својства информације.</w:t>
      </w:r>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 xml:space="preserve">Сматра се да оправдани интерес јавности да зна,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среднине, а ако се ради о другим информацијама којима располаже орган власти, сматра се оправдани интерес јавности да зна, из члана 2. </w:t>
      </w:r>
      <w:proofErr w:type="gramStart"/>
      <w:r w:rsidRPr="00B80656">
        <w:rPr>
          <w:rFonts w:ascii="Times New Roman" w:hAnsi="Times New Roman" w:cs="Times New Roman"/>
          <w:sz w:val="24"/>
          <w:szCs w:val="24"/>
        </w:rPr>
        <w:t>Закона о слободном приступу информацијама од јавног значаја постоји, осим ако орган власти докаже супротно.</w:t>
      </w:r>
      <w:proofErr w:type="gramEnd"/>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Права из Закона о слободном приступу информацијама од јавног значаја могу се изузетно подврћи ограничењима прописаним законом ако је то неопходно у демократском друштву ради заштите од озбиљне повреде претежнијег интереса заснованог на уставу и закону.Ниједна одредба овог закона не сме се тумачити на начин који би довео да укудања неког права које овај закон признаје или до његовог ограничења у већој мери од оне која је прописана.</w:t>
      </w:r>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Тужилаштво неће тражиоцу омогућити остваривање права на приступ информацијама од јавног значаја, ако би тиме:</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угрозио живот, здравље, сигурност или неко друго важно добро неког лица;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00B80656" w:rsidRPr="00B80656">
        <w:rPr>
          <w:rFonts w:ascii="Times New Roman" w:hAnsi="Times New Roman" w:cs="Times New Roman"/>
          <w:sz w:val="24"/>
          <w:szCs w:val="24"/>
        </w:rPr>
        <w:t>угрозио, омео или отежао спречавање или откривање кривичног дела, оптужење за кривично дело ,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озбиљно угрозио одбрану земље, националну или јавну безбедност, или међународне односе;</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битно умањио способност државе да управља економским процесима у земљи, или битно отежао остварење оправданих економских интереса;</w:t>
      </w:r>
    </w:p>
    <w:p w:rsidR="00B80656" w:rsidRPr="00B80656" w:rsidRDefault="009072E6" w:rsidP="009072E6">
      <w:pPr>
        <w:spacing w:after="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 xml:space="preserve">Тужилаштво неће тражиоцу омогућити остваривање права на приступ информацијама од јавног значаја ако тражилац злоупотребљава права на приступ </w:t>
      </w:r>
      <w:proofErr w:type="gramStart"/>
      <w:r w:rsidRPr="00B80656">
        <w:rPr>
          <w:rFonts w:ascii="Times New Roman" w:hAnsi="Times New Roman" w:cs="Times New Roman"/>
          <w:sz w:val="24"/>
          <w:szCs w:val="24"/>
        </w:rPr>
        <w:t>информацијама ,</w:t>
      </w:r>
      <w:proofErr w:type="gramEnd"/>
      <w:r w:rsidRPr="00B80656">
        <w:rPr>
          <w:rFonts w:ascii="Times New Roman" w:hAnsi="Times New Roman" w:cs="Times New Roman"/>
          <w:sz w:val="24"/>
          <w:szCs w:val="24"/>
        </w:rPr>
        <w:t xml:space="preserve"> ако је тражење неразумно, често, када се понавља захтев за истим или већ добијеним информацијама или када се тражи превелики број информација. Такође неће се омогућити ако би се тиме повредило право на </w:t>
      </w:r>
      <w:proofErr w:type="gramStart"/>
      <w:r w:rsidRPr="00B80656">
        <w:rPr>
          <w:rFonts w:ascii="Times New Roman" w:hAnsi="Times New Roman" w:cs="Times New Roman"/>
          <w:sz w:val="24"/>
          <w:szCs w:val="24"/>
        </w:rPr>
        <w:t>приватност ,</w:t>
      </w:r>
      <w:proofErr w:type="gramEnd"/>
      <w:r w:rsidRPr="00B80656">
        <w:rPr>
          <w:rFonts w:ascii="Times New Roman" w:hAnsi="Times New Roman" w:cs="Times New Roman"/>
          <w:sz w:val="24"/>
          <w:szCs w:val="24"/>
        </w:rPr>
        <w:t xml:space="preserve"> право на углед или које друго право лица на које се тражена информација лично односи, осим:</w:t>
      </w:r>
    </w:p>
    <w:p w:rsidR="00B80656" w:rsidRPr="00B80656" w:rsidRDefault="00B80656" w:rsidP="00C46075">
      <w:pPr>
        <w:spacing w:after="0"/>
        <w:ind w:firstLine="360"/>
        <w:jc w:val="both"/>
        <w:rPr>
          <w:rFonts w:ascii="Times New Roman" w:hAnsi="Times New Roman" w:cs="Times New Roman"/>
          <w:sz w:val="24"/>
          <w:szCs w:val="24"/>
        </w:rPr>
      </w:pPr>
      <w:r w:rsidRPr="00B80656">
        <w:rPr>
          <w:rFonts w:ascii="Times New Roman" w:hAnsi="Times New Roman" w:cs="Times New Roman"/>
          <w:sz w:val="24"/>
          <w:szCs w:val="24"/>
        </w:rPr>
        <w:t>1.</w:t>
      </w:r>
      <w:r w:rsidRPr="00B80656">
        <w:rPr>
          <w:rFonts w:ascii="Times New Roman" w:hAnsi="Times New Roman" w:cs="Times New Roman"/>
          <w:sz w:val="24"/>
          <w:szCs w:val="24"/>
        </w:rPr>
        <w:tab/>
      </w:r>
      <w:proofErr w:type="gramStart"/>
      <w:r w:rsidRPr="00B80656">
        <w:rPr>
          <w:rFonts w:ascii="Times New Roman" w:hAnsi="Times New Roman" w:cs="Times New Roman"/>
          <w:sz w:val="24"/>
          <w:szCs w:val="24"/>
        </w:rPr>
        <w:t>ако</w:t>
      </w:r>
      <w:proofErr w:type="gramEnd"/>
      <w:r w:rsidRPr="00B80656">
        <w:rPr>
          <w:rFonts w:ascii="Times New Roman" w:hAnsi="Times New Roman" w:cs="Times New Roman"/>
          <w:sz w:val="24"/>
          <w:szCs w:val="24"/>
        </w:rPr>
        <w:t xml:space="preserve"> је лице на то пристало;</w:t>
      </w:r>
    </w:p>
    <w:p w:rsidR="00B80656" w:rsidRPr="00B80656" w:rsidRDefault="00B80656" w:rsidP="00C46075">
      <w:pPr>
        <w:spacing w:after="0"/>
        <w:ind w:firstLine="360"/>
        <w:jc w:val="both"/>
        <w:rPr>
          <w:rFonts w:ascii="Times New Roman" w:hAnsi="Times New Roman" w:cs="Times New Roman"/>
          <w:sz w:val="24"/>
          <w:szCs w:val="24"/>
        </w:rPr>
      </w:pPr>
      <w:r w:rsidRPr="00B80656">
        <w:rPr>
          <w:rFonts w:ascii="Times New Roman" w:hAnsi="Times New Roman" w:cs="Times New Roman"/>
          <w:sz w:val="24"/>
          <w:szCs w:val="24"/>
        </w:rPr>
        <w:t>2.</w:t>
      </w:r>
      <w:r w:rsidRPr="00B80656">
        <w:rPr>
          <w:rFonts w:ascii="Times New Roman" w:hAnsi="Times New Roman" w:cs="Times New Roman"/>
          <w:sz w:val="24"/>
          <w:szCs w:val="24"/>
        </w:rPr>
        <w:tab/>
      </w:r>
      <w:proofErr w:type="gramStart"/>
      <w:r w:rsidRPr="00B80656">
        <w:rPr>
          <w:rFonts w:ascii="Times New Roman" w:hAnsi="Times New Roman" w:cs="Times New Roman"/>
          <w:sz w:val="24"/>
          <w:szCs w:val="24"/>
        </w:rPr>
        <w:t>ако</w:t>
      </w:r>
      <w:proofErr w:type="gramEnd"/>
      <w:r w:rsidRPr="00B80656">
        <w:rPr>
          <w:rFonts w:ascii="Times New Roman" w:hAnsi="Times New Roman" w:cs="Times New Roman"/>
          <w:sz w:val="24"/>
          <w:szCs w:val="24"/>
        </w:rPr>
        <w:t xml:space="preserve"> се ради о личности ,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B80656" w:rsidRPr="00B80656" w:rsidRDefault="00B80656" w:rsidP="00C46075">
      <w:pPr>
        <w:spacing w:after="0"/>
        <w:ind w:firstLine="360"/>
        <w:jc w:val="both"/>
        <w:rPr>
          <w:rFonts w:ascii="Times New Roman" w:hAnsi="Times New Roman" w:cs="Times New Roman"/>
          <w:sz w:val="24"/>
          <w:szCs w:val="24"/>
        </w:rPr>
      </w:pPr>
      <w:r w:rsidRPr="00B80656">
        <w:rPr>
          <w:rFonts w:ascii="Times New Roman" w:hAnsi="Times New Roman" w:cs="Times New Roman"/>
          <w:sz w:val="24"/>
          <w:szCs w:val="24"/>
        </w:rPr>
        <w:t>3.</w:t>
      </w:r>
      <w:r w:rsidRPr="00B80656">
        <w:rPr>
          <w:rFonts w:ascii="Times New Roman" w:hAnsi="Times New Roman" w:cs="Times New Roman"/>
          <w:sz w:val="24"/>
          <w:szCs w:val="24"/>
        </w:rPr>
        <w:tab/>
      </w:r>
      <w:proofErr w:type="gramStart"/>
      <w:r w:rsidRPr="00B80656">
        <w:rPr>
          <w:rFonts w:ascii="Times New Roman" w:hAnsi="Times New Roman" w:cs="Times New Roman"/>
          <w:sz w:val="24"/>
          <w:szCs w:val="24"/>
        </w:rPr>
        <w:t>ако</w:t>
      </w:r>
      <w:proofErr w:type="gramEnd"/>
      <w:r w:rsidRPr="00B80656">
        <w:rPr>
          <w:rFonts w:ascii="Times New Roman" w:hAnsi="Times New Roman" w:cs="Times New Roman"/>
          <w:sz w:val="24"/>
          <w:szCs w:val="24"/>
        </w:rPr>
        <w:t xml:space="preserve"> се ради о лицу које је својим понашањем, нарочито у вези са приватним животом, дало повода за тражење информације.</w:t>
      </w:r>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Свако физичко и правно лице, у складу са Законом 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Заинтересовано лице остварује право на приступ информацијама на начин утврђен Законом.</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Тражилац подноси писмени захтев Тужилаштву за остваривање права на приступ информацијама од јавног значаја.</w:t>
      </w:r>
      <w:proofErr w:type="gramEnd"/>
      <w:r w:rsidRPr="00B80656">
        <w:rPr>
          <w:rFonts w:ascii="Times New Roman" w:hAnsi="Times New Roman" w:cs="Times New Roman"/>
          <w:sz w:val="24"/>
          <w:szCs w:val="24"/>
        </w:rPr>
        <w:t xml:space="preserve"> Захтев мора садржати назив тужилаштва, име, презиме и адресу </w:t>
      </w:r>
      <w:proofErr w:type="gramStart"/>
      <w:r w:rsidRPr="00B80656">
        <w:rPr>
          <w:rFonts w:ascii="Times New Roman" w:hAnsi="Times New Roman" w:cs="Times New Roman"/>
          <w:sz w:val="24"/>
          <w:szCs w:val="24"/>
        </w:rPr>
        <w:t>тражиоца ,</w:t>
      </w:r>
      <w:proofErr w:type="gramEnd"/>
      <w:r w:rsidRPr="00B80656">
        <w:rPr>
          <w:rFonts w:ascii="Times New Roman" w:hAnsi="Times New Roman" w:cs="Times New Roman"/>
          <w:sz w:val="24"/>
          <w:szCs w:val="24"/>
        </w:rPr>
        <w:t xml:space="preserve"> као и што прецизнији опис информација које се тражи, с тим што не мора навести разлоге за захтев.</w:t>
      </w:r>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 xml:space="preserve">Ако захтев не садржи податке предвиђени Законом о слободном приступу информацијама од јавног значаја, односно ако није уредан, овлашћено лице тужилаштва дужно је </w:t>
      </w:r>
      <w:proofErr w:type="gramStart"/>
      <w:r w:rsidRPr="00B80656">
        <w:rPr>
          <w:rFonts w:ascii="Times New Roman" w:hAnsi="Times New Roman" w:cs="Times New Roman"/>
          <w:sz w:val="24"/>
          <w:szCs w:val="24"/>
        </w:rPr>
        <w:t>да ,</w:t>
      </w:r>
      <w:proofErr w:type="gramEnd"/>
      <w:r w:rsidRPr="00B80656">
        <w:rPr>
          <w:rFonts w:ascii="Times New Roman" w:hAnsi="Times New Roman" w:cs="Times New Roman"/>
          <w:sz w:val="24"/>
          <w:szCs w:val="24"/>
        </w:rPr>
        <w:t xml:space="preserve"> без надокнаде, поучи тражиоца како да те недостатке отклони, односно да достави тражиоцу упутство о допуни. Ако тражилац не отклони надостатке у одређеном року, односно у року од 15 дана, од дана пријема упутства о допуни, а недостаци су такви </w:t>
      </w:r>
      <w:r w:rsidRPr="00B80656">
        <w:rPr>
          <w:rFonts w:ascii="Times New Roman" w:hAnsi="Times New Roman" w:cs="Times New Roman"/>
          <w:sz w:val="24"/>
          <w:szCs w:val="24"/>
        </w:rPr>
        <w:lastRenderedPageBreak/>
        <w:t>да се по захтеву не може поступити, тужилаштво доноси закључак о одбацивању захтева као неуредног.</w:t>
      </w:r>
    </w:p>
    <w:p w:rsidR="00B80656" w:rsidRPr="00B80656" w:rsidRDefault="00B80656" w:rsidP="003206F9">
      <w:pPr>
        <w:spacing w:after="120"/>
        <w:ind w:firstLine="720"/>
        <w:jc w:val="both"/>
        <w:rPr>
          <w:rFonts w:ascii="Times New Roman" w:hAnsi="Times New Roman" w:cs="Times New Roman"/>
          <w:sz w:val="24"/>
          <w:szCs w:val="24"/>
        </w:rPr>
      </w:pPr>
      <w:r w:rsidRPr="00B80656">
        <w:rPr>
          <w:rFonts w:ascii="Times New Roman" w:hAnsi="Times New Roman" w:cs="Times New Roman"/>
          <w:sz w:val="24"/>
          <w:szCs w:val="24"/>
        </w:rPr>
        <w:t xml:space="preserve">Приступ информацијама дужно је Тужилаштво да омогући и на основу усменог захтева тражиоца који се уноси у </w:t>
      </w:r>
      <w:proofErr w:type="gramStart"/>
      <w:r w:rsidRPr="00B80656">
        <w:rPr>
          <w:rFonts w:ascii="Times New Roman" w:hAnsi="Times New Roman" w:cs="Times New Roman"/>
          <w:sz w:val="24"/>
          <w:szCs w:val="24"/>
        </w:rPr>
        <w:t>записник ,</w:t>
      </w:r>
      <w:proofErr w:type="gramEnd"/>
      <w:r w:rsidRPr="00B80656">
        <w:rPr>
          <w:rFonts w:ascii="Times New Roman" w:hAnsi="Times New Roman" w:cs="Times New Roman"/>
          <w:sz w:val="24"/>
          <w:szCs w:val="24"/>
        </w:rPr>
        <w:t xml:space="preserve"> и на наведени захтев се примењују рокови као да је исти поднет писмено.</w:t>
      </w:r>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О поднетом захтеву одлучује јавни тужилац, односно заменик јавног тужиоца кога одреди јавни тужилац.</w:t>
      </w:r>
      <w:proofErr w:type="gramEnd"/>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У прилогу овог информатора се налази образац захтева за приступ информацији од јавног значаја.</w:t>
      </w:r>
      <w:proofErr w:type="gramEnd"/>
    </w:p>
    <w:p w:rsidR="00B80656" w:rsidRPr="00B80656" w:rsidRDefault="00B80656" w:rsidP="003206F9">
      <w:pPr>
        <w:spacing w:after="120"/>
        <w:ind w:firstLine="720"/>
        <w:jc w:val="both"/>
        <w:rPr>
          <w:rFonts w:ascii="Times New Roman" w:hAnsi="Times New Roman" w:cs="Times New Roman"/>
          <w:sz w:val="24"/>
          <w:szCs w:val="24"/>
        </w:rPr>
      </w:pPr>
      <w:r w:rsidRPr="00B80656">
        <w:rPr>
          <w:rFonts w:ascii="Times New Roman" w:hAnsi="Times New Roman" w:cs="Times New Roman"/>
          <w:sz w:val="24"/>
          <w:szCs w:val="24"/>
        </w:rPr>
        <w:t>Тужилаштво је дужно да без одлагања , а најкасније у року од 15 дана од дана пријема захтева , обавести тражиоца о поседовању информације , стави му на увид документ који садржи тражену информацију, односно изда му или упути копију тог документа. Уколико Тужилаштво , из оправданих разлога, није у могућности да захтев испуни у наведеном року, најкасније у року од седам дана од дана пријема захтева, дужно је да тражиоца о томе обавести и одреди накнадни рок који не може бити дужи од 40 дана од дана пријема захтева .</w:t>
      </w:r>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Ако удовољи захтеву, Тужилаштво неће издати посебно решење, већ сачинити службену белешку.</w:t>
      </w:r>
      <w:proofErr w:type="gramEnd"/>
      <w:r w:rsidRPr="00B80656">
        <w:rPr>
          <w:rFonts w:ascii="Times New Roman" w:hAnsi="Times New Roman" w:cs="Times New Roman"/>
          <w:sz w:val="24"/>
          <w:szCs w:val="24"/>
        </w:rPr>
        <w:t xml:space="preserve"> Уколико Тужилаштво одбије да у целини или делимично обавести тражиоца о поседовању </w:t>
      </w:r>
      <w:proofErr w:type="gramStart"/>
      <w:r w:rsidRPr="00B80656">
        <w:rPr>
          <w:rFonts w:ascii="Times New Roman" w:hAnsi="Times New Roman" w:cs="Times New Roman"/>
          <w:sz w:val="24"/>
          <w:szCs w:val="24"/>
        </w:rPr>
        <w:t>информације ,</w:t>
      </w:r>
      <w:proofErr w:type="gramEnd"/>
      <w:r w:rsidRPr="00B80656">
        <w:rPr>
          <w:rFonts w:ascii="Times New Roman" w:hAnsi="Times New Roman" w:cs="Times New Roman"/>
          <w:sz w:val="24"/>
          <w:szCs w:val="24"/>
        </w:rPr>
        <w:t xml:space="preserve"> стави му на увид документ који садржи тражену информацију, односно изда му или упути копију тог документа, дужан је да без одлагања, а најкасније у року од 15 дана од дана пријема захтева донесе решење о одбијању захтева , да га писмено образложи , као и да упути тражиоца да може поднети жалбу Поверенику у року од 15 дана од дана пријема решења.</w:t>
      </w:r>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roofErr w:type="gramEnd"/>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Подносилац захтева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w:t>
      </w:r>
      <w:proofErr w:type="gramEnd"/>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Подносиоцу ће бити омогућен увид, на начин којим се не ремети редован рад Тужилаштва.</w:t>
      </w:r>
      <w:proofErr w:type="gramEnd"/>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Подносилац захтева коме је одобрен приступ информацији, сноси нужне трошкове фотокопирања односно трошкове достављања у складу са трошковником који прописује Влада Републике Србије. Увид у тражени документ се не наплаћује.</w:t>
      </w:r>
      <w:proofErr w:type="gramEnd"/>
    </w:p>
    <w:p w:rsidR="00B80656" w:rsidRPr="00B80656" w:rsidRDefault="00732877" w:rsidP="003206F9">
      <w:pPr>
        <w:spacing w:after="120"/>
        <w:ind w:firstLine="720"/>
        <w:jc w:val="both"/>
        <w:rPr>
          <w:rFonts w:ascii="Times New Roman" w:hAnsi="Times New Roman" w:cs="Times New Roman"/>
          <w:sz w:val="24"/>
          <w:szCs w:val="24"/>
        </w:rPr>
      </w:pPr>
      <w:r>
        <w:rPr>
          <w:rFonts w:ascii="Times New Roman" w:hAnsi="Times New Roman" w:cs="Times New Roman"/>
          <w:sz w:val="24"/>
          <w:szCs w:val="24"/>
          <w:lang w:val="sr-Cyrl-RS"/>
        </w:rPr>
        <w:t>Тражилац информације може употребом своје опреме фотографисати документ, који му је у законом спроведеном поступку по поднетом захтеву за слободан приступ информацијама дозвољен, односно сачињавање копије</w:t>
      </w:r>
      <w:r w:rsidR="00B80656" w:rsidRPr="00B80656">
        <w:rPr>
          <w:rFonts w:ascii="Times New Roman" w:hAnsi="Times New Roman" w:cs="Times New Roman"/>
          <w:sz w:val="24"/>
          <w:szCs w:val="24"/>
        </w:rPr>
        <w:t>.</w:t>
      </w:r>
    </w:p>
    <w:p w:rsidR="00B80656" w:rsidRPr="00B80656" w:rsidRDefault="00B80656" w:rsidP="003206F9">
      <w:pPr>
        <w:spacing w:after="120"/>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lastRenderedPageBreak/>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О примљеним захтевима за издавање информација од јавног значаја тужилаштво води посебну евиденцију.</w:t>
      </w:r>
      <w:proofErr w:type="gramEnd"/>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Тужилаштво у смислу члана 39.</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Закона о слободном приступу јавним информацијама, израђује, најмање једном годишње, информатор о раду.</w:t>
      </w:r>
      <w:proofErr w:type="gramEnd"/>
    </w:p>
    <w:p w:rsidR="00B80656" w:rsidRPr="00556367" w:rsidRDefault="00556367" w:rsidP="00697F36">
      <w:pPr>
        <w:ind w:firstLine="720"/>
        <w:jc w:val="right"/>
        <w:rPr>
          <w:rFonts w:ascii="Times New Roman" w:hAnsi="Times New Roman" w:cs="Times New Roman"/>
          <w:b/>
          <w:sz w:val="24"/>
          <w:szCs w:val="24"/>
        </w:rPr>
      </w:pPr>
      <w:r>
        <w:rPr>
          <w:rFonts w:ascii="Times New Roman" w:hAnsi="Times New Roman" w:cs="Times New Roman"/>
          <w:b/>
          <w:sz w:val="24"/>
          <w:szCs w:val="24"/>
        </w:rPr>
        <w:t>ОСНОВНИ ЈАВНИ ТУЖИЛА</w:t>
      </w:r>
      <w:r w:rsidR="00B80656" w:rsidRPr="00556367">
        <w:rPr>
          <w:rFonts w:ascii="Times New Roman" w:hAnsi="Times New Roman" w:cs="Times New Roman"/>
          <w:b/>
          <w:sz w:val="24"/>
          <w:szCs w:val="24"/>
        </w:rPr>
        <w:t xml:space="preserve"> Првослав Антић</w:t>
      </w:r>
    </w:p>
    <w:p w:rsidR="00B80656" w:rsidRPr="00B80656" w:rsidRDefault="00B80656" w:rsidP="00C46075">
      <w:pPr>
        <w:ind w:firstLine="720"/>
        <w:jc w:val="center"/>
        <w:rPr>
          <w:rFonts w:ascii="Times New Roman" w:hAnsi="Times New Roman" w:cs="Times New Roman"/>
          <w:sz w:val="24"/>
          <w:szCs w:val="24"/>
        </w:rPr>
      </w:pPr>
      <w:r w:rsidRPr="00B80656">
        <w:rPr>
          <w:rFonts w:ascii="Times New Roman" w:hAnsi="Times New Roman" w:cs="Times New Roman"/>
          <w:sz w:val="24"/>
          <w:szCs w:val="24"/>
        </w:rPr>
        <w:t>Образац захтева за приступ информацији од јавног значаја;</w:t>
      </w:r>
    </w:p>
    <w:p w:rsidR="00B80656" w:rsidRPr="00B80656" w:rsidRDefault="00B80656" w:rsidP="00C46075">
      <w:pPr>
        <w:ind w:firstLine="720"/>
        <w:jc w:val="center"/>
        <w:rPr>
          <w:rFonts w:ascii="Times New Roman" w:hAnsi="Times New Roman" w:cs="Times New Roman"/>
          <w:sz w:val="24"/>
          <w:szCs w:val="24"/>
        </w:rPr>
      </w:pPr>
      <w:r w:rsidRPr="00B80656">
        <w:rPr>
          <w:rFonts w:ascii="Times New Roman" w:hAnsi="Times New Roman" w:cs="Times New Roman"/>
          <w:sz w:val="24"/>
          <w:szCs w:val="24"/>
        </w:rPr>
        <w:t>Основно јавно тужилаштво у Деспотовцу</w:t>
      </w:r>
    </w:p>
    <w:p w:rsidR="00B80656" w:rsidRPr="00B80656" w:rsidRDefault="00B80656" w:rsidP="00C46075">
      <w:pPr>
        <w:ind w:firstLine="720"/>
        <w:jc w:val="center"/>
        <w:rPr>
          <w:rFonts w:ascii="Times New Roman" w:hAnsi="Times New Roman" w:cs="Times New Roman"/>
          <w:sz w:val="24"/>
          <w:szCs w:val="24"/>
        </w:rPr>
      </w:pPr>
      <w:r w:rsidRPr="00B80656">
        <w:rPr>
          <w:rFonts w:ascii="Times New Roman" w:hAnsi="Times New Roman" w:cs="Times New Roman"/>
          <w:sz w:val="24"/>
          <w:szCs w:val="24"/>
        </w:rPr>
        <w:t>Савеза Бораца бр.71</w:t>
      </w:r>
    </w:p>
    <w:p w:rsidR="00B80656" w:rsidRPr="00B80656" w:rsidRDefault="00B80656" w:rsidP="00C46075">
      <w:pPr>
        <w:ind w:firstLine="720"/>
        <w:jc w:val="center"/>
        <w:rPr>
          <w:rFonts w:ascii="Times New Roman" w:hAnsi="Times New Roman" w:cs="Times New Roman"/>
          <w:sz w:val="24"/>
          <w:szCs w:val="24"/>
        </w:rPr>
      </w:pPr>
      <w:r w:rsidRPr="00B80656">
        <w:rPr>
          <w:rFonts w:ascii="Times New Roman" w:hAnsi="Times New Roman" w:cs="Times New Roman"/>
          <w:sz w:val="24"/>
          <w:szCs w:val="24"/>
        </w:rPr>
        <w:t>З А Х Т Е В за приступ информацији од јавног значаја</w:t>
      </w:r>
    </w:p>
    <w:p w:rsidR="00B80656" w:rsidRPr="00B80656" w:rsidRDefault="00B80656" w:rsidP="009072E6">
      <w:pPr>
        <w:ind w:firstLine="720"/>
        <w:jc w:val="both"/>
        <w:rPr>
          <w:rFonts w:ascii="Times New Roman" w:hAnsi="Times New Roman" w:cs="Times New Roman"/>
          <w:sz w:val="24"/>
          <w:szCs w:val="24"/>
        </w:rPr>
      </w:pPr>
      <w:proofErr w:type="gramStart"/>
      <w:r w:rsidRPr="00B80656">
        <w:rPr>
          <w:rFonts w:ascii="Times New Roman" w:hAnsi="Times New Roman" w:cs="Times New Roman"/>
          <w:sz w:val="24"/>
          <w:szCs w:val="24"/>
        </w:rPr>
        <w:t>На основу члана 15.</w:t>
      </w:r>
      <w:proofErr w:type="gramEnd"/>
      <w:r w:rsidRPr="00B80656">
        <w:rPr>
          <w:rFonts w:ascii="Times New Roman" w:hAnsi="Times New Roman" w:cs="Times New Roman"/>
          <w:sz w:val="24"/>
          <w:szCs w:val="24"/>
        </w:rPr>
        <w:t xml:space="preserve"> </w:t>
      </w:r>
      <w:proofErr w:type="gramStart"/>
      <w:r w:rsidRPr="00B80656">
        <w:rPr>
          <w:rFonts w:ascii="Times New Roman" w:hAnsi="Times New Roman" w:cs="Times New Roman"/>
          <w:sz w:val="24"/>
          <w:szCs w:val="24"/>
        </w:rPr>
        <w:t>ст</w:t>
      </w:r>
      <w:proofErr w:type="gramEnd"/>
      <w:r w:rsidRPr="00B80656">
        <w:rPr>
          <w:rFonts w:ascii="Times New Roman" w:hAnsi="Times New Roman" w:cs="Times New Roman"/>
          <w:sz w:val="24"/>
          <w:szCs w:val="24"/>
        </w:rPr>
        <w:t xml:space="preserve">. 1. Закона о слободном приступу информацијама од јавног значаја </w:t>
      </w:r>
      <w:proofErr w:type="gramStart"/>
      <w:r w:rsidRPr="00B80656">
        <w:rPr>
          <w:rFonts w:ascii="Times New Roman" w:hAnsi="Times New Roman" w:cs="Times New Roman"/>
          <w:sz w:val="24"/>
          <w:szCs w:val="24"/>
        </w:rPr>
        <w:t>( “</w:t>
      </w:r>
      <w:proofErr w:type="gramEnd"/>
      <w:r w:rsidRPr="00B80656">
        <w:rPr>
          <w:rFonts w:ascii="Times New Roman" w:hAnsi="Times New Roman" w:cs="Times New Roman"/>
          <w:sz w:val="24"/>
          <w:szCs w:val="24"/>
        </w:rPr>
        <w:t xml:space="preserve">Службени гласник РС”, бр. 120/2004, 54/2007 и 104/2009), од горе наведеног органа захтевам: </w:t>
      </w:r>
    </w:p>
    <w:p w:rsidR="00C46075" w:rsidRPr="00C46075" w:rsidRDefault="00B80656" w:rsidP="00C46075">
      <w:pPr>
        <w:pStyle w:val="ListParagraph"/>
        <w:numPr>
          <w:ilvl w:val="0"/>
          <w:numId w:val="2"/>
        </w:numPr>
        <w:jc w:val="both"/>
        <w:rPr>
          <w:rFonts w:ascii="Times New Roman" w:hAnsi="Times New Roman" w:cs="Times New Roman"/>
          <w:sz w:val="24"/>
          <w:szCs w:val="24"/>
        </w:rPr>
      </w:pPr>
      <w:r w:rsidRPr="00C46075">
        <w:rPr>
          <w:rFonts w:ascii="Times New Roman" w:hAnsi="Times New Roman" w:cs="Times New Roman"/>
          <w:sz w:val="24"/>
          <w:szCs w:val="24"/>
        </w:rPr>
        <w:t xml:space="preserve"> обавештење да ли поседује тражену информацију; </w:t>
      </w:r>
    </w:p>
    <w:p w:rsidR="00C46075" w:rsidRPr="00C46075" w:rsidRDefault="00B80656" w:rsidP="00C46075">
      <w:pPr>
        <w:pStyle w:val="ListParagraph"/>
        <w:numPr>
          <w:ilvl w:val="0"/>
          <w:numId w:val="2"/>
        </w:numPr>
        <w:jc w:val="both"/>
        <w:rPr>
          <w:rFonts w:ascii="Times New Roman" w:hAnsi="Times New Roman" w:cs="Times New Roman"/>
          <w:sz w:val="24"/>
          <w:szCs w:val="24"/>
        </w:rPr>
      </w:pPr>
      <w:r w:rsidRPr="00C46075">
        <w:rPr>
          <w:rFonts w:ascii="Times New Roman" w:hAnsi="Times New Roman" w:cs="Times New Roman"/>
          <w:sz w:val="24"/>
          <w:szCs w:val="24"/>
        </w:rPr>
        <w:t xml:space="preserve">увид у документ који садржи тражену информацију; </w:t>
      </w:r>
    </w:p>
    <w:p w:rsidR="00C46075" w:rsidRPr="00C46075" w:rsidRDefault="00B80656" w:rsidP="00C46075">
      <w:pPr>
        <w:pStyle w:val="ListParagraph"/>
        <w:numPr>
          <w:ilvl w:val="0"/>
          <w:numId w:val="2"/>
        </w:numPr>
        <w:jc w:val="both"/>
        <w:rPr>
          <w:rFonts w:ascii="Times New Roman" w:hAnsi="Times New Roman" w:cs="Times New Roman"/>
          <w:sz w:val="24"/>
          <w:szCs w:val="24"/>
        </w:rPr>
      </w:pPr>
      <w:r w:rsidRPr="00C46075">
        <w:rPr>
          <w:rFonts w:ascii="Times New Roman" w:hAnsi="Times New Roman" w:cs="Times New Roman"/>
          <w:sz w:val="24"/>
          <w:szCs w:val="24"/>
        </w:rPr>
        <w:t xml:space="preserve">копију документа који садржи тражену информацију; </w:t>
      </w:r>
    </w:p>
    <w:p w:rsidR="00C46075" w:rsidRPr="00C46075" w:rsidRDefault="00B80656" w:rsidP="00C46075">
      <w:pPr>
        <w:pStyle w:val="ListParagraph"/>
        <w:numPr>
          <w:ilvl w:val="0"/>
          <w:numId w:val="2"/>
        </w:numPr>
        <w:jc w:val="both"/>
        <w:rPr>
          <w:rFonts w:ascii="Times New Roman" w:hAnsi="Times New Roman" w:cs="Times New Roman"/>
          <w:sz w:val="24"/>
          <w:szCs w:val="24"/>
        </w:rPr>
      </w:pPr>
      <w:r w:rsidRPr="00C46075">
        <w:rPr>
          <w:rFonts w:ascii="Times New Roman" w:hAnsi="Times New Roman" w:cs="Times New Roman"/>
          <w:sz w:val="24"/>
          <w:szCs w:val="24"/>
        </w:rPr>
        <w:t xml:space="preserve">достављање копије документа који садржи тражену информацију: </w:t>
      </w:r>
    </w:p>
    <w:p w:rsidR="00C46075" w:rsidRPr="00C46075" w:rsidRDefault="00B80656" w:rsidP="00C46075">
      <w:pPr>
        <w:pStyle w:val="ListParagraph"/>
        <w:numPr>
          <w:ilvl w:val="0"/>
          <w:numId w:val="2"/>
        </w:numPr>
        <w:jc w:val="both"/>
        <w:rPr>
          <w:rFonts w:ascii="Times New Roman" w:hAnsi="Times New Roman" w:cs="Times New Roman"/>
          <w:sz w:val="24"/>
          <w:szCs w:val="24"/>
        </w:rPr>
      </w:pPr>
      <w:r w:rsidRPr="00C46075">
        <w:rPr>
          <w:rFonts w:ascii="Times New Roman" w:hAnsi="Times New Roman" w:cs="Times New Roman"/>
          <w:sz w:val="24"/>
          <w:szCs w:val="24"/>
        </w:rPr>
        <w:t>поштом;електронском поштом;</w:t>
      </w:r>
    </w:p>
    <w:p w:rsidR="00C46075" w:rsidRPr="00C46075" w:rsidRDefault="00B80656" w:rsidP="00C46075">
      <w:pPr>
        <w:pStyle w:val="ListParagraph"/>
        <w:numPr>
          <w:ilvl w:val="0"/>
          <w:numId w:val="2"/>
        </w:numPr>
        <w:jc w:val="both"/>
        <w:rPr>
          <w:rFonts w:ascii="Times New Roman" w:hAnsi="Times New Roman" w:cs="Times New Roman"/>
          <w:sz w:val="24"/>
          <w:szCs w:val="24"/>
        </w:rPr>
      </w:pPr>
      <w:r w:rsidRPr="00C46075">
        <w:rPr>
          <w:rFonts w:ascii="Times New Roman" w:hAnsi="Times New Roman" w:cs="Times New Roman"/>
          <w:sz w:val="24"/>
          <w:szCs w:val="24"/>
        </w:rPr>
        <w:t>факсом;</w:t>
      </w:r>
    </w:p>
    <w:p w:rsidR="00B80656" w:rsidRPr="00C46075" w:rsidRDefault="00B80656" w:rsidP="00C46075">
      <w:pPr>
        <w:pStyle w:val="ListParagraph"/>
        <w:numPr>
          <w:ilvl w:val="0"/>
          <w:numId w:val="2"/>
        </w:numPr>
        <w:jc w:val="both"/>
        <w:rPr>
          <w:rFonts w:ascii="Times New Roman" w:hAnsi="Times New Roman" w:cs="Times New Roman"/>
          <w:sz w:val="24"/>
          <w:szCs w:val="24"/>
        </w:rPr>
      </w:pPr>
      <w:r w:rsidRPr="00C46075">
        <w:rPr>
          <w:rFonts w:ascii="Times New Roman" w:hAnsi="Times New Roman" w:cs="Times New Roman"/>
          <w:sz w:val="24"/>
          <w:szCs w:val="24"/>
        </w:rPr>
        <w:t xml:space="preserve">на други начин: </w:t>
      </w:r>
      <w:r w:rsidR="00C46075">
        <w:rPr>
          <w:rFonts w:ascii="Times New Roman" w:hAnsi="Times New Roman" w:cs="Times New Roman"/>
          <w:sz w:val="24"/>
          <w:szCs w:val="24"/>
          <w:u w:val="single"/>
          <w:lang w:val="sr-Cyrl-RS"/>
        </w:rPr>
        <w:t xml:space="preserve">                                            </w:t>
      </w:r>
      <w:r w:rsidRPr="00C46075">
        <w:rPr>
          <w:rFonts w:ascii="Times New Roman" w:hAnsi="Times New Roman" w:cs="Times New Roman"/>
          <w:sz w:val="24"/>
          <w:szCs w:val="24"/>
        </w:rPr>
        <w:tab/>
      </w:r>
    </w:p>
    <w:p w:rsidR="00B80656" w:rsidRDefault="00B80656" w:rsidP="009072E6">
      <w:pPr>
        <w:ind w:firstLine="720"/>
        <w:jc w:val="both"/>
        <w:rPr>
          <w:rFonts w:ascii="Times New Roman" w:hAnsi="Times New Roman" w:cs="Times New Roman"/>
          <w:sz w:val="24"/>
          <w:szCs w:val="24"/>
          <w:lang w:val="sr-Cyrl-RS"/>
        </w:rPr>
      </w:pPr>
      <w:r w:rsidRPr="00B80656">
        <w:rPr>
          <w:rFonts w:ascii="Times New Roman" w:hAnsi="Times New Roman" w:cs="Times New Roman"/>
          <w:sz w:val="24"/>
          <w:szCs w:val="24"/>
        </w:rPr>
        <w:t>Овај захтев се односи на следеће информације:</w:t>
      </w:r>
    </w:p>
    <w:p w:rsidR="00C46075" w:rsidRPr="00C46075" w:rsidRDefault="00C46075" w:rsidP="009072E6">
      <w:pPr>
        <w:ind w:firstLine="720"/>
        <w:jc w:val="both"/>
        <w:rPr>
          <w:rFonts w:ascii="Times New Roman" w:hAnsi="Times New Roman" w:cs="Times New Roman"/>
          <w:sz w:val="24"/>
          <w:szCs w:val="24"/>
          <w:lang w:val="sr-Cyrl-RS"/>
        </w:rPr>
      </w:pPr>
    </w:p>
    <w:p w:rsidR="00B80656" w:rsidRDefault="00B80656" w:rsidP="009072E6">
      <w:pPr>
        <w:ind w:firstLine="720"/>
        <w:jc w:val="both"/>
        <w:rPr>
          <w:rFonts w:ascii="Times New Roman" w:hAnsi="Times New Roman" w:cs="Times New Roman"/>
          <w:sz w:val="24"/>
          <w:szCs w:val="24"/>
          <w:lang w:val="sr-Cyrl-RS"/>
        </w:rPr>
      </w:pPr>
      <w:r w:rsidRPr="00B80656">
        <w:rPr>
          <w:rFonts w:ascii="Times New Roman" w:hAnsi="Times New Roman" w:cs="Times New Roman"/>
          <w:sz w:val="24"/>
          <w:szCs w:val="24"/>
        </w:rPr>
        <w:t>(</w:t>
      </w:r>
      <w:proofErr w:type="gramStart"/>
      <w:r w:rsidRPr="00B80656">
        <w:rPr>
          <w:rFonts w:ascii="Times New Roman" w:hAnsi="Times New Roman" w:cs="Times New Roman"/>
          <w:sz w:val="24"/>
          <w:szCs w:val="24"/>
        </w:rPr>
        <w:t>навести</w:t>
      </w:r>
      <w:proofErr w:type="gramEnd"/>
      <w:r w:rsidRPr="00B80656">
        <w:rPr>
          <w:rFonts w:ascii="Times New Roman" w:hAnsi="Times New Roman" w:cs="Times New Roman"/>
          <w:sz w:val="24"/>
          <w:szCs w:val="24"/>
        </w:rPr>
        <w:t xml:space="preserve"> што прецизнији опис информације која се тражи као и друге податке који олакшавају проналажење тражене информације)</w:t>
      </w:r>
    </w:p>
    <w:p w:rsidR="00C46075" w:rsidRDefault="00C46075" w:rsidP="009072E6">
      <w:pPr>
        <w:ind w:firstLine="720"/>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 xml:space="preserve">                                                                     .</w:t>
      </w:r>
    </w:p>
    <w:p w:rsidR="00C46075" w:rsidRPr="00C46075" w:rsidRDefault="00C46075" w:rsidP="00C46075">
      <w:pPr>
        <w:pStyle w:val="ListParagraph"/>
        <w:numPr>
          <w:ilvl w:val="0"/>
          <w:numId w:val="3"/>
        </w:numPr>
        <w:ind w:left="540"/>
        <w:jc w:val="both"/>
        <w:rPr>
          <w:rFonts w:ascii="Times New Roman" w:hAnsi="Times New Roman" w:cs="Times New Roman"/>
          <w:sz w:val="24"/>
          <w:szCs w:val="24"/>
          <w:lang w:val="sr-Cyrl-RS"/>
        </w:rPr>
      </w:pPr>
      <w:r>
        <w:rPr>
          <w:rFonts w:ascii="Times New Roman" w:hAnsi="Times New Roman" w:cs="Times New Roman"/>
          <w:sz w:val="24"/>
          <w:szCs w:val="24"/>
          <w:lang w:val="sr-Cyrl-RS"/>
        </w:rPr>
        <w:t>Заокружити</w:t>
      </w:r>
      <w:r w:rsidRPr="00C46075">
        <w:rPr>
          <w:rFonts w:ascii="Times New Roman" w:hAnsi="Times New Roman" w:cs="Times New Roman"/>
          <w:sz w:val="24"/>
          <w:szCs w:val="24"/>
          <w:lang w:val="sr-Cyrl-RS"/>
        </w:rPr>
        <w:t xml:space="preserve"> која законска права на приступ информацијама желите да остварите.</w:t>
      </w:r>
    </w:p>
    <w:p w:rsidR="00C46075" w:rsidRPr="00C46075" w:rsidRDefault="00C46075" w:rsidP="00C46075">
      <w:pPr>
        <w:pStyle w:val="ListParagraph"/>
        <w:numPr>
          <w:ilvl w:val="0"/>
          <w:numId w:val="3"/>
        </w:numPr>
        <w:ind w:left="540"/>
        <w:jc w:val="both"/>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C46075">
        <w:rPr>
          <w:rFonts w:ascii="Times New Roman" w:hAnsi="Times New Roman" w:cs="Times New Roman"/>
          <w:sz w:val="24"/>
          <w:szCs w:val="24"/>
          <w:lang w:val="sr-Cyrl-RS"/>
        </w:rPr>
        <w:t>значити начин достављања копије документа.</w:t>
      </w:r>
    </w:p>
    <w:p w:rsidR="00C46075" w:rsidRPr="00C46075" w:rsidRDefault="00C46075" w:rsidP="00C46075">
      <w:pPr>
        <w:pStyle w:val="ListParagraph"/>
        <w:numPr>
          <w:ilvl w:val="0"/>
          <w:numId w:val="3"/>
        </w:numPr>
        <w:ind w:left="540"/>
        <w:jc w:val="both"/>
        <w:rPr>
          <w:rFonts w:ascii="Times New Roman" w:hAnsi="Times New Roman" w:cs="Times New Roman"/>
          <w:sz w:val="24"/>
          <w:szCs w:val="24"/>
          <w:lang w:val="sr-Cyrl-RS"/>
        </w:rPr>
      </w:pPr>
      <w:r w:rsidRPr="00C46075">
        <w:rPr>
          <w:rFonts w:ascii="Times New Roman" w:hAnsi="Times New Roman" w:cs="Times New Roman"/>
          <w:sz w:val="24"/>
          <w:szCs w:val="24"/>
          <w:lang w:val="sr-Cyrl-RS"/>
        </w:rPr>
        <w:t>Када захтевате други начин достављања обавезно уписати који начин достављања захтевате.</w:t>
      </w:r>
    </w:p>
    <w:p w:rsidR="00B80656" w:rsidRPr="00B80656" w:rsidRDefault="00C46075" w:rsidP="009072E6">
      <w:pPr>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Тражилац информације/Име и презиме/</w:t>
      </w:r>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lastRenderedPageBreak/>
        <w:t>У</w:t>
      </w:r>
      <w:r w:rsidRPr="00B80656">
        <w:rPr>
          <w:rFonts w:ascii="Times New Roman" w:hAnsi="Times New Roman" w:cs="Times New Roman"/>
          <w:sz w:val="24"/>
          <w:szCs w:val="24"/>
        </w:rPr>
        <w:tab/>
      </w:r>
      <w:r w:rsidR="00C46075">
        <w:rPr>
          <w:rFonts w:ascii="Times New Roman" w:hAnsi="Times New Roman" w:cs="Times New Roman"/>
          <w:sz w:val="24"/>
          <w:szCs w:val="24"/>
          <w:lang w:val="sr-Cyrl-RS"/>
        </w:rPr>
        <w:t xml:space="preserve">                </w:t>
      </w:r>
      <w:r w:rsidRPr="00B80656">
        <w:rPr>
          <w:rFonts w:ascii="Times New Roman" w:hAnsi="Times New Roman" w:cs="Times New Roman"/>
          <w:sz w:val="24"/>
          <w:szCs w:val="24"/>
        </w:rPr>
        <w:t>,</w:t>
      </w:r>
      <w:r w:rsidR="00C46075">
        <w:rPr>
          <w:rFonts w:ascii="Times New Roman" w:hAnsi="Times New Roman" w:cs="Times New Roman"/>
          <w:sz w:val="24"/>
          <w:szCs w:val="24"/>
          <w:lang w:val="sr-Cyrl-RS"/>
        </w:rPr>
        <w:t xml:space="preserve">                                                  </w:t>
      </w:r>
      <w:r w:rsidRPr="00B80656">
        <w:rPr>
          <w:rFonts w:ascii="Times New Roman" w:hAnsi="Times New Roman" w:cs="Times New Roman"/>
          <w:sz w:val="24"/>
          <w:szCs w:val="24"/>
        </w:rPr>
        <w:t>Адреса</w:t>
      </w:r>
    </w:p>
    <w:p w:rsidR="00B80656" w:rsidRPr="00B80656" w:rsidRDefault="00B80656" w:rsidP="009072E6">
      <w:pPr>
        <w:ind w:firstLine="720"/>
        <w:jc w:val="both"/>
        <w:rPr>
          <w:rFonts w:ascii="Times New Roman" w:hAnsi="Times New Roman" w:cs="Times New Roman"/>
          <w:sz w:val="24"/>
          <w:szCs w:val="24"/>
        </w:rPr>
      </w:pPr>
      <w:r w:rsidRPr="00B80656">
        <w:rPr>
          <w:rFonts w:ascii="Times New Roman" w:hAnsi="Times New Roman" w:cs="Times New Roman"/>
          <w:sz w:val="24"/>
          <w:szCs w:val="24"/>
        </w:rPr>
        <w:t>Дана</w:t>
      </w:r>
      <w:r w:rsidRPr="00B80656">
        <w:rPr>
          <w:rFonts w:ascii="Times New Roman" w:hAnsi="Times New Roman" w:cs="Times New Roman"/>
          <w:sz w:val="24"/>
          <w:szCs w:val="24"/>
        </w:rPr>
        <w:tab/>
      </w:r>
      <w:r w:rsidR="00C46075">
        <w:rPr>
          <w:rFonts w:ascii="Times New Roman" w:hAnsi="Times New Roman" w:cs="Times New Roman"/>
          <w:sz w:val="24"/>
          <w:szCs w:val="24"/>
          <w:lang w:val="sr-Cyrl-RS"/>
        </w:rPr>
        <w:t xml:space="preserve">      </w:t>
      </w:r>
      <w:r w:rsidRPr="00B80656">
        <w:rPr>
          <w:rFonts w:ascii="Times New Roman" w:hAnsi="Times New Roman" w:cs="Times New Roman"/>
          <w:sz w:val="24"/>
          <w:szCs w:val="24"/>
        </w:rPr>
        <w:t>20</w:t>
      </w:r>
      <w:r w:rsidR="00C46075">
        <w:rPr>
          <w:rFonts w:ascii="Times New Roman" w:hAnsi="Times New Roman" w:cs="Times New Roman"/>
          <w:sz w:val="24"/>
          <w:szCs w:val="24"/>
          <w:lang w:val="sr-Cyrl-RS"/>
        </w:rPr>
        <w:t xml:space="preserve">18 </w:t>
      </w:r>
      <w:r w:rsidRPr="00B80656">
        <w:rPr>
          <w:rFonts w:ascii="Times New Roman" w:hAnsi="Times New Roman" w:cs="Times New Roman"/>
          <w:sz w:val="24"/>
          <w:szCs w:val="24"/>
        </w:rPr>
        <w:t>године</w:t>
      </w:r>
    </w:p>
    <w:p w:rsidR="0004720C" w:rsidRPr="00B80656" w:rsidRDefault="00C46075" w:rsidP="009072E6">
      <w:pPr>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80656" w:rsidRPr="00B80656">
        <w:rPr>
          <w:rFonts w:ascii="Times New Roman" w:hAnsi="Times New Roman" w:cs="Times New Roman"/>
          <w:sz w:val="24"/>
          <w:szCs w:val="24"/>
        </w:rPr>
        <w:t>Потпис</w:t>
      </w:r>
    </w:p>
    <w:sectPr w:rsidR="0004720C" w:rsidRPr="00B80656" w:rsidSect="00B80656">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59" w:rsidRDefault="00154E59" w:rsidP="00B80656">
      <w:pPr>
        <w:spacing w:after="0" w:line="240" w:lineRule="auto"/>
      </w:pPr>
      <w:r>
        <w:separator/>
      </w:r>
    </w:p>
  </w:endnote>
  <w:endnote w:type="continuationSeparator" w:id="0">
    <w:p w:rsidR="00154E59" w:rsidRDefault="00154E59" w:rsidP="00B8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07" w:rsidRPr="00303595" w:rsidRDefault="004E3507">
    <w:pPr>
      <w:ind w:right="260"/>
      <w:rPr>
        <w:color w:val="0F243E" w:themeColor="text2" w:themeShade="80"/>
        <w:sz w:val="26"/>
        <w:szCs w:val="26"/>
        <w:lang w:val="sr-Latn-RS"/>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262789E4" wp14:editId="55E1C565">
              <wp:simplePos x="0" y="0"/>
              <wp:positionH relativeFrom="page">
                <wp:posOffset>6575425</wp:posOffset>
              </wp:positionH>
              <wp:positionV relativeFrom="page">
                <wp:posOffset>9363710</wp:posOffset>
              </wp:positionV>
              <wp:extent cx="1006475" cy="32956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00647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507" w:rsidRDefault="004E350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C4D55">
                            <w:rPr>
                              <w:noProof/>
                              <w:color w:val="0F243E" w:themeColor="text2" w:themeShade="80"/>
                              <w:sz w:val="26"/>
                              <w:szCs w:val="26"/>
                            </w:rPr>
                            <w:t>19</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0" type="#_x0000_t202" style="position:absolute;margin-left:517.75pt;margin-top:737.3pt;width:79.25pt;height:25.9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" fillcolor="white [3201]" stroked="f" strokeweight=".5pt">
              <v:textbox style="mso-fit-shape-to-text:t" inset="0,,0">
                <w:txbxContent>
                  <w:p w:rsidR="004E3507" w:rsidRDefault="004E350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C4D55">
                      <w:rPr>
                        <w:noProof/>
                        <w:color w:val="0F243E" w:themeColor="text2" w:themeShade="80"/>
                        <w:sz w:val="26"/>
                        <w:szCs w:val="26"/>
                      </w:rPr>
                      <w:t>19</w:t>
                    </w:r>
                    <w:r>
                      <w:rPr>
                        <w:color w:val="0F243E" w:themeColor="text2" w:themeShade="80"/>
                        <w:sz w:val="26"/>
                        <w:szCs w:val="26"/>
                      </w:rPr>
                      <w:fldChar w:fldCharType="end"/>
                    </w:r>
                  </w:p>
                </w:txbxContent>
              </v:textbox>
              <w10:wrap anchorx="page" anchory="page"/>
            </v:shape>
          </w:pict>
        </mc:Fallback>
      </mc:AlternateContent>
    </w:r>
  </w:p>
  <w:p w:rsidR="004E3507" w:rsidRPr="00147A84" w:rsidRDefault="004E3507">
    <w:pPr>
      <w:pStyle w:val="Footer"/>
      <w:rPr>
        <w:rFonts w:ascii="Times New Roman" w:hAnsi="Times New Roman" w:cs="Times New Roman"/>
        <w:lang w:val="sr-Cyrl-RS"/>
      </w:rPr>
    </w:pPr>
    <w:r w:rsidRPr="00147A84">
      <w:rPr>
        <w:rFonts w:ascii="Times New Roman" w:hAnsi="Times New Roman" w:cs="Times New Roman"/>
        <w:lang w:val="sr-Cyrl-RS"/>
      </w:rPr>
      <w:t>,,Информатор о раду'' Основног јавног туж</w:t>
    </w:r>
    <w:r>
      <w:rPr>
        <w:rFonts w:ascii="Times New Roman" w:hAnsi="Times New Roman" w:cs="Times New Roman"/>
        <w:lang w:val="sr-Cyrl-RS"/>
      </w:rPr>
      <w:t>илаштва у Деспотовцу сачињен 20.0</w:t>
    </w:r>
    <w:r>
      <w:rPr>
        <w:rFonts w:ascii="Times New Roman" w:hAnsi="Times New Roman" w:cs="Times New Roman"/>
        <w:lang w:val="sr-Latn-RS"/>
      </w:rPr>
      <w:t>1</w:t>
    </w:r>
    <w:r>
      <w:rPr>
        <w:rFonts w:ascii="Times New Roman" w:hAnsi="Times New Roman" w:cs="Times New Roman"/>
        <w:lang w:val="sr-Cyrl-RS"/>
      </w:rPr>
      <w:t>.2020г.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59" w:rsidRDefault="00154E59" w:rsidP="00B80656">
      <w:pPr>
        <w:spacing w:after="0" w:line="240" w:lineRule="auto"/>
      </w:pPr>
      <w:r>
        <w:separator/>
      </w:r>
    </w:p>
  </w:footnote>
  <w:footnote w:type="continuationSeparator" w:id="0">
    <w:p w:rsidR="00154E59" w:rsidRDefault="00154E59" w:rsidP="00B80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1239"/>
    <w:multiLevelType w:val="hybridMultilevel"/>
    <w:tmpl w:val="A3E40F24"/>
    <w:lvl w:ilvl="0" w:tplc="A8462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794FE2"/>
    <w:multiLevelType w:val="hybridMultilevel"/>
    <w:tmpl w:val="4600C04A"/>
    <w:lvl w:ilvl="0" w:tplc="C2E8E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E2592F"/>
    <w:multiLevelType w:val="hybridMultilevel"/>
    <w:tmpl w:val="D3DC5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56"/>
    <w:rsid w:val="00010BF8"/>
    <w:rsid w:val="00030126"/>
    <w:rsid w:val="0004439D"/>
    <w:rsid w:val="0004720C"/>
    <w:rsid w:val="00047A39"/>
    <w:rsid w:val="00055EDF"/>
    <w:rsid w:val="00067A93"/>
    <w:rsid w:val="000C0291"/>
    <w:rsid w:val="000C2820"/>
    <w:rsid w:val="000E63A0"/>
    <w:rsid w:val="000F1465"/>
    <w:rsid w:val="00111985"/>
    <w:rsid w:val="00147A84"/>
    <w:rsid w:val="00154E59"/>
    <w:rsid w:val="00172F1D"/>
    <w:rsid w:val="0018643D"/>
    <w:rsid w:val="001D5274"/>
    <w:rsid w:val="00201AB4"/>
    <w:rsid w:val="00243BFC"/>
    <w:rsid w:val="00244673"/>
    <w:rsid w:val="00244FA6"/>
    <w:rsid w:val="00255C61"/>
    <w:rsid w:val="00256887"/>
    <w:rsid w:val="0027295B"/>
    <w:rsid w:val="00287350"/>
    <w:rsid w:val="0029188E"/>
    <w:rsid w:val="002A2571"/>
    <w:rsid w:val="002D7992"/>
    <w:rsid w:val="00303595"/>
    <w:rsid w:val="00306AF9"/>
    <w:rsid w:val="00317C98"/>
    <w:rsid w:val="003206F9"/>
    <w:rsid w:val="0035125A"/>
    <w:rsid w:val="003818AA"/>
    <w:rsid w:val="00384B9A"/>
    <w:rsid w:val="003D500A"/>
    <w:rsid w:val="003E07EC"/>
    <w:rsid w:val="003E5F8E"/>
    <w:rsid w:val="0042561C"/>
    <w:rsid w:val="004273A9"/>
    <w:rsid w:val="00455984"/>
    <w:rsid w:val="0049250F"/>
    <w:rsid w:val="004A5AF3"/>
    <w:rsid w:val="004C50EF"/>
    <w:rsid w:val="004E3507"/>
    <w:rsid w:val="004F1A17"/>
    <w:rsid w:val="00543AA9"/>
    <w:rsid w:val="00556367"/>
    <w:rsid w:val="0056072F"/>
    <w:rsid w:val="0058101B"/>
    <w:rsid w:val="0058111C"/>
    <w:rsid w:val="005858C2"/>
    <w:rsid w:val="00591BB5"/>
    <w:rsid w:val="0062448C"/>
    <w:rsid w:val="00626015"/>
    <w:rsid w:val="00631E9C"/>
    <w:rsid w:val="00674E56"/>
    <w:rsid w:val="00697F36"/>
    <w:rsid w:val="006A6B4A"/>
    <w:rsid w:val="006C7BAC"/>
    <w:rsid w:val="006E7DE8"/>
    <w:rsid w:val="007252A9"/>
    <w:rsid w:val="00732877"/>
    <w:rsid w:val="0076704C"/>
    <w:rsid w:val="00771B0F"/>
    <w:rsid w:val="00787D27"/>
    <w:rsid w:val="007C4D55"/>
    <w:rsid w:val="007F190E"/>
    <w:rsid w:val="007F58E9"/>
    <w:rsid w:val="007F7843"/>
    <w:rsid w:val="00832B16"/>
    <w:rsid w:val="00837AC7"/>
    <w:rsid w:val="0084432F"/>
    <w:rsid w:val="00852EF9"/>
    <w:rsid w:val="008566E6"/>
    <w:rsid w:val="00857AD5"/>
    <w:rsid w:val="00873752"/>
    <w:rsid w:val="00874E3A"/>
    <w:rsid w:val="008C3E14"/>
    <w:rsid w:val="008D0DB6"/>
    <w:rsid w:val="009060F8"/>
    <w:rsid w:val="009072E6"/>
    <w:rsid w:val="0091215D"/>
    <w:rsid w:val="009259F9"/>
    <w:rsid w:val="009548C2"/>
    <w:rsid w:val="0095617C"/>
    <w:rsid w:val="009748C0"/>
    <w:rsid w:val="0099149D"/>
    <w:rsid w:val="009B4072"/>
    <w:rsid w:val="009C0537"/>
    <w:rsid w:val="009C4490"/>
    <w:rsid w:val="009F1791"/>
    <w:rsid w:val="00A174CB"/>
    <w:rsid w:val="00A51594"/>
    <w:rsid w:val="00A62185"/>
    <w:rsid w:val="00A90899"/>
    <w:rsid w:val="00AA2656"/>
    <w:rsid w:val="00AA6DB0"/>
    <w:rsid w:val="00AC5536"/>
    <w:rsid w:val="00B01B4A"/>
    <w:rsid w:val="00B53E7B"/>
    <w:rsid w:val="00B80656"/>
    <w:rsid w:val="00B9192D"/>
    <w:rsid w:val="00BA2A12"/>
    <w:rsid w:val="00BC0CFE"/>
    <w:rsid w:val="00BD7733"/>
    <w:rsid w:val="00BE1CF0"/>
    <w:rsid w:val="00BE7EE1"/>
    <w:rsid w:val="00C03CE0"/>
    <w:rsid w:val="00C12833"/>
    <w:rsid w:val="00C221CB"/>
    <w:rsid w:val="00C23A94"/>
    <w:rsid w:val="00C2460C"/>
    <w:rsid w:val="00C317E5"/>
    <w:rsid w:val="00C33FDF"/>
    <w:rsid w:val="00C378D4"/>
    <w:rsid w:val="00C45D62"/>
    <w:rsid w:val="00C46075"/>
    <w:rsid w:val="00C55289"/>
    <w:rsid w:val="00C55A59"/>
    <w:rsid w:val="00C66B7E"/>
    <w:rsid w:val="00C81210"/>
    <w:rsid w:val="00C876E1"/>
    <w:rsid w:val="00D514D1"/>
    <w:rsid w:val="00D5508B"/>
    <w:rsid w:val="00D836FB"/>
    <w:rsid w:val="00D874E3"/>
    <w:rsid w:val="00DC3A4B"/>
    <w:rsid w:val="00E14BA1"/>
    <w:rsid w:val="00E25C4F"/>
    <w:rsid w:val="00E3399F"/>
    <w:rsid w:val="00E70723"/>
    <w:rsid w:val="00EA1792"/>
    <w:rsid w:val="00EB4125"/>
    <w:rsid w:val="00EF4D6B"/>
    <w:rsid w:val="00EF6CBB"/>
    <w:rsid w:val="00F24D11"/>
    <w:rsid w:val="00F25E08"/>
    <w:rsid w:val="00F34DAE"/>
    <w:rsid w:val="00F83176"/>
    <w:rsid w:val="00F863C9"/>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4D6B"/>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29188E"/>
    <w:pPr>
      <w:keepNext/>
      <w:keepLines/>
      <w:spacing w:before="200" w:after="0"/>
      <w:ind w:left="7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56"/>
    <w:rPr>
      <w:rFonts w:ascii="Tahoma" w:hAnsi="Tahoma" w:cs="Tahoma"/>
      <w:sz w:val="16"/>
      <w:szCs w:val="16"/>
    </w:rPr>
  </w:style>
  <w:style w:type="paragraph" w:styleId="ListParagraph">
    <w:name w:val="List Paragraph"/>
    <w:basedOn w:val="Normal"/>
    <w:uiPriority w:val="34"/>
    <w:qFormat/>
    <w:rsid w:val="00B80656"/>
    <w:pPr>
      <w:ind w:left="720"/>
      <w:contextualSpacing/>
    </w:pPr>
  </w:style>
  <w:style w:type="paragraph" w:customStyle="1" w:styleId="Style14">
    <w:name w:val="Style14"/>
    <w:basedOn w:val="Normal"/>
    <w:rsid w:val="00B80656"/>
    <w:pPr>
      <w:widowControl w:val="0"/>
      <w:autoSpaceDE w:val="0"/>
      <w:autoSpaceDN w:val="0"/>
      <w:adjustRightInd w:val="0"/>
      <w:spacing w:after="0" w:line="298" w:lineRule="exact"/>
      <w:ind w:firstLine="710"/>
      <w:jc w:val="both"/>
    </w:pPr>
    <w:rPr>
      <w:rFonts w:ascii="Times New Roman" w:eastAsia="Times New Roman" w:hAnsi="Times New Roman" w:cs="Times New Roman"/>
      <w:sz w:val="24"/>
      <w:szCs w:val="24"/>
      <w:lang w:val="en-GB" w:eastAsia="en-GB"/>
    </w:rPr>
  </w:style>
  <w:style w:type="character" w:customStyle="1" w:styleId="FontStyle55">
    <w:name w:val="Font Style55"/>
    <w:basedOn w:val="DefaultParagraphFont"/>
    <w:rsid w:val="00B80656"/>
    <w:rPr>
      <w:rFonts w:ascii="Times New Roman" w:hAnsi="Times New Roman" w:cs="Times New Roman"/>
      <w:sz w:val="24"/>
      <w:szCs w:val="24"/>
    </w:rPr>
  </w:style>
  <w:style w:type="character" w:customStyle="1" w:styleId="Heading1Char">
    <w:name w:val="Heading 1 Char"/>
    <w:basedOn w:val="DefaultParagraphFont"/>
    <w:link w:val="Heading1"/>
    <w:uiPriority w:val="9"/>
    <w:rsid w:val="00EF4D6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9188E"/>
    <w:rPr>
      <w:rFonts w:ascii="Times New Roman" w:eastAsiaTheme="majorEastAsia" w:hAnsi="Times New Roman" w:cstheme="majorBidi"/>
      <w:b/>
      <w:bCs/>
      <w:sz w:val="24"/>
      <w:szCs w:val="26"/>
    </w:rPr>
  </w:style>
  <w:style w:type="paragraph" w:styleId="TOCHeading">
    <w:name w:val="TOC Heading"/>
    <w:basedOn w:val="Heading1"/>
    <w:next w:val="Normal"/>
    <w:uiPriority w:val="39"/>
    <w:semiHidden/>
    <w:unhideWhenUsed/>
    <w:qFormat/>
    <w:rsid w:val="00C317E5"/>
    <w:pPr>
      <w:outlineLvl w:val="9"/>
    </w:pPr>
    <w:rPr>
      <w:rFonts w:asciiTheme="majorHAnsi" w:hAnsiTheme="majorHAnsi"/>
      <w:b w:val="0"/>
      <w:color w:val="365F91" w:themeColor="accent1" w:themeShade="BF"/>
      <w:lang w:eastAsia="ja-JP"/>
    </w:rPr>
  </w:style>
  <w:style w:type="paragraph" w:styleId="TOC1">
    <w:name w:val="toc 1"/>
    <w:basedOn w:val="Normal"/>
    <w:next w:val="Normal"/>
    <w:autoRedefine/>
    <w:uiPriority w:val="39"/>
    <w:unhideWhenUsed/>
    <w:rsid w:val="00C317E5"/>
    <w:pPr>
      <w:spacing w:after="100"/>
    </w:pPr>
  </w:style>
  <w:style w:type="paragraph" w:styleId="TOC2">
    <w:name w:val="toc 2"/>
    <w:basedOn w:val="Normal"/>
    <w:next w:val="Normal"/>
    <w:autoRedefine/>
    <w:uiPriority w:val="39"/>
    <w:unhideWhenUsed/>
    <w:rsid w:val="00C317E5"/>
    <w:pPr>
      <w:spacing w:after="100"/>
      <w:ind w:left="220"/>
    </w:pPr>
  </w:style>
  <w:style w:type="character" w:styleId="Hyperlink">
    <w:name w:val="Hyperlink"/>
    <w:basedOn w:val="DefaultParagraphFont"/>
    <w:uiPriority w:val="99"/>
    <w:unhideWhenUsed/>
    <w:rsid w:val="00C317E5"/>
    <w:rPr>
      <w:color w:val="0000FF" w:themeColor="hyperlink"/>
      <w:u w:val="single"/>
    </w:rPr>
  </w:style>
  <w:style w:type="paragraph" w:styleId="Header">
    <w:name w:val="header"/>
    <w:basedOn w:val="Normal"/>
    <w:link w:val="HeaderChar"/>
    <w:uiPriority w:val="99"/>
    <w:unhideWhenUsed/>
    <w:rsid w:val="00EF4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D6B"/>
  </w:style>
  <w:style w:type="paragraph" w:styleId="Footer">
    <w:name w:val="footer"/>
    <w:basedOn w:val="Normal"/>
    <w:link w:val="FooterChar"/>
    <w:uiPriority w:val="99"/>
    <w:unhideWhenUsed/>
    <w:rsid w:val="00EF4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4D6B"/>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29188E"/>
    <w:pPr>
      <w:keepNext/>
      <w:keepLines/>
      <w:spacing w:before="200" w:after="0"/>
      <w:ind w:left="7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56"/>
    <w:rPr>
      <w:rFonts w:ascii="Tahoma" w:hAnsi="Tahoma" w:cs="Tahoma"/>
      <w:sz w:val="16"/>
      <w:szCs w:val="16"/>
    </w:rPr>
  </w:style>
  <w:style w:type="paragraph" w:styleId="ListParagraph">
    <w:name w:val="List Paragraph"/>
    <w:basedOn w:val="Normal"/>
    <w:uiPriority w:val="34"/>
    <w:qFormat/>
    <w:rsid w:val="00B80656"/>
    <w:pPr>
      <w:ind w:left="720"/>
      <w:contextualSpacing/>
    </w:pPr>
  </w:style>
  <w:style w:type="paragraph" w:customStyle="1" w:styleId="Style14">
    <w:name w:val="Style14"/>
    <w:basedOn w:val="Normal"/>
    <w:rsid w:val="00B80656"/>
    <w:pPr>
      <w:widowControl w:val="0"/>
      <w:autoSpaceDE w:val="0"/>
      <w:autoSpaceDN w:val="0"/>
      <w:adjustRightInd w:val="0"/>
      <w:spacing w:after="0" w:line="298" w:lineRule="exact"/>
      <w:ind w:firstLine="710"/>
      <w:jc w:val="both"/>
    </w:pPr>
    <w:rPr>
      <w:rFonts w:ascii="Times New Roman" w:eastAsia="Times New Roman" w:hAnsi="Times New Roman" w:cs="Times New Roman"/>
      <w:sz w:val="24"/>
      <w:szCs w:val="24"/>
      <w:lang w:val="en-GB" w:eastAsia="en-GB"/>
    </w:rPr>
  </w:style>
  <w:style w:type="character" w:customStyle="1" w:styleId="FontStyle55">
    <w:name w:val="Font Style55"/>
    <w:basedOn w:val="DefaultParagraphFont"/>
    <w:rsid w:val="00B80656"/>
    <w:rPr>
      <w:rFonts w:ascii="Times New Roman" w:hAnsi="Times New Roman" w:cs="Times New Roman"/>
      <w:sz w:val="24"/>
      <w:szCs w:val="24"/>
    </w:rPr>
  </w:style>
  <w:style w:type="character" w:customStyle="1" w:styleId="Heading1Char">
    <w:name w:val="Heading 1 Char"/>
    <w:basedOn w:val="DefaultParagraphFont"/>
    <w:link w:val="Heading1"/>
    <w:uiPriority w:val="9"/>
    <w:rsid w:val="00EF4D6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9188E"/>
    <w:rPr>
      <w:rFonts w:ascii="Times New Roman" w:eastAsiaTheme="majorEastAsia" w:hAnsi="Times New Roman" w:cstheme="majorBidi"/>
      <w:b/>
      <w:bCs/>
      <w:sz w:val="24"/>
      <w:szCs w:val="26"/>
    </w:rPr>
  </w:style>
  <w:style w:type="paragraph" w:styleId="TOCHeading">
    <w:name w:val="TOC Heading"/>
    <w:basedOn w:val="Heading1"/>
    <w:next w:val="Normal"/>
    <w:uiPriority w:val="39"/>
    <w:semiHidden/>
    <w:unhideWhenUsed/>
    <w:qFormat/>
    <w:rsid w:val="00C317E5"/>
    <w:pPr>
      <w:outlineLvl w:val="9"/>
    </w:pPr>
    <w:rPr>
      <w:rFonts w:asciiTheme="majorHAnsi" w:hAnsiTheme="majorHAnsi"/>
      <w:b w:val="0"/>
      <w:color w:val="365F91" w:themeColor="accent1" w:themeShade="BF"/>
      <w:lang w:eastAsia="ja-JP"/>
    </w:rPr>
  </w:style>
  <w:style w:type="paragraph" w:styleId="TOC1">
    <w:name w:val="toc 1"/>
    <w:basedOn w:val="Normal"/>
    <w:next w:val="Normal"/>
    <w:autoRedefine/>
    <w:uiPriority w:val="39"/>
    <w:unhideWhenUsed/>
    <w:rsid w:val="00C317E5"/>
    <w:pPr>
      <w:spacing w:after="100"/>
    </w:pPr>
  </w:style>
  <w:style w:type="paragraph" w:styleId="TOC2">
    <w:name w:val="toc 2"/>
    <w:basedOn w:val="Normal"/>
    <w:next w:val="Normal"/>
    <w:autoRedefine/>
    <w:uiPriority w:val="39"/>
    <w:unhideWhenUsed/>
    <w:rsid w:val="00C317E5"/>
    <w:pPr>
      <w:spacing w:after="100"/>
      <w:ind w:left="220"/>
    </w:pPr>
  </w:style>
  <w:style w:type="character" w:styleId="Hyperlink">
    <w:name w:val="Hyperlink"/>
    <w:basedOn w:val="DefaultParagraphFont"/>
    <w:uiPriority w:val="99"/>
    <w:unhideWhenUsed/>
    <w:rsid w:val="00C317E5"/>
    <w:rPr>
      <w:color w:val="0000FF" w:themeColor="hyperlink"/>
      <w:u w:val="single"/>
    </w:rPr>
  </w:style>
  <w:style w:type="paragraph" w:styleId="Header">
    <w:name w:val="header"/>
    <w:basedOn w:val="Normal"/>
    <w:link w:val="HeaderChar"/>
    <w:uiPriority w:val="99"/>
    <w:unhideWhenUsed/>
    <w:rsid w:val="00EF4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D6B"/>
  </w:style>
  <w:style w:type="paragraph" w:styleId="Footer">
    <w:name w:val="footer"/>
    <w:basedOn w:val="Normal"/>
    <w:link w:val="FooterChar"/>
    <w:uiPriority w:val="99"/>
    <w:unhideWhenUsed/>
    <w:rsid w:val="00EF4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8300-45E3-46F3-A41C-64F513A4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27</Pages>
  <Words>7677</Words>
  <Characters>43759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46</cp:revision>
  <cp:lastPrinted>2020-02-03T11:14:00Z</cp:lastPrinted>
  <dcterms:created xsi:type="dcterms:W3CDTF">2019-01-09T10:43:00Z</dcterms:created>
  <dcterms:modified xsi:type="dcterms:W3CDTF">2020-02-03T11:43:00Z</dcterms:modified>
</cp:coreProperties>
</file>